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B7A" w:rsidRDefault="00A44B7A">
      <w:pPr>
        <w:pStyle w:val="ConsPlusTitlePage"/>
      </w:pPr>
      <w:r>
        <w:t xml:space="preserve">Документ предоставлен </w:t>
      </w:r>
      <w:hyperlink r:id="rId5">
        <w:r>
          <w:rPr>
            <w:color w:val="0000FF"/>
          </w:rPr>
          <w:t>КонсультантПлюс</w:t>
        </w:r>
      </w:hyperlink>
      <w:r>
        <w:br/>
      </w:r>
    </w:p>
    <w:p w:rsidR="00A44B7A" w:rsidRDefault="00A44B7A">
      <w:pPr>
        <w:pStyle w:val="ConsPlusNormal"/>
        <w:outlineLvl w:val="0"/>
      </w:pPr>
    </w:p>
    <w:p w:rsidR="00A44B7A" w:rsidRDefault="00A44B7A">
      <w:pPr>
        <w:pStyle w:val="ConsPlusTitle"/>
        <w:jc w:val="center"/>
        <w:outlineLvl w:val="0"/>
      </w:pPr>
      <w:r>
        <w:t>ПРАВИТЕЛЬСТВО ЛЕНИНГРАДСКОЙ ОБЛАСТИ</w:t>
      </w:r>
    </w:p>
    <w:p w:rsidR="00A44B7A" w:rsidRDefault="00A44B7A">
      <w:pPr>
        <w:pStyle w:val="ConsPlusTitle"/>
      </w:pPr>
    </w:p>
    <w:p w:rsidR="00A44B7A" w:rsidRDefault="00A44B7A">
      <w:pPr>
        <w:pStyle w:val="ConsPlusTitle"/>
        <w:jc w:val="center"/>
      </w:pPr>
      <w:r>
        <w:t>ПОСТАНОВЛЕНИЕ</w:t>
      </w:r>
    </w:p>
    <w:p w:rsidR="00A44B7A" w:rsidRDefault="00A44B7A">
      <w:pPr>
        <w:pStyle w:val="ConsPlusTitle"/>
        <w:jc w:val="center"/>
      </w:pPr>
      <w:r>
        <w:t>от 24 июля 2024 г. N 502</w:t>
      </w:r>
    </w:p>
    <w:p w:rsidR="00A44B7A" w:rsidRDefault="00A44B7A">
      <w:pPr>
        <w:pStyle w:val="ConsPlusTitle"/>
      </w:pPr>
    </w:p>
    <w:p w:rsidR="00A44B7A" w:rsidRDefault="00A44B7A">
      <w:pPr>
        <w:pStyle w:val="ConsPlusTitle"/>
        <w:jc w:val="center"/>
      </w:pPr>
      <w:r>
        <w:t>ОБ УТВЕРЖДЕНИИ ПОРЯДКА ОТБОРА УЧАСТНИКОВ МЕРОПРИЯТИЯ</w:t>
      </w:r>
    </w:p>
    <w:p w:rsidR="00A44B7A" w:rsidRDefault="00A44B7A">
      <w:pPr>
        <w:pStyle w:val="ConsPlusTitle"/>
        <w:jc w:val="center"/>
      </w:pPr>
      <w:r>
        <w:t>"ЛЕНИНГРАДСКИЙ ГЕКТАР"</w:t>
      </w:r>
    </w:p>
    <w:p w:rsidR="00A44B7A" w:rsidRDefault="00A44B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4B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4B7A" w:rsidRDefault="00A44B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4B7A" w:rsidRDefault="00A44B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4B7A" w:rsidRDefault="00A44B7A">
            <w:pPr>
              <w:pStyle w:val="ConsPlusNormal"/>
              <w:jc w:val="center"/>
            </w:pPr>
            <w:r>
              <w:rPr>
                <w:color w:val="392C69"/>
              </w:rPr>
              <w:t>Список изменяющих документов</w:t>
            </w:r>
          </w:p>
          <w:p w:rsidR="00A44B7A" w:rsidRDefault="00A44B7A">
            <w:pPr>
              <w:pStyle w:val="ConsPlusNormal"/>
              <w:jc w:val="center"/>
            </w:pPr>
            <w:proofErr w:type="gramStart"/>
            <w:r>
              <w:rPr>
                <w:color w:val="392C69"/>
              </w:rPr>
              <w:t xml:space="preserve">(в ред. </w:t>
            </w:r>
            <w:hyperlink r:id="rId6">
              <w:r>
                <w:rPr>
                  <w:color w:val="0000FF"/>
                </w:rPr>
                <w:t>Постановления</w:t>
              </w:r>
            </w:hyperlink>
            <w:r>
              <w:rPr>
                <w:color w:val="392C69"/>
              </w:rPr>
              <w:t xml:space="preserve"> Правительства Ленинградской области</w:t>
            </w:r>
            <w:proofErr w:type="gramEnd"/>
          </w:p>
          <w:p w:rsidR="00A44B7A" w:rsidRDefault="00A44B7A">
            <w:pPr>
              <w:pStyle w:val="ConsPlusNormal"/>
              <w:jc w:val="center"/>
            </w:pPr>
            <w:r>
              <w:rPr>
                <w:color w:val="392C69"/>
              </w:rPr>
              <w:t>от 30.03.2026 N 248)</w:t>
            </w:r>
          </w:p>
        </w:tc>
        <w:tc>
          <w:tcPr>
            <w:tcW w:w="113" w:type="dxa"/>
            <w:tcBorders>
              <w:top w:val="nil"/>
              <w:left w:val="nil"/>
              <w:bottom w:val="nil"/>
              <w:right w:val="nil"/>
            </w:tcBorders>
            <w:shd w:val="clear" w:color="auto" w:fill="F4F3F8"/>
            <w:tcMar>
              <w:top w:w="0" w:type="dxa"/>
              <w:left w:w="0" w:type="dxa"/>
              <w:bottom w:w="0" w:type="dxa"/>
              <w:right w:w="0" w:type="dxa"/>
            </w:tcMar>
          </w:tcPr>
          <w:p w:rsidR="00A44B7A" w:rsidRDefault="00A44B7A">
            <w:pPr>
              <w:pStyle w:val="ConsPlusNormal"/>
            </w:pPr>
          </w:p>
        </w:tc>
      </w:tr>
    </w:tbl>
    <w:p w:rsidR="00A44B7A" w:rsidRDefault="00A44B7A">
      <w:pPr>
        <w:pStyle w:val="ConsPlusNormal"/>
      </w:pPr>
    </w:p>
    <w:p w:rsidR="00A44B7A" w:rsidRDefault="00A44B7A">
      <w:pPr>
        <w:pStyle w:val="ConsPlusNormal"/>
        <w:ind w:firstLine="540"/>
        <w:jc w:val="both"/>
      </w:pPr>
      <w:r>
        <w:t>Правительство Ленинградской области постановляет:</w:t>
      </w:r>
    </w:p>
    <w:p w:rsidR="00A44B7A" w:rsidRDefault="00A44B7A">
      <w:pPr>
        <w:pStyle w:val="ConsPlusNormal"/>
      </w:pPr>
    </w:p>
    <w:p w:rsidR="00A44B7A" w:rsidRDefault="00A44B7A">
      <w:pPr>
        <w:pStyle w:val="ConsPlusNormal"/>
        <w:ind w:firstLine="540"/>
        <w:jc w:val="both"/>
      </w:pPr>
      <w:r>
        <w:t xml:space="preserve">1. Утвердить прилагаемый </w:t>
      </w:r>
      <w:hyperlink w:anchor="P32">
        <w:r>
          <w:rPr>
            <w:color w:val="0000FF"/>
          </w:rPr>
          <w:t>Порядок</w:t>
        </w:r>
      </w:hyperlink>
      <w:r>
        <w:t xml:space="preserve"> отбора участников мероприятия "Ленинградский гектар".</w:t>
      </w:r>
    </w:p>
    <w:p w:rsidR="00A44B7A" w:rsidRDefault="00A44B7A">
      <w:pPr>
        <w:pStyle w:val="ConsPlusNormal"/>
        <w:spacing w:before="220"/>
        <w:ind w:firstLine="540"/>
        <w:jc w:val="both"/>
      </w:pPr>
      <w:r>
        <w:t>2. Рекомендовать органам местного самоуправления муниципальных образований Бокситогорский, Лодейнопольский, Подпорожский, Сланцевский муниципальные районы Ленинградской области формировать земельные участки для включения в перечень земельных участков, предоставляемых в аренду в рамках мероприятия "Ленинградский гектар".</w:t>
      </w:r>
    </w:p>
    <w:p w:rsidR="00A44B7A" w:rsidRDefault="00A44B7A">
      <w:pPr>
        <w:pStyle w:val="ConsPlusNormal"/>
        <w:spacing w:before="220"/>
        <w:ind w:firstLine="540"/>
        <w:jc w:val="both"/>
      </w:pPr>
      <w:r>
        <w:t xml:space="preserve">3. Настоящее постановление вступает в силу </w:t>
      </w:r>
      <w:proofErr w:type="gramStart"/>
      <w:r>
        <w:t>с даты</w:t>
      </w:r>
      <w:proofErr w:type="gramEnd"/>
      <w:r>
        <w:t xml:space="preserve"> официального опубликования.</w:t>
      </w:r>
    </w:p>
    <w:p w:rsidR="00A44B7A" w:rsidRDefault="00A44B7A">
      <w:pPr>
        <w:pStyle w:val="ConsPlusNormal"/>
      </w:pPr>
    </w:p>
    <w:p w:rsidR="00A44B7A" w:rsidRDefault="00A44B7A">
      <w:pPr>
        <w:pStyle w:val="ConsPlusNormal"/>
        <w:jc w:val="right"/>
      </w:pPr>
      <w:r>
        <w:t>Губернатор</w:t>
      </w:r>
    </w:p>
    <w:p w:rsidR="00A44B7A" w:rsidRDefault="00A44B7A">
      <w:pPr>
        <w:pStyle w:val="ConsPlusNormal"/>
        <w:jc w:val="right"/>
      </w:pPr>
      <w:r>
        <w:t>Ленинградской области</w:t>
      </w:r>
    </w:p>
    <w:p w:rsidR="00A44B7A" w:rsidRDefault="00A44B7A">
      <w:pPr>
        <w:pStyle w:val="ConsPlusNormal"/>
        <w:jc w:val="right"/>
      </w:pPr>
      <w:r>
        <w:t>А.Дрозденко</w:t>
      </w: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jc w:val="right"/>
        <w:outlineLvl w:val="0"/>
      </w:pPr>
      <w:r>
        <w:t>УТВЕРЖДЕН</w:t>
      </w:r>
    </w:p>
    <w:p w:rsidR="00A44B7A" w:rsidRDefault="00A44B7A">
      <w:pPr>
        <w:pStyle w:val="ConsPlusNormal"/>
        <w:jc w:val="right"/>
      </w:pPr>
      <w:r>
        <w:t>постановлением Правительства</w:t>
      </w:r>
    </w:p>
    <w:p w:rsidR="00A44B7A" w:rsidRDefault="00A44B7A">
      <w:pPr>
        <w:pStyle w:val="ConsPlusNormal"/>
        <w:jc w:val="right"/>
      </w:pPr>
      <w:r>
        <w:t>Ленинградской области</w:t>
      </w:r>
    </w:p>
    <w:p w:rsidR="00A44B7A" w:rsidRDefault="00A44B7A">
      <w:pPr>
        <w:pStyle w:val="ConsPlusNormal"/>
        <w:jc w:val="right"/>
      </w:pPr>
      <w:r>
        <w:t>от 24.07.2024 N 502</w:t>
      </w:r>
    </w:p>
    <w:p w:rsidR="00A44B7A" w:rsidRDefault="00A44B7A">
      <w:pPr>
        <w:pStyle w:val="ConsPlusNormal"/>
        <w:jc w:val="right"/>
      </w:pPr>
      <w:r>
        <w:t>(приложение)</w:t>
      </w:r>
    </w:p>
    <w:p w:rsidR="00A44B7A" w:rsidRDefault="00A44B7A">
      <w:pPr>
        <w:pStyle w:val="ConsPlusNormal"/>
      </w:pPr>
    </w:p>
    <w:p w:rsidR="00A44B7A" w:rsidRDefault="00A44B7A">
      <w:pPr>
        <w:pStyle w:val="ConsPlusTitle"/>
        <w:jc w:val="center"/>
      </w:pPr>
      <w:bookmarkStart w:id="0" w:name="P32"/>
      <w:bookmarkEnd w:id="0"/>
      <w:r>
        <w:t>ПОРЯДОК</w:t>
      </w:r>
    </w:p>
    <w:p w:rsidR="00A44B7A" w:rsidRDefault="00A44B7A">
      <w:pPr>
        <w:pStyle w:val="ConsPlusTitle"/>
        <w:jc w:val="center"/>
      </w:pPr>
      <w:r>
        <w:t>ОТБОРА УЧАСТНИКОВ МЕРОПРИЯТИЯ "ЛЕНИНГРАДСКИЙ ГЕКТАР"</w:t>
      </w:r>
    </w:p>
    <w:p w:rsidR="00A44B7A" w:rsidRDefault="00A44B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4B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4B7A" w:rsidRDefault="00A44B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4B7A" w:rsidRDefault="00A44B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4B7A" w:rsidRDefault="00A44B7A">
            <w:pPr>
              <w:pStyle w:val="ConsPlusNormal"/>
              <w:jc w:val="center"/>
            </w:pPr>
            <w:r>
              <w:rPr>
                <w:color w:val="392C69"/>
              </w:rPr>
              <w:t>Список изменяющих документов</w:t>
            </w:r>
          </w:p>
          <w:p w:rsidR="00A44B7A" w:rsidRDefault="00A44B7A">
            <w:pPr>
              <w:pStyle w:val="ConsPlusNormal"/>
              <w:jc w:val="center"/>
            </w:pPr>
            <w:proofErr w:type="gramStart"/>
            <w:r>
              <w:rPr>
                <w:color w:val="392C69"/>
              </w:rPr>
              <w:t xml:space="preserve">(в ред. </w:t>
            </w:r>
            <w:hyperlink r:id="rId7">
              <w:r>
                <w:rPr>
                  <w:color w:val="0000FF"/>
                </w:rPr>
                <w:t>Постановления</w:t>
              </w:r>
            </w:hyperlink>
            <w:r>
              <w:rPr>
                <w:color w:val="392C69"/>
              </w:rPr>
              <w:t xml:space="preserve"> Правительства Ленинградской области</w:t>
            </w:r>
            <w:proofErr w:type="gramEnd"/>
          </w:p>
          <w:p w:rsidR="00A44B7A" w:rsidRDefault="00A44B7A">
            <w:pPr>
              <w:pStyle w:val="ConsPlusNormal"/>
              <w:jc w:val="center"/>
            </w:pPr>
            <w:r>
              <w:rPr>
                <w:color w:val="392C69"/>
              </w:rPr>
              <w:t>от 30.03.2026 N 248)</w:t>
            </w:r>
          </w:p>
        </w:tc>
        <w:tc>
          <w:tcPr>
            <w:tcW w:w="113" w:type="dxa"/>
            <w:tcBorders>
              <w:top w:val="nil"/>
              <w:left w:val="nil"/>
              <w:bottom w:val="nil"/>
              <w:right w:val="nil"/>
            </w:tcBorders>
            <w:shd w:val="clear" w:color="auto" w:fill="F4F3F8"/>
            <w:tcMar>
              <w:top w:w="0" w:type="dxa"/>
              <w:left w:w="0" w:type="dxa"/>
              <w:bottom w:w="0" w:type="dxa"/>
              <w:right w:w="0" w:type="dxa"/>
            </w:tcMar>
          </w:tcPr>
          <w:p w:rsidR="00A44B7A" w:rsidRDefault="00A44B7A">
            <w:pPr>
              <w:pStyle w:val="ConsPlusNormal"/>
            </w:pPr>
          </w:p>
        </w:tc>
      </w:tr>
    </w:tbl>
    <w:p w:rsidR="00A44B7A" w:rsidRDefault="00A44B7A">
      <w:pPr>
        <w:pStyle w:val="ConsPlusNormal"/>
      </w:pPr>
    </w:p>
    <w:p w:rsidR="00A44B7A" w:rsidRDefault="00A44B7A">
      <w:pPr>
        <w:pStyle w:val="ConsPlusTitle"/>
        <w:jc w:val="center"/>
        <w:outlineLvl w:val="1"/>
      </w:pPr>
      <w:r>
        <w:t>1. Общие положения</w:t>
      </w:r>
    </w:p>
    <w:p w:rsidR="00A44B7A" w:rsidRDefault="00A44B7A">
      <w:pPr>
        <w:pStyle w:val="ConsPlusNormal"/>
      </w:pPr>
    </w:p>
    <w:p w:rsidR="00A44B7A" w:rsidRDefault="00A44B7A">
      <w:pPr>
        <w:pStyle w:val="ConsPlusNormal"/>
        <w:ind w:firstLine="540"/>
        <w:jc w:val="both"/>
      </w:pPr>
      <w:r>
        <w:t xml:space="preserve">1.1. Настоящим Порядком определяется порядок конкурсного отбора граждан, юридических лиц, индивидуальных предпринимателей и крестьянских (фермерских) хозяйств (далее - </w:t>
      </w:r>
      <w:proofErr w:type="gramStart"/>
      <w:r>
        <w:t>К(</w:t>
      </w:r>
      <w:proofErr w:type="gramEnd"/>
      <w:r>
        <w:t xml:space="preserve">Ф)Х) в целях заключения договоров аренды земельных участков из состава земель </w:t>
      </w:r>
      <w:r>
        <w:lastRenderedPageBreak/>
        <w:t xml:space="preserve">сельскохозяйственного назначения, находящихся в государственной собственности Ленинградской области, муниципальной собственности, или земельных участков, государственная собственность на которые не разграничена (далее - отбор, земельный участок), в соответствии с Земельным </w:t>
      </w:r>
      <w:hyperlink r:id="rId8">
        <w:r>
          <w:rPr>
            <w:color w:val="0000FF"/>
          </w:rPr>
          <w:t>кодексом</w:t>
        </w:r>
      </w:hyperlink>
      <w:r>
        <w:t xml:space="preserve"> Российской Федерации, Федеральным </w:t>
      </w:r>
      <w:hyperlink r:id="rId9">
        <w:proofErr w:type="gramStart"/>
        <w:r>
          <w:rPr>
            <w:color w:val="0000FF"/>
          </w:rPr>
          <w:t>законом</w:t>
        </w:r>
      </w:hyperlink>
      <w:r>
        <w:t xml:space="preserve"> от 24 июля 2002 года N 101-ФЗ "Об обороте земель сельскохозяйственного назначения", областным </w:t>
      </w:r>
      <w:hyperlink r:id="rId10">
        <w:r>
          <w:rPr>
            <w:color w:val="0000FF"/>
          </w:rPr>
          <w:t>законом</w:t>
        </w:r>
      </w:hyperlink>
      <w:r>
        <w:t xml:space="preserve"> от 2 декабря 2005 года N 107-оз "Об отдельных вопросах оборота земель сельскохозяйственного назначения на территории Ленинградской области", а также требования к земельным участкам, правила формирования и ведения перечня земельных участков, предоставляемых участникам мероприятия "Ленинградский гектар", в целях реализации мероприятия "Ленинградский гектар" отраслевого проекта "Развитие</w:t>
      </w:r>
      <w:proofErr w:type="gramEnd"/>
      <w:r>
        <w:t xml:space="preserve"> агропромышленного комплекса" государственной программы Ленинградской области "Развитие сельского хозяйства Ленинградской области" (далее - мероприятие "Ленинградский гектар").</w:t>
      </w:r>
    </w:p>
    <w:p w:rsidR="00A44B7A" w:rsidRDefault="00A44B7A">
      <w:pPr>
        <w:pStyle w:val="ConsPlusNormal"/>
        <w:spacing w:before="220"/>
        <w:ind w:firstLine="540"/>
        <w:jc w:val="both"/>
      </w:pPr>
      <w:r>
        <w:t xml:space="preserve">1.2. Земельные участки, разрешенное использование которых соответствует </w:t>
      </w:r>
      <w:hyperlink r:id="rId11">
        <w:r>
          <w:rPr>
            <w:color w:val="0000FF"/>
          </w:rPr>
          <w:t>кодам 1.1</w:t>
        </w:r>
      </w:hyperlink>
      <w:r>
        <w:t xml:space="preserve"> - </w:t>
      </w:r>
      <w:hyperlink r:id="rId12">
        <w:r>
          <w:rPr>
            <w:color w:val="0000FF"/>
          </w:rPr>
          <w:t>1.10</w:t>
        </w:r>
      </w:hyperlink>
      <w:r>
        <w:t xml:space="preserve">, </w:t>
      </w:r>
      <w:hyperlink r:id="rId13">
        <w:r>
          <w:rPr>
            <w:color w:val="0000FF"/>
          </w:rPr>
          <w:t>1.12</w:t>
        </w:r>
      </w:hyperlink>
      <w:r>
        <w:t xml:space="preserve">, </w:t>
      </w:r>
      <w:hyperlink r:id="rId14">
        <w:r>
          <w:rPr>
            <w:color w:val="0000FF"/>
          </w:rPr>
          <w:t>1.13</w:t>
        </w:r>
      </w:hyperlink>
      <w:r>
        <w:t xml:space="preserve">, </w:t>
      </w:r>
      <w:hyperlink r:id="rId15">
        <w:r>
          <w:rPr>
            <w:color w:val="0000FF"/>
          </w:rPr>
          <w:t>1.15</w:t>
        </w:r>
      </w:hyperlink>
      <w:r>
        <w:t xml:space="preserve"> - </w:t>
      </w:r>
      <w:hyperlink r:id="rId16">
        <w:r>
          <w:rPr>
            <w:color w:val="0000FF"/>
          </w:rPr>
          <w:t>1.20</w:t>
        </w:r>
      </w:hyperlink>
      <w:r>
        <w:t xml:space="preserve"> классификатора видов разрешенного использования земельных участков, утвержденного приказом Росреестра от 10 ноября 2020 года N </w:t>
      </w:r>
      <w:proofErr w:type="gramStart"/>
      <w:r>
        <w:t>П</w:t>
      </w:r>
      <w:proofErr w:type="gramEnd"/>
      <w:r>
        <w:t xml:space="preserve">/0412, предоставляются для ведения сельскохозяйственной деятельности, производства сельскохозяйственной продукции, для ведения К(Ф)Х согласно </w:t>
      </w:r>
      <w:hyperlink w:anchor="P199">
        <w:r>
          <w:rPr>
            <w:color w:val="0000FF"/>
          </w:rPr>
          <w:t>перечню</w:t>
        </w:r>
      </w:hyperlink>
      <w:r>
        <w:t xml:space="preserve"> кодов ОКВЭД раздела A "Сельское, лесное хозяйство, охота, рыболовство и рыбоводство" (приложение 1 к настоящему </w:t>
      </w:r>
      <w:proofErr w:type="gramStart"/>
      <w:r>
        <w:t>Порядку).</w:t>
      </w:r>
      <w:proofErr w:type="gramEnd"/>
    </w:p>
    <w:p w:rsidR="00A44B7A" w:rsidRDefault="00A44B7A">
      <w:pPr>
        <w:pStyle w:val="ConsPlusNormal"/>
        <w:spacing w:before="220"/>
        <w:ind w:firstLine="540"/>
        <w:jc w:val="both"/>
      </w:pPr>
      <w:r>
        <w:t xml:space="preserve">1.3. </w:t>
      </w:r>
      <w:proofErr w:type="gramStart"/>
      <w:r>
        <w:t>Формирование земельных участков осуществляется Ленинградским областным комитетом по управлению государственным имуществом (далее - Леноблкомимущество) в отношении земельных участков, находящихся в государственной собственности Ленинградской области, и органами местного самоуправления, входящими в состав муниципальных образований Бокситогорского, Лодейнопольского, Подпорожского, Сланцевского муниципальных районов Ленинградской области (далее - муниципальное образование), уполномоченными на предоставление земельных участков, - в отношении земельных участков, находящихся в муниципальной собственности, и земельных участков, государственная</w:t>
      </w:r>
      <w:proofErr w:type="gramEnd"/>
      <w:r>
        <w:t xml:space="preserve"> </w:t>
      </w:r>
      <w:proofErr w:type="gramStart"/>
      <w:r>
        <w:t>собственность</w:t>
      </w:r>
      <w:proofErr w:type="gramEnd"/>
      <w:r>
        <w:t xml:space="preserve"> на которые не разграничена, в соответствии с документами территориального планирования, правилами землепользования и застройки, документацией по планировке территории, землеустроительной документацией.</w:t>
      </w:r>
    </w:p>
    <w:p w:rsidR="00A44B7A" w:rsidRDefault="00A44B7A">
      <w:pPr>
        <w:pStyle w:val="ConsPlusNormal"/>
        <w:spacing w:before="220"/>
        <w:ind w:firstLine="540"/>
        <w:jc w:val="both"/>
      </w:pPr>
      <w:r>
        <w:t xml:space="preserve">1.4. </w:t>
      </w:r>
      <w:proofErr w:type="gramStart"/>
      <w:r>
        <w:t>Формирование и ведение перечня земельных участков осуществляется Леноблкомимуществом в отношении земельных участков, находящихся в государственной собственности Ленинградской области, - по собственной инициативе,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 - на основании письменного обращения муниципального образования, на территории которого сформированы и поставлены на государственный кадастровый учет земельные участки.</w:t>
      </w:r>
      <w:proofErr w:type="gramEnd"/>
    </w:p>
    <w:p w:rsidR="00A44B7A" w:rsidRDefault="00A44B7A">
      <w:pPr>
        <w:pStyle w:val="ConsPlusNormal"/>
        <w:spacing w:before="220"/>
        <w:ind w:firstLine="540"/>
        <w:jc w:val="both"/>
      </w:pPr>
      <w:r>
        <w:t xml:space="preserve">1.5. Включению в перечень земельных участков подлежат земельные участки, свободные от прав третьих лиц, и в отношении которых не усматривается наличие установленных Земельным </w:t>
      </w:r>
      <w:hyperlink r:id="rId17">
        <w:r>
          <w:rPr>
            <w:color w:val="0000FF"/>
          </w:rPr>
          <w:t>кодексом</w:t>
        </w:r>
      </w:hyperlink>
      <w:r>
        <w:t xml:space="preserve"> Российской Федерации оснований для последующего принятия решений об отказе в их предоставлении.</w:t>
      </w:r>
    </w:p>
    <w:p w:rsidR="00A44B7A" w:rsidRDefault="00A44B7A">
      <w:pPr>
        <w:pStyle w:val="ConsPlusNormal"/>
        <w:spacing w:before="220"/>
        <w:ind w:firstLine="540"/>
        <w:jc w:val="both"/>
      </w:pPr>
      <w:r>
        <w:t>1.6. В перечне земельных участков указывается следующая информация:</w:t>
      </w:r>
    </w:p>
    <w:p w:rsidR="00A44B7A" w:rsidRDefault="00A44B7A">
      <w:pPr>
        <w:pStyle w:val="ConsPlusNormal"/>
        <w:spacing w:before="220"/>
        <w:ind w:firstLine="540"/>
        <w:jc w:val="both"/>
      </w:pPr>
      <w:r>
        <w:t>адрес (местоположение) земельного участка;</w:t>
      </w:r>
    </w:p>
    <w:p w:rsidR="00A44B7A" w:rsidRDefault="00A44B7A">
      <w:pPr>
        <w:pStyle w:val="ConsPlusNormal"/>
        <w:spacing w:before="220"/>
        <w:ind w:firstLine="540"/>
        <w:jc w:val="both"/>
      </w:pPr>
      <w:r>
        <w:t>кадастровый номер земельного участка;</w:t>
      </w:r>
    </w:p>
    <w:p w:rsidR="00A44B7A" w:rsidRDefault="00A44B7A">
      <w:pPr>
        <w:pStyle w:val="ConsPlusNormal"/>
        <w:spacing w:before="220"/>
        <w:ind w:firstLine="540"/>
        <w:jc w:val="both"/>
      </w:pPr>
      <w:r>
        <w:t>вид разрешенного использования земельного участка;</w:t>
      </w:r>
    </w:p>
    <w:p w:rsidR="00A44B7A" w:rsidRDefault="00A44B7A">
      <w:pPr>
        <w:pStyle w:val="ConsPlusNormal"/>
        <w:spacing w:before="220"/>
        <w:ind w:firstLine="540"/>
        <w:jc w:val="both"/>
      </w:pPr>
      <w:r>
        <w:t>площадь земельного участка;</w:t>
      </w:r>
    </w:p>
    <w:p w:rsidR="00A44B7A" w:rsidRDefault="00A44B7A">
      <w:pPr>
        <w:pStyle w:val="ConsPlusNormal"/>
        <w:spacing w:before="220"/>
        <w:ind w:firstLine="540"/>
        <w:jc w:val="both"/>
      </w:pPr>
      <w:r>
        <w:t>категория земель, к которой относится земельный участок;</w:t>
      </w:r>
    </w:p>
    <w:p w:rsidR="00A44B7A" w:rsidRDefault="00A44B7A">
      <w:pPr>
        <w:pStyle w:val="ConsPlusNormal"/>
        <w:spacing w:before="220"/>
        <w:ind w:firstLine="540"/>
        <w:jc w:val="both"/>
      </w:pPr>
      <w:r>
        <w:lastRenderedPageBreak/>
        <w:t>сведения об отнесении земельного участка к сельскохозяйственным угодьям.</w:t>
      </w:r>
    </w:p>
    <w:p w:rsidR="00A44B7A" w:rsidRDefault="00A44B7A">
      <w:pPr>
        <w:pStyle w:val="ConsPlusNormal"/>
        <w:spacing w:before="220"/>
        <w:ind w:firstLine="540"/>
        <w:jc w:val="both"/>
      </w:pPr>
      <w:r>
        <w:t>1.7. Перечень земельных участков ведется отдельно по каждому муниципальному образованию.</w:t>
      </w:r>
    </w:p>
    <w:p w:rsidR="00A44B7A" w:rsidRDefault="00A44B7A">
      <w:pPr>
        <w:pStyle w:val="ConsPlusNormal"/>
        <w:spacing w:before="220"/>
        <w:ind w:firstLine="540"/>
        <w:jc w:val="both"/>
      </w:pPr>
      <w:r>
        <w:t xml:space="preserve">1.8. Сведения о земельном участке вносятся </w:t>
      </w:r>
      <w:proofErr w:type="gramStart"/>
      <w:r>
        <w:t>в перечень земельных участков в соответствии с датой внесения сведений о земельном участке в Единый государственный реестр</w:t>
      </w:r>
      <w:proofErr w:type="gramEnd"/>
      <w:r>
        <w:t xml:space="preserve"> недвижимости.</w:t>
      </w:r>
    </w:p>
    <w:p w:rsidR="00A44B7A" w:rsidRDefault="00A44B7A">
      <w:pPr>
        <w:pStyle w:val="ConsPlusNormal"/>
        <w:spacing w:before="220"/>
        <w:ind w:firstLine="540"/>
        <w:jc w:val="both"/>
      </w:pPr>
      <w:r>
        <w:t>В случае включения в перечень земельных участков нескольких земельных участков с одинаковой датой внесения сведений в Единый государственный реестр недвижимости такие земельные участки учитываются в перечне земельных участков в порядке очередности, определяемой их порядковыми кадастровыми номерами по возрастанию кадастрового номера.</w:t>
      </w:r>
    </w:p>
    <w:p w:rsidR="00A44B7A" w:rsidRDefault="00A44B7A">
      <w:pPr>
        <w:pStyle w:val="ConsPlusNormal"/>
        <w:spacing w:before="220"/>
        <w:ind w:firstLine="540"/>
        <w:jc w:val="both"/>
      </w:pPr>
      <w:r>
        <w:t>1.9. Перечень земельных участков ведется на бумажном носителе и в электронном виде.</w:t>
      </w:r>
    </w:p>
    <w:p w:rsidR="00A44B7A" w:rsidRDefault="00A44B7A">
      <w:pPr>
        <w:pStyle w:val="ConsPlusNormal"/>
        <w:spacing w:before="220"/>
        <w:ind w:firstLine="540"/>
        <w:jc w:val="both"/>
      </w:pPr>
      <w:r>
        <w:t>1.10. Перечень земельных участков утверждается правовым актом Леноблкомимущества.</w:t>
      </w:r>
    </w:p>
    <w:p w:rsidR="00A44B7A" w:rsidRDefault="00A44B7A">
      <w:pPr>
        <w:pStyle w:val="ConsPlusNormal"/>
        <w:spacing w:before="220"/>
        <w:ind w:firstLine="540"/>
        <w:jc w:val="both"/>
      </w:pPr>
      <w:r>
        <w:t>1.11. Перечень земельных участков в течение 14 рабочих дней со дня его утверждения подлежит размещению на официальном сайте Леноблкомимущества в информационно-телекоммуникационной сети "Интернет" (далее - сеть "Интернет").</w:t>
      </w:r>
    </w:p>
    <w:p w:rsidR="00A44B7A" w:rsidRDefault="00A44B7A">
      <w:pPr>
        <w:pStyle w:val="ConsPlusNormal"/>
        <w:spacing w:before="220"/>
        <w:ind w:firstLine="540"/>
        <w:jc w:val="both"/>
      </w:pPr>
      <w:r>
        <w:t>1.12. Исключение земельных участков из перечня земельных участков осуществляется в следующих случаях:</w:t>
      </w:r>
    </w:p>
    <w:p w:rsidR="00A44B7A" w:rsidRDefault="00A44B7A">
      <w:pPr>
        <w:pStyle w:val="ConsPlusNormal"/>
        <w:spacing w:before="220"/>
        <w:ind w:firstLine="540"/>
        <w:jc w:val="both"/>
      </w:pPr>
      <w:r>
        <w:t>при предоставлении земельного участка в рамках мероприятия "Ленинградский гектар";</w:t>
      </w:r>
    </w:p>
    <w:p w:rsidR="00A44B7A" w:rsidRDefault="00A44B7A">
      <w:pPr>
        <w:pStyle w:val="ConsPlusNormal"/>
        <w:spacing w:before="220"/>
        <w:ind w:firstLine="540"/>
        <w:jc w:val="both"/>
      </w:pPr>
      <w:r>
        <w:t>при резервировании (изъятии) земельного участка для государственных или муниципальных нужд либо ограничении его в обороте в соответствии с законодательством Российской Федерации;</w:t>
      </w:r>
    </w:p>
    <w:p w:rsidR="00A44B7A" w:rsidRDefault="00A44B7A">
      <w:pPr>
        <w:pStyle w:val="ConsPlusNormal"/>
        <w:spacing w:before="220"/>
        <w:ind w:firstLine="540"/>
        <w:jc w:val="both"/>
      </w:pPr>
      <w:r>
        <w:t>по собственной инициативе Леноблкомимущества в отношении земельных участков, находящихся в государственной собственности Ленинградской области, и по ходатайству муниципального образования, на территории которого сформированы и поставлены на государственный кадастровый учет земельные участки,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A44B7A" w:rsidRDefault="00A44B7A">
      <w:pPr>
        <w:pStyle w:val="ConsPlusNormal"/>
        <w:spacing w:before="220"/>
        <w:ind w:firstLine="540"/>
        <w:jc w:val="both"/>
      </w:pPr>
      <w:r>
        <w:t>Исключение земельных участков из перечня земельных участков осуществляется путем принятия правового акта Леноблкомимущества.</w:t>
      </w:r>
    </w:p>
    <w:p w:rsidR="00A44B7A" w:rsidRDefault="00A44B7A">
      <w:pPr>
        <w:pStyle w:val="ConsPlusNormal"/>
        <w:spacing w:before="220"/>
        <w:ind w:firstLine="540"/>
        <w:jc w:val="both"/>
      </w:pPr>
      <w:bookmarkStart w:id="1" w:name="P63"/>
      <w:bookmarkEnd w:id="1"/>
      <w:r>
        <w:t xml:space="preserve">1.13. Право на участие в отборе имеют граждане, юридические лица, индивидуальные предприниматели и </w:t>
      </w:r>
      <w:proofErr w:type="gramStart"/>
      <w:r>
        <w:t>К(</w:t>
      </w:r>
      <w:proofErr w:type="gramEnd"/>
      <w:r>
        <w:t>Ф)Х (далее - участники отбора), не получавшие ранее удостоверение участника мероприятия "Ленинградский гектар" государственной программы Ленинградской области "Развитие сельского хозяйства Ленинградской области", при соблюдении следующих требований:</w:t>
      </w:r>
    </w:p>
    <w:p w:rsidR="00A44B7A" w:rsidRDefault="00A44B7A">
      <w:pPr>
        <w:pStyle w:val="ConsPlusNormal"/>
        <w:spacing w:before="220"/>
        <w:ind w:firstLine="540"/>
        <w:jc w:val="both"/>
      </w:pPr>
      <w:r>
        <w:t>1) для граждан:</w:t>
      </w:r>
    </w:p>
    <w:p w:rsidR="00A44B7A" w:rsidRDefault="00A44B7A">
      <w:pPr>
        <w:pStyle w:val="ConsPlusNormal"/>
        <w:spacing w:before="220"/>
        <w:ind w:firstLine="540"/>
        <w:jc w:val="both"/>
      </w:pPr>
      <w:r>
        <w:t>наличие гражданства Российской Федерации;</w:t>
      </w:r>
    </w:p>
    <w:p w:rsidR="00A44B7A" w:rsidRDefault="00A44B7A">
      <w:pPr>
        <w:pStyle w:val="ConsPlusNormal"/>
        <w:spacing w:before="220"/>
        <w:ind w:firstLine="540"/>
        <w:jc w:val="both"/>
      </w:pPr>
      <w:proofErr w:type="gramStart"/>
      <w:r>
        <w:t>наличие проекта создания и развития сельскохозяйственного производства, предусматривающего ежегодный прирост объема производства и реализации сельскохозяйственной продукции в размере не ниже 7 процентов ежегодно, начиная с года, следующего за годом начала реализации проекта (по годам, в течение пяти лет, со сроком окупаемости не более пяти лет, в случае выращивания плодовых культур - начиная с года, следующего за годом начала плодоношения, в случае</w:t>
      </w:r>
      <w:proofErr w:type="gramEnd"/>
      <w:r>
        <w:t xml:space="preserve"> разведения крупного рогатого скота </w:t>
      </w:r>
      <w:r>
        <w:lastRenderedPageBreak/>
        <w:t>мясного направления - начиная со второго года, следующего за годом начала реализации проекта), по форме, установленной приказом комитета по агропромышленному и рыбохозяйственному комплексу Ленинградской области (далее - Комитет). Направление деятельности сельскохозяйственного производства должно соответствовать документам территориального планирования и ограничениям использования земельного участка в случае его расположения в границах зон с особыми условиями использования территорий;</w:t>
      </w:r>
    </w:p>
    <w:p w:rsidR="00A44B7A" w:rsidRDefault="00A44B7A">
      <w:pPr>
        <w:pStyle w:val="ConsPlusNormal"/>
        <w:jc w:val="both"/>
      </w:pPr>
      <w:r>
        <w:t xml:space="preserve">(в ред. </w:t>
      </w:r>
      <w:hyperlink r:id="rId18">
        <w:r>
          <w:rPr>
            <w:color w:val="0000FF"/>
          </w:rPr>
          <w:t>Постановления</w:t>
        </w:r>
      </w:hyperlink>
      <w:r>
        <w:t xml:space="preserve"> Правительства Ленинградской области от 30.03.2026 N 248)</w:t>
      </w:r>
    </w:p>
    <w:p w:rsidR="00A44B7A" w:rsidRDefault="00A44B7A">
      <w:pPr>
        <w:pStyle w:val="ConsPlusNormal"/>
        <w:spacing w:before="220"/>
        <w:ind w:firstLine="540"/>
        <w:jc w:val="both"/>
      </w:pPr>
      <w:r>
        <w:t>по состоянию на дату не ранее чем за 30 календарных дней до даты подачи заявки:</w:t>
      </w:r>
    </w:p>
    <w:p w:rsidR="00A44B7A" w:rsidRDefault="00A44B7A">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44B7A" w:rsidRDefault="00A44B7A">
      <w:pPr>
        <w:pStyle w:val="ConsPlusNormal"/>
        <w:spacing w:before="220"/>
        <w:ind w:firstLine="540"/>
        <w:jc w:val="both"/>
      </w:pPr>
      <w:r>
        <w:t>отсутствие выявленных в рамках государственного земельного надзора и неустраненных нарушений земельного законодательства Российской Федерации (при наличии (на праве собственности, аренды, безвозмездного пользования) земельного участка (земельных участков) из состава земель сельскохозяйственного назначения);</w:t>
      </w:r>
    </w:p>
    <w:p w:rsidR="00A44B7A" w:rsidRDefault="00A44B7A">
      <w:pPr>
        <w:pStyle w:val="ConsPlusNormal"/>
        <w:spacing w:before="220"/>
        <w:ind w:firstLine="540"/>
        <w:jc w:val="both"/>
      </w:pPr>
      <w:r>
        <w:t>участники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A44B7A" w:rsidRDefault="00A44B7A">
      <w:pPr>
        <w:pStyle w:val="ConsPlusNormal"/>
        <w:spacing w:before="220"/>
        <w:ind w:firstLine="540"/>
        <w:jc w:val="both"/>
      </w:pPr>
      <w:r>
        <w:t xml:space="preserve">2) для юридических лиц, индивидуальных предпринимателей и </w:t>
      </w:r>
      <w:proofErr w:type="gramStart"/>
      <w:r>
        <w:t>К(</w:t>
      </w:r>
      <w:proofErr w:type="gramEnd"/>
      <w:r>
        <w:t>Ф)Х:</w:t>
      </w:r>
    </w:p>
    <w:p w:rsidR="00A44B7A" w:rsidRDefault="00A44B7A">
      <w:pPr>
        <w:pStyle w:val="ConsPlusNormal"/>
        <w:spacing w:before="220"/>
        <w:ind w:firstLine="540"/>
        <w:jc w:val="both"/>
      </w:pPr>
      <w:proofErr w:type="gramStart"/>
      <w:r>
        <w:t>наличие проекта создания и развития сельскохозяйственного производства, предусматривающего ежегодный прирост объема производства и реализации сельскохозяйственной продукции в размере не ниже 7 процентов ежегодно, начиная с года, следующего за годом начала реализации проекта (по годам, в течение пяти лет, со сроком окупаемости не более пяти лет, в случае выращивания плодовых культур - начиная с года, следующего за годом начала плодоношения, в случае</w:t>
      </w:r>
      <w:proofErr w:type="gramEnd"/>
      <w:r>
        <w:t xml:space="preserve"> разведения крупного рогатого скота мясного направления - начиная со второго года, следующего за годом начала реализации проекта), по форме, установленной приказом Комитета. Направление деятельности сельскохозяйственного производства должно соответствовать документам территориального планирования и ограничениям использования земельного участка в случае его расположения в границах зон с особыми условиями использования территорий;</w:t>
      </w:r>
    </w:p>
    <w:p w:rsidR="00A44B7A" w:rsidRDefault="00A44B7A">
      <w:pPr>
        <w:pStyle w:val="ConsPlusNormal"/>
        <w:jc w:val="both"/>
      </w:pPr>
      <w:r>
        <w:t xml:space="preserve">(в ред. </w:t>
      </w:r>
      <w:hyperlink r:id="rId19">
        <w:r>
          <w:rPr>
            <w:color w:val="0000FF"/>
          </w:rPr>
          <w:t>Постановления</w:t>
        </w:r>
      </w:hyperlink>
      <w:r>
        <w:t xml:space="preserve"> Правительства Ленинградской области от 30.03.2026 N 248)</w:t>
      </w:r>
    </w:p>
    <w:p w:rsidR="00A44B7A" w:rsidRDefault="00A44B7A">
      <w:pPr>
        <w:pStyle w:val="ConsPlusNormal"/>
        <w:spacing w:before="220"/>
        <w:ind w:firstLine="540"/>
        <w:jc w:val="both"/>
      </w:pPr>
      <w:proofErr w:type="gramStart"/>
      <w:r>
        <w:t>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A44B7A" w:rsidRDefault="00A44B7A">
      <w:pPr>
        <w:pStyle w:val="ConsPlusNormal"/>
        <w:spacing w:before="220"/>
        <w:ind w:firstLine="540"/>
        <w:jc w:val="both"/>
      </w:pPr>
      <w:proofErr w:type="gramStart"/>
      <w: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Минфином 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w:t>
      </w:r>
      <w:proofErr w:type="gramEnd"/>
      <w:r>
        <w:t xml:space="preserve">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w:t>
      </w:r>
      <w:r>
        <w:lastRenderedPageBreak/>
        <w:t xml:space="preserve">прямое </w:t>
      </w:r>
      <w:proofErr w:type="gramStart"/>
      <w:r>
        <w:t>и(</w:t>
      </w:r>
      <w:proofErr w:type="gramEnd"/>
      <w: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44B7A" w:rsidRDefault="00A44B7A">
      <w:pPr>
        <w:pStyle w:val="ConsPlusNormal"/>
        <w:spacing w:before="220"/>
        <w:ind w:firstLine="540"/>
        <w:jc w:val="both"/>
      </w:pP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(при наличии), являющегося юридическим лицом, об индивидуальном предпринимателе;</w:t>
      </w:r>
      <w:proofErr w:type="gramEnd"/>
    </w:p>
    <w:p w:rsidR="00A44B7A" w:rsidRDefault="00A44B7A">
      <w:pPr>
        <w:pStyle w:val="ConsPlusNormal"/>
        <w:spacing w:before="220"/>
        <w:ind w:firstLine="540"/>
        <w:jc w:val="both"/>
      </w:pPr>
      <w:r>
        <w:t>участники отбора не должны быть внесены в реестр недобросовестных поставщиков;</w:t>
      </w:r>
    </w:p>
    <w:p w:rsidR="00A44B7A" w:rsidRDefault="00A44B7A">
      <w:pPr>
        <w:pStyle w:val="ConsPlusNormal"/>
        <w:spacing w:before="220"/>
        <w:ind w:firstLine="540"/>
        <w:jc w:val="both"/>
      </w:pPr>
      <w:r>
        <w:t>участники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A44B7A" w:rsidRDefault="00A44B7A">
      <w:pPr>
        <w:pStyle w:val="ConsPlusNormal"/>
        <w:spacing w:before="220"/>
        <w:ind w:firstLine="540"/>
        <w:jc w:val="both"/>
      </w:pPr>
      <w:r>
        <w:t>по состоянию на дату не ранее чем за 30 календарных дней до даты подачи заявки:</w:t>
      </w:r>
    </w:p>
    <w:p w:rsidR="00A44B7A" w:rsidRDefault="00A44B7A">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44B7A" w:rsidRDefault="00A44B7A">
      <w:pPr>
        <w:pStyle w:val="ConsPlusNormal"/>
        <w:spacing w:before="220"/>
        <w:ind w:firstLine="540"/>
        <w:jc w:val="both"/>
      </w:pPr>
      <w:r>
        <w:t>отсутствие выявленных в рамках государственного земельного надзора и неустраненных нарушений земельного законодательства Российской Федерации (при наличии (на праве собственности, аренды, безвозмездного пользования) земельного участка (земельных участков) из состава земель сельскохозяйственного назначения).</w:t>
      </w:r>
    </w:p>
    <w:p w:rsidR="00A44B7A" w:rsidRDefault="00A44B7A">
      <w:pPr>
        <w:pStyle w:val="ConsPlusNormal"/>
      </w:pPr>
    </w:p>
    <w:p w:rsidR="00A44B7A" w:rsidRDefault="00A44B7A">
      <w:pPr>
        <w:pStyle w:val="ConsPlusTitle"/>
        <w:jc w:val="center"/>
        <w:outlineLvl w:val="1"/>
      </w:pPr>
      <w:r>
        <w:t>2. Конкурсная комиссия</w:t>
      </w:r>
    </w:p>
    <w:p w:rsidR="00A44B7A" w:rsidRDefault="00A44B7A">
      <w:pPr>
        <w:pStyle w:val="ConsPlusNormal"/>
      </w:pPr>
    </w:p>
    <w:p w:rsidR="00A44B7A" w:rsidRDefault="00A44B7A">
      <w:pPr>
        <w:pStyle w:val="ConsPlusNormal"/>
        <w:ind w:firstLine="540"/>
        <w:jc w:val="both"/>
      </w:pPr>
      <w:r>
        <w:t>Положение о конкурсной комиссии по отбору участников мероприятия "Ленинградский гектар" (далее - комиссия) и состав комиссии утверждаются распоряжением Губернатора Ленинградской области.</w:t>
      </w:r>
    </w:p>
    <w:p w:rsidR="00A44B7A" w:rsidRDefault="00A44B7A">
      <w:pPr>
        <w:pStyle w:val="ConsPlusNormal"/>
      </w:pPr>
    </w:p>
    <w:p w:rsidR="00A44B7A" w:rsidRDefault="00A44B7A">
      <w:pPr>
        <w:pStyle w:val="ConsPlusTitle"/>
        <w:jc w:val="center"/>
        <w:outlineLvl w:val="1"/>
      </w:pPr>
      <w:r>
        <w:t>3. Организация проведения отбора</w:t>
      </w:r>
    </w:p>
    <w:p w:rsidR="00A44B7A" w:rsidRDefault="00A44B7A">
      <w:pPr>
        <w:pStyle w:val="ConsPlusNormal"/>
      </w:pPr>
    </w:p>
    <w:p w:rsidR="00A44B7A" w:rsidRDefault="00A44B7A">
      <w:pPr>
        <w:pStyle w:val="ConsPlusNormal"/>
        <w:ind w:firstLine="540"/>
        <w:jc w:val="both"/>
      </w:pPr>
      <w:r>
        <w:t>3.1. Объявление о проведении отбора размещается на официальном сайте Комитета (</w:t>
      </w:r>
      <w:hyperlink r:id="rId20">
        <w:r>
          <w:rPr>
            <w:color w:val="0000FF"/>
          </w:rPr>
          <w:t>agroprom.lenobl.ru</w:t>
        </w:r>
      </w:hyperlink>
      <w:r>
        <w:t>) в сети "Интернет (далее - информация о проведении отбора) не позднее одного рабочего дня до даты начала подачи заявок на участие в отборе (далее - заявка).</w:t>
      </w:r>
    </w:p>
    <w:p w:rsidR="00A44B7A" w:rsidRDefault="00A44B7A">
      <w:pPr>
        <w:pStyle w:val="ConsPlusNormal"/>
        <w:spacing w:before="220"/>
        <w:ind w:firstLine="540"/>
        <w:jc w:val="both"/>
      </w:pPr>
      <w:r>
        <w:t>3.2. Размещение информации о проведении отбора организует секретарь комиссии.</w:t>
      </w:r>
    </w:p>
    <w:p w:rsidR="00A44B7A" w:rsidRDefault="00A44B7A">
      <w:pPr>
        <w:pStyle w:val="ConsPlusNormal"/>
        <w:spacing w:before="220"/>
        <w:ind w:firstLine="540"/>
        <w:jc w:val="both"/>
      </w:pPr>
      <w:r>
        <w:t>Информация о проведении отбора содержит следующие сведения:</w:t>
      </w:r>
    </w:p>
    <w:p w:rsidR="00A44B7A" w:rsidRDefault="00A44B7A">
      <w:pPr>
        <w:pStyle w:val="ConsPlusNormal"/>
        <w:spacing w:before="220"/>
        <w:ind w:firstLine="540"/>
        <w:jc w:val="both"/>
      </w:pPr>
      <w:r>
        <w:t>наименование организатора отбора (Комитет), место нахождения, почтовый адрес, адрес электронной почты, номер контактного телефона;</w:t>
      </w:r>
    </w:p>
    <w:p w:rsidR="00A44B7A" w:rsidRDefault="00A44B7A">
      <w:pPr>
        <w:pStyle w:val="ConsPlusNormal"/>
        <w:spacing w:before="220"/>
        <w:ind w:firstLine="540"/>
        <w:jc w:val="both"/>
      </w:pPr>
      <w:r>
        <w:t>срок проведения отбора (срок проведения отбора не может составлять менее 30 календарных дней);</w:t>
      </w:r>
    </w:p>
    <w:p w:rsidR="00A44B7A" w:rsidRDefault="00A44B7A">
      <w:pPr>
        <w:pStyle w:val="ConsPlusNormal"/>
        <w:spacing w:before="220"/>
        <w:ind w:firstLine="540"/>
        <w:jc w:val="both"/>
      </w:pPr>
      <w:r>
        <w:t xml:space="preserve">доменное имя, </w:t>
      </w:r>
      <w:proofErr w:type="gramStart"/>
      <w:r>
        <w:t>и(</w:t>
      </w:r>
      <w:proofErr w:type="gramEnd"/>
      <w:r>
        <w:t>или) сетевой адрес, и(или) указатели страниц сайта в сети "Интернет", на котором размещается информация о проведении отбора;</w:t>
      </w:r>
    </w:p>
    <w:p w:rsidR="00A44B7A" w:rsidRDefault="00A44B7A">
      <w:pPr>
        <w:pStyle w:val="ConsPlusNormal"/>
        <w:spacing w:before="220"/>
        <w:ind w:firstLine="540"/>
        <w:jc w:val="both"/>
      </w:pPr>
      <w:r>
        <w:t xml:space="preserve">требования к участникам отбора в соответствии с </w:t>
      </w:r>
      <w:hyperlink w:anchor="P63">
        <w:r>
          <w:rPr>
            <w:color w:val="0000FF"/>
          </w:rPr>
          <w:t>пунктом 1.13</w:t>
        </w:r>
      </w:hyperlink>
      <w:r>
        <w:t xml:space="preserve"> настоящего Порядка и перечень документов, представляемых участниками отбора для подтверждения их соответствия </w:t>
      </w:r>
      <w:r>
        <w:lastRenderedPageBreak/>
        <w:t xml:space="preserve">указанным требованиям, в соответствии с </w:t>
      </w:r>
      <w:hyperlink w:anchor="P104">
        <w:r>
          <w:rPr>
            <w:color w:val="0000FF"/>
          </w:rPr>
          <w:t>пунктом 3.4</w:t>
        </w:r>
      </w:hyperlink>
      <w:r>
        <w:t xml:space="preserve"> настоящего Порядка;</w:t>
      </w:r>
    </w:p>
    <w:p w:rsidR="00A44B7A" w:rsidRDefault="00A44B7A">
      <w:pPr>
        <w:pStyle w:val="ConsPlusNormal"/>
        <w:spacing w:before="220"/>
        <w:ind w:firstLine="540"/>
        <w:jc w:val="both"/>
      </w:pPr>
      <w:r>
        <w:t>порядок подачи заявок и требования, предъявляемые к форме и содержанию заявок, подаваемых участниками отбора;</w:t>
      </w:r>
    </w:p>
    <w:p w:rsidR="00A44B7A" w:rsidRDefault="00A44B7A">
      <w:pPr>
        <w:pStyle w:val="ConsPlusNormal"/>
        <w:spacing w:before="220"/>
        <w:ind w:firstLine="540"/>
        <w:jc w:val="both"/>
      </w:pPr>
      <w:r>
        <w:t xml:space="preserve">порядок отзыва заявки, порядок возврата заявки, </w:t>
      </w:r>
      <w:proofErr w:type="gramStart"/>
      <w:r>
        <w:t>определяющий</w:t>
      </w:r>
      <w:proofErr w:type="gramEnd"/>
      <w:r>
        <w:t xml:space="preserve"> в том числе основания для возврата заявок, порядок внесения изменений в заявку участником отбора в соответствии с </w:t>
      </w:r>
      <w:hyperlink w:anchor="P135">
        <w:r>
          <w:rPr>
            <w:color w:val="0000FF"/>
          </w:rPr>
          <w:t>пунктом 3.7</w:t>
        </w:r>
      </w:hyperlink>
      <w:r>
        <w:t xml:space="preserve"> настоящего Порядка;</w:t>
      </w:r>
    </w:p>
    <w:p w:rsidR="00A44B7A" w:rsidRDefault="00A44B7A">
      <w:pPr>
        <w:pStyle w:val="ConsPlusNormal"/>
        <w:spacing w:before="220"/>
        <w:ind w:firstLine="540"/>
        <w:jc w:val="both"/>
      </w:pPr>
      <w:r>
        <w:t xml:space="preserve">порядок рассмотрения и оценки заявок в соответствии с </w:t>
      </w:r>
      <w:hyperlink w:anchor="P139">
        <w:r>
          <w:rPr>
            <w:color w:val="0000FF"/>
          </w:rPr>
          <w:t>разделом 4</w:t>
        </w:r>
      </w:hyperlink>
      <w:r>
        <w:t xml:space="preserve"> настоящего Порядка;</w:t>
      </w:r>
    </w:p>
    <w:p w:rsidR="00A44B7A" w:rsidRDefault="00A44B7A">
      <w:pPr>
        <w:pStyle w:val="ConsPlusNormal"/>
        <w:spacing w:before="220"/>
        <w:ind w:firstLine="540"/>
        <w:jc w:val="both"/>
      </w:pPr>
      <w:r>
        <w:t xml:space="preserve">порядок предоставления участникам отбора разъяснений положений информации о проведении отбора, даты начала и окончания срока предоставления разъяснений в соответствии с </w:t>
      </w:r>
      <w:hyperlink w:anchor="P135">
        <w:r>
          <w:rPr>
            <w:color w:val="0000FF"/>
          </w:rPr>
          <w:t>пунктом 3.7</w:t>
        </w:r>
      </w:hyperlink>
      <w:r>
        <w:t xml:space="preserve"> настоящего Порядка;</w:t>
      </w:r>
    </w:p>
    <w:p w:rsidR="00A44B7A" w:rsidRDefault="00A44B7A">
      <w:pPr>
        <w:pStyle w:val="ConsPlusNormal"/>
        <w:spacing w:before="220"/>
        <w:ind w:firstLine="540"/>
        <w:jc w:val="both"/>
      </w:pPr>
      <w:r>
        <w:t xml:space="preserve">срок, в течение которого победитель отбора получает удостоверение участника мероприятия "Ленинградский гектар", в соответствии с </w:t>
      </w:r>
      <w:hyperlink w:anchor="P169">
        <w:r>
          <w:rPr>
            <w:color w:val="0000FF"/>
          </w:rPr>
          <w:t>пунктами 5.1</w:t>
        </w:r>
      </w:hyperlink>
      <w:r>
        <w:t xml:space="preserve"> и </w:t>
      </w:r>
      <w:hyperlink w:anchor="P170">
        <w:r>
          <w:rPr>
            <w:color w:val="0000FF"/>
          </w:rPr>
          <w:t>5.2</w:t>
        </w:r>
      </w:hyperlink>
      <w:r>
        <w:t xml:space="preserve"> настоящего Порядка;</w:t>
      </w:r>
    </w:p>
    <w:p w:rsidR="00A44B7A" w:rsidRDefault="00A44B7A">
      <w:pPr>
        <w:pStyle w:val="ConsPlusNormal"/>
        <w:spacing w:before="220"/>
        <w:ind w:firstLine="540"/>
        <w:jc w:val="both"/>
      </w:pPr>
      <w:r>
        <w:t>дату размещения результатов отбора на официальном сайте Комитета в сети "Интернет".</w:t>
      </w:r>
    </w:p>
    <w:p w:rsidR="00A44B7A" w:rsidRDefault="00A44B7A">
      <w:pPr>
        <w:pStyle w:val="ConsPlusNormal"/>
        <w:spacing w:before="220"/>
        <w:ind w:firstLine="540"/>
        <w:jc w:val="both"/>
      </w:pPr>
      <w:r>
        <w:t xml:space="preserve">3.3. В случае если </w:t>
      </w:r>
      <w:proofErr w:type="gramStart"/>
      <w:r>
        <w:t>в течение объявленного в информации о проведении отбора срока документы для участия в отборе</w:t>
      </w:r>
      <w:proofErr w:type="gramEnd"/>
      <w:r>
        <w:t xml:space="preserve"> не поступили, Комитет вправе продлить сроки отбора путем размещения новой информации о проведении отбора или отменить отбор.</w:t>
      </w:r>
    </w:p>
    <w:p w:rsidR="00A44B7A" w:rsidRDefault="00A44B7A">
      <w:pPr>
        <w:pStyle w:val="ConsPlusNormal"/>
        <w:spacing w:before="220"/>
        <w:ind w:firstLine="540"/>
        <w:jc w:val="both"/>
      </w:pPr>
      <w:bookmarkStart w:id="2" w:name="P104"/>
      <w:bookmarkEnd w:id="2"/>
      <w:r>
        <w:t>3.4. Для участия в отборе участники отбора не позднее даты, указанной в информации о проведении отбора, направляют в Комитет следующие документы на бумажном носителе:</w:t>
      </w:r>
    </w:p>
    <w:p w:rsidR="00A44B7A" w:rsidRDefault="00A44B7A">
      <w:pPr>
        <w:pStyle w:val="ConsPlusNormal"/>
        <w:spacing w:before="220"/>
        <w:ind w:firstLine="540"/>
        <w:jc w:val="both"/>
      </w:pPr>
      <w:r>
        <w:t>1) для граждан:</w:t>
      </w:r>
    </w:p>
    <w:p w:rsidR="00A44B7A" w:rsidRDefault="00A44B7A">
      <w:pPr>
        <w:pStyle w:val="ConsPlusNormal"/>
        <w:spacing w:before="220"/>
        <w:ind w:firstLine="540"/>
        <w:jc w:val="both"/>
      </w:pPr>
      <w:hyperlink w:anchor="P249">
        <w:r>
          <w:rPr>
            <w:color w:val="0000FF"/>
          </w:rPr>
          <w:t>заявку</w:t>
        </w:r>
      </w:hyperlink>
      <w:r>
        <w:t xml:space="preserve"> по форме согласно приложению 2 к настоящему Порядку;</w:t>
      </w:r>
    </w:p>
    <w:p w:rsidR="00A44B7A" w:rsidRDefault="00A44B7A">
      <w:pPr>
        <w:pStyle w:val="ConsPlusNormal"/>
        <w:spacing w:before="220"/>
        <w:ind w:firstLine="540"/>
        <w:jc w:val="both"/>
      </w:pPr>
      <w:hyperlink w:anchor="P309">
        <w:r>
          <w:rPr>
            <w:color w:val="0000FF"/>
          </w:rPr>
          <w:t>анкету</w:t>
        </w:r>
      </w:hyperlink>
      <w:r>
        <w:t xml:space="preserve"> участника отбора по форме согласно приложению 3 к настоящему Порядку;</w:t>
      </w:r>
    </w:p>
    <w:p w:rsidR="00A44B7A" w:rsidRDefault="00A44B7A">
      <w:pPr>
        <w:pStyle w:val="ConsPlusNormal"/>
        <w:spacing w:before="220"/>
        <w:ind w:firstLine="540"/>
        <w:jc w:val="both"/>
      </w:pPr>
      <w:r>
        <w:t>копию паспорта гражданина Российской Федерации;</w:t>
      </w:r>
    </w:p>
    <w:p w:rsidR="00A44B7A" w:rsidRDefault="00A44B7A">
      <w:pPr>
        <w:pStyle w:val="ConsPlusNormal"/>
        <w:spacing w:before="220"/>
        <w:ind w:firstLine="540"/>
        <w:jc w:val="both"/>
      </w:pPr>
      <w:proofErr w:type="gramStart"/>
      <w:r>
        <w:t>проект создания и развития сельскохозяйственного производства, предусматривающий ежегодный прирост объема производства и реализации сельскохозяйственной продукции в размере не ниже 7 процентов, начиная с года, следующего за годом начала реализации проекта (по годам, в течение пяти лет, со сроком окупаемости не более пяти лет, в случае выращивания плодовых культур - начиная с года, следующего за годом начала плодоношения, в случае разведения крупного</w:t>
      </w:r>
      <w:proofErr w:type="gramEnd"/>
      <w:r>
        <w:t xml:space="preserve"> рогатого скота мясного направления - начиная со второго года, следующего за годом начала реализации проекта), по форме, установленной приказом Комитета;</w:t>
      </w:r>
    </w:p>
    <w:p w:rsidR="00A44B7A" w:rsidRDefault="00A44B7A">
      <w:pPr>
        <w:pStyle w:val="ConsPlusNormal"/>
        <w:jc w:val="both"/>
      </w:pPr>
      <w:r>
        <w:t xml:space="preserve">(в ред. </w:t>
      </w:r>
      <w:hyperlink r:id="rId21">
        <w:r>
          <w:rPr>
            <w:color w:val="0000FF"/>
          </w:rPr>
          <w:t>Постановления</w:t>
        </w:r>
      </w:hyperlink>
      <w:r>
        <w:t xml:space="preserve"> Правительства Ленинградской области от 30.03.2026 N 248)</w:t>
      </w:r>
    </w:p>
    <w:p w:rsidR="00A44B7A" w:rsidRDefault="00A44B7A">
      <w:pPr>
        <w:pStyle w:val="ConsPlusNormal"/>
        <w:spacing w:before="220"/>
        <w:ind w:firstLine="540"/>
        <w:jc w:val="both"/>
      </w:pPr>
      <w:proofErr w:type="gramStart"/>
      <w:r>
        <w:t xml:space="preserve">копию документа о среднем специальном или высшем сельскохозяйственном образовании, или копию документа о профессиональной переподготовке (повышении квалификации) в рамках программы дополнительного профессионального образования по сельскохозяйственной специальности, или копию трудовой книжки, или выписку из трудовой книжки, или сведения о трудовой деятельности, предусмотренные Трудовым </w:t>
      </w:r>
      <w:hyperlink r:id="rId22">
        <w:r>
          <w:rPr>
            <w:color w:val="0000FF"/>
          </w:rPr>
          <w:t>кодексом</w:t>
        </w:r>
      </w:hyperlink>
      <w:r>
        <w:t xml:space="preserve"> Российской Федерации, или выписку из похозяйственной книги, подтверждающую ведение сельскохозяйственной деятельности, по форме листов похозяйственной книги (при</w:t>
      </w:r>
      <w:proofErr w:type="gramEnd"/>
      <w:r>
        <w:t xml:space="preserve"> </w:t>
      </w:r>
      <w:proofErr w:type="gramStart"/>
      <w:r>
        <w:t>наличии</w:t>
      </w:r>
      <w:proofErr w:type="gramEnd"/>
      <w:r>
        <w:t>);</w:t>
      </w:r>
    </w:p>
    <w:p w:rsidR="00A44B7A" w:rsidRDefault="00A44B7A">
      <w:pPr>
        <w:pStyle w:val="ConsPlusNormal"/>
        <w:spacing w:before="220"/>
        <w:ind w:firstLine="540"/>
        <w:jc w:val="both"/>
      </w:pPr>
      <w:r>
        <w:t>копию документа, подтверждающего членство в сельскохозяйственных потребительских кооперативах (при наличии);</w:t>
      </w:r>
    </w:p>
    <w:p w:rsidR="00A44B7A" w:rsidRDefault="00A44B7A">
      <w:pPr>
        <w:pStyle w:val="ConsPlusNormal"/>
        <w:spacing w:before="220"/>
        <w:ind w:firstLine="540"/>
        <w:jc w:val="both"/>
      </w:pPr>
      <w:hyperlink w:anchor="P367">
        <w:r>
          <w:rPr>
            <w:color w:val="0000FF"/>
          </w:rPr>
          <w:t>согласие</w:t>
        </w:r>
      </w:hyperlink>
      <w:r>
        <w:t xml:space="preserve"> на обработку персональных данных в соответствии с законодательством Российской Федерации по форме согласно приложению 4 к настоящему Порядку;</w:t>
      </w:r>
    </w:p>
    <w:p w:rsidR="00A44B7A" w:rsidRDefault="00A44B7A">
      <w:pPr>
        <w:pStyle w:val="ConsPlusNormal"/>
        <w:spacing w:before="220"/>
        <w:ind w:firstLine="540"/>
        <w:jc w:val="both"/>
      </w:pPr>
      <w:r>
        <w:lastRenderedPageBreak/>
        <w:t>справку о наличии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форме, утвержденной приказом Федеральной налоговой службой (далее - ФНС России), датированную не ранее 30 календарных дней до даты подачи заявки;</w:t>
      </w:r>
    </w:p>
    <w:p w:rsidR="00A44B7A" w:rsidRDefault="00A44B7A">
      <w:pPr>
        <w:pStyle w:val="ConsPlusNormal"/>
        <w:spacing w:before="220"/>
        <w:ind w:firstLine="540"/>
        <w:jc w:val="both"/>
      </w:pPr>
      <w:r>
        <w:t>в случае наличия в правообладании гражданина (на праве собственности, аренды, безвозмездного пользования) земельного участка (земельных участков) из состава земель сельскохозяйственного назначения на момент обращения с соответствующей заявкой:</w:t>
      </w:r>
    </w:p>
    <w:p w:rsidR="00A44B7A" w:rsidRDefault="00A44B7A">
      <w:pPr>
        <w:pStyle w:val="ConsPlusNormal"/>
        <w:spacing w:before="220"/>
        <w:ind w:firstLine="540"/>
        <w:jc w:val="both"/>
      </w:pPr>
      <w:proofErr w:type="gramStart"/>
      <w:r>
        <w:t>сведения из Управления Россельхознадзора соответствующего субъекта Российской Федерации по месту нахождения такого участка (участков) об отсутствии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земельного участка (земельных участков), полученные на основании заявления гражданина, содержащего информацию в отношении каждого земельного участка (земельных участков), находящегося (находящихся) в собственности, аренде либо на иных правах у</w:t>
      </w:r>
      <w:proofErr w:type="gramEnd"/>
      <w:r>
        <w:t xml:space="preserve"> участника отбора (кадастровый номер (при наличии), местоположение), датированные не ранее 30 календарных дней до даты подачи заявки;</w:t>
      </w:r>
    </w:p>
    <w:p w:rsidR="00A44B7A" w:rsidRDefault="00A44B7A">
      <w:pPr>
        <w:pStyle w:val="ConsPlusNormal"/>
        <w:spacing w:before="220"/>
        <w:ind w:firstLine="540"/>
        <w:jc w:val="both"/>
      </w:pPr>
      <w:r>
        <w:t>копию выписки из Единого государственного реестра недвижимости о земельном участке (земельных участках) из состава земель сельскохозяйственного назначения, на дату не ранее чем за 30 календарных дней до даты подачи заявки. В случае если земельный участок принадлежит участнику отбора на праве аренды на основании договора, заключенного на срок менее одного года, представляется копия договора аренды земельного участка;</w:t>
      </w:r>
    </w:p>
    <w:p w:rsidR="00A44B7A" w:rsidRDefault="00A44B7A">
      <w:pPr>
        <w:pStyle w:val="ConsPlusNormal"/>
        <w:spacing w:before="220"/>
        <w:ind w:firstLine="540"/>
        <w:jc w:val="both"/>
      </w:pPr>
      <w:proofErr w:type="gramStart"/>
      <w:r>
        <w:t>в случае отсутствия в правообладании гражданина земельного участка (земельных участков) из состава земель сельскохозяйственного назначения - письмо участника отбора в произвольной форме об отсутствии принадлежащего (принадлежащих) гражданину на праве собственности, аренды, безвозмездного пользования земельного участка (земельных участков) из состава земель сельскохозяйственного назначения, датированное не ранее 30 календарных дней до даты подачи заявки;</w:t>
      </w:r>
      <w:proofErr w:type="gramEnd"/>
    </w:p>
    <w:p w:rsidR="00A44B7A" w:rsidRDefault="00A44B7A">
      <w:pPr>
        <w:pStyle w:val="ConsPlusNormal"/>
        <w:spacing w:before="220"/>
        <w:ind w:firstLine="540"/>
        <w:jc w:val="both"/>
      </w:pPr>
      <w:bookmarkStart w:id="3" w:name="P119"/>
      <w:bookmarkEnd w:id="3"/>
      <w:r>
        <w:t xml:space="preserve">2) для юридических лиц, индивидуальных предпринимателей и </w:t>
      </w:r>
      <w:proofErr w:type="gramStart"/>
      <w:r>
        <w:t>К(</w:t>
      </w:r>
      <w:proofErr w:type="gramEnd"/>
      <w:r>
        <w:t>Ф)Х:</w:t>
      </w:r>
    </w:p>
    <w:p w:rsidR="00A44B7A" w:rsidRDefault="00A44B7A">
      <w:pPr>
        <w:pStyle w:val="ConsPlusNormal"/>
        <w:spacing w:before="220"/>
        <w:ind w:firstLine="540"/>
        <w:jc w:val="both"/>
      </w:pPr>
      <w:hyperlink w:anchor="P418">
        <w:r>
          <w:rPr>
            <w:color w:val="0000FF"/>
          </w:rPr>
          <w:t>заявку</w:t>
        </w:r>
      </w:hyperlink>
      <w:r>
        <w:t xml:space="preserve"> по форме согласно приложению 5 к настоящему Порядку;</w:t>
      </w:r>
    </w:p>
    <w:p w:rsidR="00A44B7A" w:rsidRDefault="00A44B7A">
      <w:pPr>
        <w:pStyle w:val="ConsPlusNormal"/>
        <w:spacing w:before="220"/>
        <w:ind w:firstLine="540"/>
        <w:jc w:val="both"/>
      </w:pPr>
      <w:proofErr w:type="gramStart"/>
      <w:r>
        <w:t>проект создания и развития сельскохозяйственного производства, предусматривающий ежегодный прирост объема производства и реализации сельскохозяйственной продукции в размере не ниже 7 процентов, начиная с года, следующего за годом начала реализации проекта (по годам, в течение пяти лет, со сроком окупаемости не более пяти лет, в случае выращивания плодовых культур - начиная с года, следующего за годом начала плодоношения, в случае разведения крупного</w:t>
      </w:r>
      <w:proofErr w:type="gramEnd"/>
      <w:r>
        <w:t xml:space="preserve"> рогатого скота мясного направления - начиная со второго года, следующего за годом начала реализации проекта), по форме, установленной приказом Комитета;</w:t>
      </w:r>
    </w:p>
    <w:p w:rsidR="00A44B7A" w:rsidRDefault="00A44B7A">
      <w:pPr>
        <w:pStyle w:val="ConsPlusNormal"/>
        <w:jc w:val="both"/>
      </w:pPr>
      <w:r>
        <w:t xml:space="preserve">(в ред. </w:t>
      </w:r>
      <w:hyperlink r:id="rId23">
        <w:r>
          <w:rPr>
            <w:color w:val="0000FF"/>
          </w:rPr>
          <w:t>Постановления</w:t>
        </w:r>
      </w:hyperlink>
      <w:r>
        <w:t xml:space="preserve"> Правительства Ленинградской области от 30.03.2026 N 248)</w:t>
      </w:r>
    </w:p>
    <w:p w:rsidR="00A44B7A" w:rsidRDefault="00A44B7A">
      <w:pPr>
        <w:pStyle w:val="ConsPlusNormal"/>
        <w:spacing w:before="220"/>
        <w:ind w:firstLine="540"/>
        <w:jc w:val="both"/>
      </w:pPr>
      <w:r>
        <w:t>копию документа, подтверждающего членство в сельскохозяйственных потребительских кооперативах (при наличии);</w:t>
      </w:r>
    </w:p>
    <w:p w:rsidR="00A44B7A" w:rsidRDefault="00A44B7A">
      <w:pPr>
        <w:pStyle w:val="ConsPlusNormal"/>
        <w:spacing w:before="220"/>
        <w:ind w:firstLine="540"/>
        <w:jc w:val="both"/>
      </w:pPr>
      <w:hyperlink w:anchor="P367">
        <w:r>
          <w:rPr>
            <w:color w:val="0000FF"/>
          </w:rPr>
          <w:t>согласие</w:t>
        </w:r>
      </w:hyperlink>
      <w:r>
        <w:t xml:space="preserve"> на обработку персональных данных в соответствии с законодательством Российской Федерации по форме согласно приложению 4 к настоящему Порядку (для индивидуальных предпринимателей);</w:t>
      </w:r>
    </w:p>
    <w:p w:rsidR="00A44B7A" w:rsidRDefault="00A44B7A">
      <w:pPr>
        <w:pStyle w:val="ConsPlusNormal"/>
        <w:spacing w:before="220"/>
        <w:ind w:firstLine="540"/>
        <w:jc w:val="both"/>
      </w:pPr>
      <w:r>
        <w:t xml:space="preserve">в случае наличия в правообладании юридического лица, индивидуального предпринимателя или </w:t>
      </w:r>
      <w:proofErr w:type="gramStart"/>
      <w:r>
        <w:t>К(</w:t>
      </w:r>
      <w:proofErr w:type="gramEnd"/>
      <w:r>
        <w:t xml:space="preserve">Ф)Х (на праве собственности, аренды, безвозмездного пользования) земельного участка (земельных участков) из состава земель сельскохозяйственного назначения на </w:t>
      </w:r>
      <w:r>
        <w:lastRenderedPageBreak/>
        <w:t>момент обращения с соответствующей заявкой:</w:t>
      </w:r>
    </w:p>
    <w:p w:rsidR="00A44B7A" w:rsidRDefault="00A44B7A">
      <w:pPr>
        <w:pStyle w:val="ConsPlusNormal"/>
        <w:spacing w:before="220"/>
        <w:ind w:firstLine="540"/>
        <w:jc w:val="both"/>
      </w:pPr>
      <w:r>
        <w:t xml:space="preserve">сведения из Управления Россельхознадзора соответствующего субъекта Российской Федерации по месту нахождения такого участка (участков) об отсутствии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земельного участка (земельных участков), полученные на основании заявления юридического лица, индивидуального предпринимателя или </w:t>
      </w:r>
      <w:proofErr w:type="gramStart"/>
      <w:r>
        <w:t>К(</w:t>
      </w:r>
      <w:proofErr w:type="gramEnd"/>
      <w:r>
        <w:t>Ф)Х, содержащего информацию в отношении каждого земельного участка (земельных участков), находящегося (находящихся) в собственности, аренде либо на иных правах у участника отбора (кадастровый номер (при наличии), местоположение), датированные не ранее 30 календарных дней до даты подачи заявки;</w:t>
      </w:r>
    </w:p>
    <w:p w:rsidR="00A44B7A" w:rsidRDefault="00A44B7A">
      <w:pPr>
        <w:pStyle w:val="ConsPlusNormal"/>
        <w:spacing w:before="220"/>
        <w:ind w:firstLine="540"/>
        <w:jc w:val="both"/>
      </w:pPr>
      <w:r>
        <w:t>копию договора аренды земельного участка, в случае если земельный участок принадлежит участнику отбора на праве аренды на основании договора, заключенного на срок менее одного года;</w:t>
      </w:r>
    </w:p>
    <w:p w:rsidR="00A44B7A" w:rsidRDefault="00A44B7A">
      <w:pPr>
        <w:pStyle w:val="ConsPlusNormal"/>
        <w:spacing w:before="220"/>
        <w:ind w:firstLine="540"/>
        <w:jc w:val="both"/>
      </w:pPr>
      <w:r>
        <w:t xml:space="preserve">в случае отсутствия в правообладании юридического лица, индивидуального предпринимателя или </w:t>
      </w:r>
      <w:proofErr w:type="gramStart"/>
      <w:r>
        <w:t>К(</w:t>
      </w:r>
      <w:proofErr w:type="gramEnd"/>
      <w:r>
        <w:t>Ф)Х земельного участка (земельных участков) из состава земель сельскохозяйственного назначения - письмо участника отбора в произвольной форме об отсутствии принадлежащего (принадлежащих) юридическому лицу, индивидуальному предпринимателю или К(Ф)Х на праве собственности, аренды, безвозмездного пользования земельного участка (земельных участков) из состава земель сельскохозяйственного назначения, датированное не ранее 30 календарных дней до даты подачи заявки.</w:t>
      </w:r>
    </w:p>
    <w:p w:rsidR="00A44B7A" w:rsidRDefault="00A44B7A">
      <w:pPr>
        <w:pStyle w:val="ConsPlusNormal"/>
        <w:spacing w:before="220"/>
        <w:ind w:firstLine="540"/>
        <w:jc w:val="both"/>
      </w:pPr>
      <w:r>
        <w:t xml:space="preserve">3.5. Участники отбора - юридические лица, индивидуальные предприниматели и </w:t>
      </w:r>
      <w:proofErr w:type="gramStart"/>
      <w:r>
        <w:t>К(</w:t>
      </w:r>
      <w:proofErr w:type="gramEnd"/>
      <w:r>
        <w:t>Ф)Х вправе представить справку о наличии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форме, утвержденной приказом ФНС России, датированную не ранее 30 календарных дней до даты подачи заявки.</w:t>
      </w:r>
    </w:p>
    <w:p w:rsidR="00A44B7A" w:rsidRDefault="00A44B7A">
      <w:pPr>
        <w:pStyle w:val="ConsPlusNormal"/>
        <w:spacing w:before="220"/>
        <w:ind w:firstLine="540"/>
        <w:jc w:val="both"/>
      </w:pPr>
      <w:r>
        <w:t>Ответственность за достоверность и полноту сведений, отраженных в представленных на отбор документах, возлагается на участника отбора.</w:t>
      </w:r>
    </w:p>
    <w:p w:rsidR="00A44B7A" w:rsidRDefault="00A44B7A">
      <w:pPr>
        <w:pStyle w:val="ConsPlusNormal"/>
        <w:spacing w:before="220"/>
        <w:ind w:firstLine="540"/>
        <w:jc w:val="both"/>
      </w:pPr>
      <w:r>
        <w:t>В случае подписания, заверения, представления документов представителем участника отбора (далее - представитель) к документу, подтверждающему полномочия представителя участника отбора на осуществление действий от имени участника отбора, должна быть приложена копия документа, удостоверяющего личность представителя.</w:t>
      </w:r>
    </w:p>
    <w:p w:rsidR="00A44B7A" w:rsidRDefault="00A44B7A">
      <w:pPr>
        <w:pStyle w:val="ConsPlusNormal"/>
        <w:spacing w:before="220"/>
        <w:ind w:firstLine="540"/>
        <w:jc w:val="both"/>
      </w:pPr>
      <w:r>
        <w:t>Копии документов, представленные участником отбора, должны быть нотариально заверены или заверены подписью и печатью (при наличии) участника отбора.</w:t>
      </w:r>
    </w:p>
    <w:p w:rsidR="00A44B7A" w:rsidRDefault="00A44B7A">
      <w:pPr>
        <w:pStyle w:val="ConsPlusNormal"/>
        <w:spacing w:before="220"/>
        <w:ind w:firstLine="540"/>
        <w:jc w:val="both"/>
      </w:pPr>
      <w:r>
        <w:t xml:space="preserve">Участники отбора вправе дополнительно к документам, предусмотренным </w:t>
      </w:r>
      <w:hyperlink w:anchor="P119">
        <w:r>
          <w:rPr>
            <w:color w:val="0000FF"/>
          </w:rPr>
          <w:t>подпунктом 2 пункта 3.4</w:t>
        </w:r>
      </w:hyperlink>
      <w:r>
        <w:t xml:space="preserve"> настоящего Порядка, представить в Комитет до проведения заседания комиссии или непосредственно на заседание комиссии копии документов, подтверждающих оплату задолженности или отсутствие задолженности, </w:t>
      </w:r>
      <w:proofErr w:type="gramStart"/>
      <w:r>
        <w:t>и(</w:t>
      </w:r>
      <w:proofErr w:type="gramEnd"/>
      <w:r>
        <w:t>или) копию соглашения о реструктуризации задолженности, заверенные подписью руководителя организации (индивидуального предпринимателя) и печатью (при наличии).</w:t>
      </w:r>
    </w:p>
    <w:p w:rsidR="00A44B7A" w:rsidRDefault="00A44B7A">
      <w:pPr>
        <w:pStyle w:val="ConsPlusNormal"/>
        <w:spacing w:before="220"/>
        <w:ind w:firstLine="540"/>
        <w:jc w:val="both"/>
      </w:pPr>
      <w:r>
        <w:t>3.6. Комитет осуществляет прием и регистрацию документов для участия в отборе в порядке их поступления.</w:t>
      </w:r>
    </w:p>
    <w:p w:rsidR="00A44B7A" w:rsidRDefault="00A44B7A">
      <w:pPr>
        <w:pStyle w:val="ConsPlusNormal"/>
        <w:spacing w:before="220"/>
        <w:ind w:firstLine="540"/>
        <w:jc w:val="both"/>
      </w:pPr>
      <w:bookmarkStart w:id="4" w:name="P135"/>
      <w:bookmarkEnd w:id="4"/>
      <w:r>
        <w:t>3.7. Участник отбора вправе отозвать заявку в течение срока приема заявок путем направления в Комитет соответствующего письма. Отозванные заявки не учитываются при определении количества заявок, представленных на участие в отборе.</w:t>
      </w:r>
    </w:p>
    <w:p w:rsidR="00A44B7A" w:rsidRDefault="00A44B7A">
      <w:pPr>
        <w:pStyle w:val="ConsPlusNormal"/>
        <w:spacing w:before="220"/>
        <w:ind w:firstLine="540"/>
        <w:jc w:val="both"/>
      </w:pPr>
      <w:r>
        <w:lastRenderedPageBreak/>
        <w:t>Внесение изменений в заявку осуществляется путем отзыва и подачи новой заявки в течение срока приема заявки.</w:t>
      </w:r>
    </w:p>
    <w:p w:rsidR="00A44B7A" w:rsidRDefault="00A44B7A">
      <w:pPr>
        <w:pStyle w:val="ConsPlusNormal"/>
        <w:spacing w:before="220"/>
        <w:ind w:firstLine="540"/>
        <w:jc w:val="both"/>
      </w:pPr>
      <w:r>
        <w:t xml:space="preserve">Разъяснения положений информации о проведении отбора предоставляются Комитетом </w:t>
      </w:r>
      <w:proofErr w:type="gramStart"/>
      <w:r>
        <w:t>в течение срока приема заявок по письменному обращению участника отбора в течение пяти рабочих дней с даты регистрации соответствующего обращения в Комитете</w:t>
      </w:r>
      <w:proofErr w:type="gramEnd"/>
      <w:r>
        <w:t>.</w:t>
      </w:r>
    </w:p>
    <w:p w:rsidR="00A44B7A" w:rsidRDefault="00A44B7A">
      <w:pPr>
        <w:pStyle w:val="ConsPlusNormal"/>
      </w:pPr>
    </w:p>
    <w:p w:rsidR="00A44B7A" w:rsidRDefault="00A44B7A">
      <w:pPr>
        <w:pStyle w:val="ConsPlusTitle"/>
        <w:jc w:val="center"/>
        <w:outlineLvl w:val="1"/>
      </w:pPr>
      <w:bookmarkStart w:id="5" w:name="P139"/>
      <w:bookmarkEnd w:id="5"/>
      <w:r>
        <w:t>4. Порядок проведения отбора</w:t>
      </w:r>
    </w:p>
    <w:p w:rsidR="00A44B7A" w:rsidRDefault="00A44B7A">
      <w:pPr>
        <w:pStyle w:val="ConsPlusNormal"/>
      </w:pPr>
    </w:p>
    <w:p w:rsidR="00A44B7A" w:rsidRDefault="00A44B7A">
      <w:pPr>
        <w:pStyle w:val="ConsPlusNormal"/>
        <w:ind w:firstLine="540"/>
        <w:jc w:val="both"/>
      </w:pPr>
      <w:r>
        <w:t xml:space="preserve">4.1. Комиссия в срок, не превышающий 30 рабочих дней </w:t>
      </w:r>
      <w:proofErr w:type="gramStart"/>
      <w:r>
        <w:t>с даты окончания</w:t>
      </w:r>
      <w:proofErr w:type="gramEnd"/>
      <w:r>
        <w:t xml:space="preserve"> приема заявок, осуществляет следующие действия:</w:t>
      </w:r>
    </w:p>
    <w:p w:rsidR="00A44B7A" w:rsidRDefault="00A44B7A">
      <w:pPr>
        <w:pStyle w:val="ConsPlusNormal"/>
        <w:spacing w:before="220"/>
        <w:ind w:firstLine="540"/>
        <w:jc w:val="both"/>
      </w:pPr>
      <w:r>
        <w:t xml:space="preserve">рассматривает документы, представленные участниками отбора для участия в отборе, на соответствие требованиям, указанным в </w:t>
      </w:r>
      <w:hyperlink w:anchor="P63">
        <w:r>
          <w:rPr>
            <w:color w:val="0000FF"/>
          </w:rPr>
          <w:t>пунктах 1.13</w:t>
        </w:r>
      </w:hyperlink>
      <w:r>
        <w:t xml:space="preserve"> и </w:t>
      </w:r>
      <w:hyperlink w:anchor="P104">
        <w:r>
          <w:rPr>
            <w:color w:val="0000FF"/>
          </w:rPr>
          <w:t>3.4</w:t>
        </w:r>
      </w:hyperlink>
      <w:r>
        <w:t xml:space="preserve"> настоящего Порядка;</w:t>
      </w:r>
    </w:p>
    <w:p w:rsidR="00A44B7A" w:rsidRDefault="00A44B7A">
      <w:pPr>
        <w:pStyle w:val="ConsPlusNormal"/>
        <w:spacing w:before="220"/>
        <w:ind w:firstLine="540"/>
        <w:jc w:val="both"/>
      </w:pPr>
      <w:r>
        <w:t>проводит анализ соответствия проекта создания и развития сельскохозяйственного производства сведениям, содержащимся в государственном фонде данных, полученных в результате землеустройства (далее - ГФДЗ), документам территориального планирования и ограничениям использования земельного участка в случае его расположения в границах зон с особыми условиями использования территорий;</w:t>
      </w:r>
    </w:p>
    <w:p w:rsidR="00A44B7A" w:rsidRDefault="00A44B7A">
      <w:pPr>
        <w:pStyle w:val="ConsPlusNormal"/>
        <w:jc w:val="both"/>
      </w:pPr>
      <w:r>
        <w:t xml:space="preserve">(в ред. </w:t>
      </w:r>
      <w:hyperlink r:id="rId24">
        <w:r>
          <w:rPr>
            <w:color w:val="0000FF"/>
          </w:rPr>
          <w:t>Постановления</w:t>
        </w:r>
      </w:hyperlink>
      <w:r>
        <w:t xml:space="preserve"> Правительства Ленинградской области от 30.03.2026 N 248)</w:t>
      </w:r>
    </w:p>
    <w:p w:rsidR="00A44B7A" w:rsidRDefault="00A44B7A">
      <w:pPr>
        <w:pStyle w:val="ConsPlusNormal"/>
        <w:spacing w:before="220"/>
        <w:ind w:firstLine="540"/>
        <w:jc w:val="both"/>
      </w:pPr>
      <w:r>
        <w:t xml:space="preserve">на основании результатов рассмотрения документов и соответствия участника отбора требованиям, указанным в </w:t>
      </w:r>
      <w:hyperlink w:anchor="P63">
        <w:r>
          <w:rPr>
            <w:color w:val="0000FF"/>
          </w:rPr>
          <w:t>пункте 1.13</w:t>
        </w:r>
      </w:hyperlink>
      <w:r>
        <w:t xml:space="preserve"> настоящего Порядка, принимает решение о допуске участников отбора к участию в отборе или об отказе в допуске по основаниям, предусмотренным </w:t>
      </w:r>
      <w:hyperlink w:anchor="P149">
        <w:r>
          <w:rPr>
            <w:color w:val="0000FF"/>
          </w:rPr>
          <w:t>пунктом 4.2</w:t>
        </w:r>
      </w:hyperlink>
      <w:r>
        <w:t xml:space="preserve"> настоящего Порядка;</w:t>
      </w:r>
    </w:p>
    <w:p w:rsidR="00A44B7A" w:rsidRDefault="00A44B7A">
      <w:pPr>
        <w:pStyle w:val="ConsPlusNormal"/>
        <w:spacing w:before="220"/>
        <w:ind w:firstLine="540"/>
        <w:jc w:val="both"/>
      </w:pPr>
      <w:r>
        <w:t xml:space="preserve">оценивает заявку и документы допущенных к участию в отборе участников отбора по </w:t>
      </w:r>
      <w:hyperlink w:anchor="P506">
        <w:r>
          <w:rPr>
            <w:color w:val="0000FF"/>
          </w:rPr>
          <w:t>пунктам 1</w:t>
        </w:r>
      </w:hyperlink>
      <w:r>
        <w:t xml:space="preserve"> - </w:t>
      </w:r>
      <w:hyperlink w:anchor="P525">
        <w:r>
          <w:rPr>
            <w:color w:val="0000FF"/>
          </w:rPr>
          <w:t>5</w:t>
        </w:r>
      </w:hyperlink>
      <w:r>
        <w:t xml:space="preserve"> оценочной шкалы критериев дополнительных условий при отборе участников мероприятия "Ленинградский гектар", указанной в приложении 6 к Порядку (далее - оценочная шкала);</w:t>
      </w:r>
    </w:p>
    <w:p w:rsidR="00A44B7A" w:rsidRDefault="00A44B7A">
      <w:pPr>
        <w:pStyle w:val="ConsPlusNormal"/>
        <w:spacing w:before="220"/>
        <w:ind w:firstLine="540"/>
        <w:jc w:val="both"/>
      </w:pPr>
      <w:r>
        <w:t>проводит очное собеседование допущенных к участию в отборе участников отбора;</w:t>
      </w:r>
    </w:p>
    <w:p w:rsidR="00A44B7A" w:rsidRDefault="00A44B7A">
      <w:pPr>
        <w:pStyle w:val="ConsPlusNormal"/>
        <w:spacing w:before="220"/>
        <w:ind w:firstLine="540"/>
        <w:jc w:val="both"/>
      </w:pPr>
      <w:r>
        <w:t>определяет победителей отбора на основании балльной оценки критериев.</w:t>
      </w:r>
    </w:p>
    <w:p w:rsidR="00A44B7A" w:rsidRDefault="00A44B7A">
      <w:pPr>
        <w:pStyle w:val="ConsPlusNormal"/>
        <w:spacing w:before="220"/>
        <w:ind w:firstLine="540"/>
        <w:jc w:val="both"/>
      </w:pPr>
      <w:bookmarkStart w:id="6" w:name="P149"/>
      <w:bookmarkEnd w:id="6"/>
      <w:r>
        <w:t>4.2. Основаниями для отказа в допуске к участию в отборе являются:</w:t>
      </w:r>
    </w:p>
    <w:p w:rsidR="00A44B7A" w:rsidRDefault="00A44B7A">
      <w:pPr>
        <w:pStyle w:val="ConsPlusNormal"/>
        <w:spacing w:before="220"/>
        <w:ind w:firstLine="540"/>
        <w:jc w:val="both"/>
      </w:pPr>
      <w:r>
        <w:t xml:space="preserve">несоответствие документов, представленных участниками отбора для участия в отборе, требованиям, указанным в </w:t>
      </w:r>
      <w:hyperlink w:anchor="P104">
        <w:r>
          <w:rPr>
            <w:color w:val="0000FF"/>
          </w:rPr>
          <w:t>пункте 3.4</w:t>
        </w:r>
      </w:hyperlink>
      <w:r>
        <w:t xml:space="preserve"> настоящего Порядка, или непредставление (представление не в полном объеме) указанных документов;</w:t>
      </w:r>
    </w:p>
    <w:p w:rsidR="00A44B7A" w:rsidRDefault="00A44B7A">
      <w:pPr>
        <w:pStyle w:val="ConsPlusNormal"/>
        <w:spacing w:before="220"/>
        <w:ind w:firstLine="540"/>
        <w:jc w:val="both"/>
      </w:pPr>
      <w:r>
        <w:t xml:space="preserve">несоответствие участника отбора требованиям, указанным в </w:t>
      </w:r>
      <w:hyperlink w:anchor="P63">
        <w:r>
          <w:rPr>
            <w:color w:val="0000FF"/>
          </w:rPr>
          <w:t>пункте 1.13</w:t>
        </w:r>
      </w:hyperlink>
      <w:r>
        <w:t xml:space="preserve"> настоящего Порядка;</w:t>
      </w:r>
    </w:p>
    <w:p w:rsidR="00A44B7A" w:rsidRDefault="00A44B7A">
      <w:pPr>
        <w:pStyle w:val="ConsPlusNormal"/>
        <w:spacing w:before="220"/>
        <w:ind w:firstLine="540"/>
        <w:jc w:val="both"/>
      </w:pPr>
      <w:r>
        <w:t>установление факта недостоверности представленной участником отбора информации;</w:t>
      </w:r>
    </w:p>
    <w:p w:rsidR="00A44B7A" w:rsidRDefault="00A44B7A">
      <w:pPr>
        <w:pStyle w:val="ConsPlusNormal"/>
        <w:spacing w:before="220"/>
        <w:ind w:firstLine="540"/>
        <w:jc w:val="both"/>
      </w:pPr>
      <w:r>
        <w:t xml:space="preserve">несоответствие проекта создания и развития сельскохозяйственного производства сведениям ГФДЗ, документам территориального планирования и ограничениям использования земельного участка в случае его расположения в границах зон с особыми условиями использования территорий, а также требованиям, предъявляемым к проекту создания и развития сельскохозяйственного производства, указанным в </w:t>
      </w:r>
      <w:hyperlink w:anchor="P63">
        <w:r>
          <w:rPr>
            <w:color w:val="0000FF"/>
          </w:rPr>
          <w:t>пункте 1.13</w:t>
        </w:r>
      </w:hyperlink>
      <w:r>
        <w:t>.</w:t>
      </w:r>
    </w:p>
    <w:p w:rsidR="00A44B7A" w:rsidRDefault="00A44B7A">
      <w:pPr>
        <w:pStyle w:val="ConsPlusNormal"/>
        <w:jc w:val="both"/>
      </w:pPr>
      <w:r>
        <w:t xml:space="preserve">(в ред. </w:t>
      </w:r>
      <w:hyperlink r:id="rId25">
        <w:r>
          <w:rPr>
            <w:color w:val="0000FF"/>
          </w:rPr>
          <w:t>Постановления</w:t>
        </w:r>
      </w:hyperlink>
      <w:r>
        <w:t xml:space="preserve"> Правительства Ленинградской области от 30.03.2026 N 248)</w:t>
      </w:r>
    </w:p>
    <w:p w:rsidR="00A44B7A" w:rsidRDefault="00A44B7A">
      <w:pPr>
        <w:pStyle w:val="ConsPlusNormal"/>
        <w:spacing w:before="220"/>
        <w:ind w:firstLine="540"/>
        <w:jc w:val="both"/>
      </w:pPr>
      <w:r>
        <w:t xml:space="preserve">4.3. Оценка участников отбора осуществляется путем сложения баллов по каждому критерию, установленному оценочной шкалой, участники отбора ранжируются в порядке </w:t>
      </w:r>
      <w:r>
        <w:lastRenderedPageBreak/>
        <w:t>снижения рейтинговой оценки.</w:t>
      </w:r>
    </w:p>
    <w:p w:rsidR="00A44B7A" w:rsidRDefault="00A44B7A">
      <w:pPr>
        <w:pStyle w:val="ConsPlusNormal"/>
        <w:spacing w:before="220"/>
        <w:ind w:firstLine="540"/>
        <w:jc w:val="both"/>
      </w:pPr>
      <w:r>
        <w:t xml:space="preserve">По итогам очного собеседования, в котором могут принимать участие и выступать представители муниципальных образований, перерабатывающих предприятий, планирующих приобретение у участника отбора сельскохозяйственной продукции, а также представители фермерских саморегулируемых организаций, каждый член комиссии оценивает участника отбора по </w:t>
      </w:r>
      <w:hyperlink w:anchor="P538">
        <w:r>
          <w:rPr>
            <w:color w:val="0000FF"/>
          </w:rPr>
          <w:t>пункту 6</w:t>
        </w:r>
      </w:hyperlink>
      <w:r>
        <w:t xml:space="preserve"> оценочной шкалы.</w:t>
      </w:r>
    </w:p>
    <w:p w:rsidR="00A44B7A" w:rsidRDefault="00A44B7A">
      <w:pPr>
        <w:pStyle w:val="ConsPlusNormal"/>
        <w:spacing w:before="220"/>
        <w:ind w:firstLine="540"/>
        <w:jc w:val="both"/>
      </w:pPr>
      <w:r>
        <w:t xml:space="preserve">После оценки каждым членом комиссии участников отбора по </w:t>
      </w:r>
      <w:hyperlink w:anchor="P538">
        <w:r>
          <w:rPr>
            <w:color w:val="0000FF"/>
          </w:rPr>
          <w:t>пункту 6</w:t>
        </w:r>
      </w:hyperlink>
      <w:r>
        <w:t xml:space="preserve"> оценочной шкалы комиссия рассчитывает средний балл по </w:t>
      </w:r>
      <w:hyperlink w:anchor="P538">
        <w:r>
          <w:rPr>
            <w:color w:val="0000FF"/>
          </w:rPr>
          <w:t>пункту 6</w:t>
        </w:r>
      </w:hyperlink>
      <w:r>
        <w:t xml:space="preserve"> по каждому участнику.</w:t>
      </w:r>
    </w:p>
    <w:p w:rsidR="00A44B7A" w:rsidRDefault="00A44B7A">
      <w:pPr>
        <w:pStyle w:val="ConsPlusNormal"/>
        <w:spacing w:before="220"/>
        <w:ind w:firstLine="540"/>
        <w:jc w:val="both"/>
      </w:pPr>
      <w:r>
        <w:t xml:space="preserve">Итоговая сумма баллов по каждой заявке определяется комиссией путем сложения баллов по </w:t>
      </w:r>
      <w:hyperlink w:anchor="P506">
        <w:r>
          <w:rPr>
            <w:color w:val="0000FF"/>
          </w:rPr>
          <w:t>пунктам 1</w:t>
        </w:r>
      </w:hyperlink>
      <w:r>
        <w:t xml:space="preserve"> - </w:t>
      </w:r>
      <w:hyperlink w:anchor="P525">
        <w:r>
          <w:rPr>
            <w:color w:val="0000FF"/>
          </w:rPr>
          <w:t>5</w:t>
        </w:r>
      </w:hyperlink>
      <w:r>
        <w:t xml:space="preserve"> и среднего балла по </w:t>
      </w:r>
      <w:hyperlink w:anchor="P538">
        <w:r>
          <w:rPr>
            <w:color w:val="0000FF"/>
          </w:rPr>
          <w:t>пункту 6</w:t>
        </w:r>
      </w:hyperlink>
      <w:r>
        <w:t xml:space="preserve"> оценочной шкалы.</w:t>
      </w:r>
    </w:p>
    <w:p w:rsidR="00A44B7A" w:rsidRDefault="00A44B7A">
      <w:pPr>
        <w:pStyle w:val="ConsPlusNormal"/>
        <w:spacing w:before="220"/>
        <w:ind w:firstLine="540"/>
        <w:jc w:val="both"/>
      </w:pPr>
      <w:r>
        <w:t xml:space="preserve">В случае если 50 процентов и более присутствующих на заседании членов комиссии по итогам очного собеседования поставили 0 баллов при оценке участника отбора по </w:t>
      </w:r>
      <w:hyperlink w:anchor="P538">
        <w:r>
          <w:rPr>
            <w:color w:val="0000FF"/>
          </w:rPr>
          <w:t>пункту 6</w:t>
        </w:r>
      </w:hyperlink>
      <w:r>
        <w:t xml:space="preserve"> оценочной шкалы, участник отбора признается не защитившим свой проект создания и развития сельскохозяйственного производства. В этом случае итоговая сумма баллов по такому участнику отбора не определяется и он не может быть признан победителем отбора.</w:t>
      </w:r>
    </w:p>
    <w:p w:rsidR="00A44B7A" w:rsidRDefault="00A44B7A">
      <w:pPr>
        <w:pStyle w:val="ConsPlusNormal"/>
        <w:jc w:val="both"/>
      </w:pPr>
      <w:r>
        <w:t xml:space="preserve">(в ред. </w:t>
      </w:r>
      <w:hyperlink r:id="rId26">
        <w:r>
          <w:rPr>
            <w:color w:val="0000FF"/>
          </w:rPr>
          <w:t>Постановления</w:t>
        </w:r>
      </w:hyperlink>
      <w:r>
        <w:t xml:space="preserve"> Правительства Ленинградской области от 30.03.2026 N 248)</w:t>
      </w:r>
    </w:p>
    <w:p w:rsidR="00A44B7A" w:rsidRDefault="00A44B7A">
      <w:pPr>
        <w:pStyle w:val="ConsPlusNormal"/>
        <w:spacing w:before="220"/>
        <w:ind w:firstLine="540"/>
        <w:jc w:val="both"/>
      </w:pPr>
      <w:r>
        <w:t>4.4. Победители отбора определяются комиссией с учетом рейтинга каждой заявки по сумме баллов и количества земельных участков, включенных в перечень земельных участков.</w:t>
      </w:r>
    </w:p>
    <w:p w:rsidR="00A44B7A" w:rsidRDefault="00A44B7A">
      <w:pPr>
        <w:pStyle w:val="ConsPlusNormal"/>
        <w:spacing w:before="220"/>
        <w:ind w:firstLine="540"/>
        <w:jc w:val="both"/>
      </w:pPr>
      <w:r>
        <w:t>Победителями отбора признаются участники отбора, чьи заявки набрали наибольшее количество баллов.</w:t>
      </w:r>
    </w:p>
    <w:p w:rsidR="00A44B7A" w:rsidRDefault="00A44B7A">
      <w:pPr>
        <w:pStyle w:val="ConsPlusNormal"/>
        <w:spacing w:before="220"/>
        <w:ind w:firstLine="540"/>
        <w:jc w:val="both"/>
      </w:pPr>
      <w:r>
        <w:t xml:space="preserve">Решение комиссии оформляется протоколом в течение пяти рабочих дней </w:t>
      </w:r>
      <w:proofErr w:type="gramStart"/>
      <w:r>
        <w:t>с даты заседания</w:t>
      </w:r>
      <w:proofErr w:type="gramEnd"/>
      <w:r>
        <w:t xml:space="preserve"> комиссии.</w:t>
      </w:r>
    </w:p>
    <w:p w:rsidR="00A44B7A" w:rsidRDefault="00A44B7A">
      <w:pPr>
        <w:pStyle w:val="ConsPlusNormal"/>
        <w:spacing w:before="220"/>
        <w:ind w:firstLine="540"/>
        <w:jc w:val="both"/>
      </w:pPr>
      <w:r>
        <w:t xml:space="preserve">Информация о результатах отбора со списком победителей отбора размещается на официальном сайте Комитета в течение пяти рабочих дней </w:t>
      </w:r>
      <w:proofErr w:type="gramStart"/>
      <w:r>
        <w:t>с даты заседания</w:t>
      </w:r>
      <w:proofErr w:type="gramEnd"/>
      <w:r>
        <w:t xml:space="preserve"> комиссии. Список победителей отбора - участников мероприятия "Ленинградский гектар" утверждается правовым актом Комитета.</w:t>
      </w:r>
    </w:p>
    <w:p w:rsidR="00A44B7A" w:rsidRDefault="00A44B7A">
      <w:pPr>
        <w:pStyle w:val="ConsPlusNormal"/>
      </w:pPr>
    </w:p>
    <w:p w:rsidR="00A44B7A" w:rsidRDefault="00A44B7A">
      <w:pPr>
        <w:pStyle w:val="ConsPlusTitle"/>
        <w:jc w:val="center"/>
        <w:outlineLvl w:val="1"/>
      </w:pPr>
      <w:r>
        <w:t>5. Предоставление удостоверения участника мероприятия</w:t>
      </w:r>
    </w:p>
    <w:p w:rsidR="00A44B7A" w:rsidRDefault="00A44B7A">
      <w:pPr>
        <w:pStyle w:val="ConsPlusTitle"/>
        <w:jc w:val="center"/>
      </w:pPr>
      <w:r>
        <w:t>"Ленинградский гектар" и заключение договора аренды</w:t>
      </w:r>
    </w:p>
    <w:p w:rsidR="00A44B7A" w:rsidRDefault="00A44B7A">
      <w:pPr>
        <w:pStyle w:val="ConsPlusNormal"/>
      </w:pPr>
    </w:p>
    <w:p w:rsidR="00A44B7A" w:rsidRDefault="00A44B7A">
      <w:pPr>
        <w:pStyle w:val="ConsPlusNormal"/>
        <w:ind w:firstLine="540"/>
        <w:jc w:val="both"/>
      </w:pPr>
      <w:bookmarkStart w:id="7" w:name="P169"/>
      <w:bookmarkEnd w:id="7"/>
      <w:r>
        <w:t xml:space="preserve">5.1. </w:t>
      </w:r>
      <w:hyperlink w:anchor="P555">
        <w:r>
          <w:rPr>
            <w:color w:val="0000FF"/>
          </w:rPr>
          <w:t>Удостоверение</w:t>
        </w:r>
      </w:hyperlink>
      <w:r>
        <w:t xml:space="preserve"> участника мероприятия "Ленинградский гектар" государственной программы Ленинградской области "Развитие сельского хозяйства Ленинградской области" (далее - удостоверение) выдается победителю отбора по форме согласно приложению 7 к настоящему Порядку.</w:t>
      </w:r>
    </w:p>
    <w:p w:rsidR="00A44B7A" w:rsidRDefault="00A44B7A">
      <w:pPr>
        <w:pStyle w:val="ConsPlusNormal"/>
        <w:spacing w:before="220"/>
        <w:ind w:firstLine="540"/>
        <w:jc w:val="both"/>
      </w:pPr>
      <w:bookmarkStart w:id="8" w:name="P170"/>
      <w:bookmarkEnd w:id="8"/>
      <w:r>
        <w:t>5.2. Удостоверение выдается победителю отбора, являющемуся индивидуальным предпринимателем или юридическим лицом, основной вид осуществляемой деятельности которого относится к сельскохозяйственной деятельности.</w:t>
      </w:r>
    </w:p>
    <w:p w:rsidR="00A44B7A" w:rsidRDefault="00A44B7A">
      <w:pPr>
        <w:pStyle w:val="ConsPlusNormal"/>
        <w:spacing w:before="220"/>
        <w:ind w:firstLine="540"/>
        <w:jc w:val="both"/>
      </w:pPr>
      <w:r>
        <w:t xml:space="preserve">В случае если победителем отбора является гражданин, гражданину в течение 20 рабочих дней с даты опубликования списка победителей отбора необходимо осуществить государственную регистрацию </w:t>
      </w:r>
      <w:proofErr w:type="gramStart"/>
      <w:r>
        <w:t>К(</w:t>
      </w:r>
      <w:proofErr w:type="gramEnd"/>
      <w:r>
        <w:t>Ф)Х в качестве юридического лица или зарегистрироваться в качестве индивидуального предпринимателя в органах ФНС России.</w:t>
      </w:r>
    </w:p>
    <w:p w:rsidR="00A44B7A" w:rsidRDefault="00A44B7A">
      <w:pPr>
        <w:pStyle w:val="ConsPlusNormal"/>
        <w:spacing w:before="220"/>
        <w:ind w:firstLine="540"/>
        <w:jc w:val="both"/>
      </w:pPr>
      <w:proofErr w:type="gramStart"/>
      <w:r>
        <w:t xml:space="preserve">В случае если победителем отбора является юридическое лицо, основной вид осуществляемой деятельности которого не относится к сельскохозяйственной деятельности, юридическому лицу в течение 20 рабочих дней с даты опубликования списка победителей отбора необходимо осуществить регистрацию внесения изменений в основной вид экономической </w:t>
      </w:r>
      <w:r>
        <w:lastRenderedPageBreak/>
        <w:t>деятельности в Едином государственном реестре юридических лиц в соответствии с указанным в заявке на участие в отборе.</w:t>
      </w:r>
      <w:proofErr w:type="gramEnd"/>
    </w:p>
    <w:p w:rsidR="00A44B7A" w:rsidRDefault="00A44B7A">
      <w:pPr>
        <w:pStyle w:val="ConsPlusNormal"/>
        <w:spacing w:before="220"/>
        <w:ind w:firstLine="540"/>
        <w:jc w:val="both"/>
      </w:pPr>
      <w:proofErr w:type="gramStart"/>
      <w:r>
        <w:t>В случае если победителем отбора является индивидуальный предприниматель, основной вид осуществляемой деятельности которого не относится к сельскохозяйственной деятельности, индивидуальному предпринимателю в течение 20 рабочих дней с даты опубликования списка победителей отбора необходимо осуществить регистрацию внесения изменений в основной вид экономической деятельности в Едином государственном реестре индивидуальных предпринимателей в соответствии с указанным в заявке на участие в отборе.</w:t>
      </w:r>
      <w:proofErr w:type="gramEnd"/>
    </w:p>
    <w:p w:rsidR="00A44B7A" w:rsidRDefault="00A44B7A">
      <w:pPr>
        <w:pStyle w:val="ConsPlusNormal"/>
        <w:spacing w:before="220"/>
        <w:ind w:firstLine="540"/>
        <w:jc w:val="both"/>
      </w:pPr>
      <w:r>
        <w:t xml:space="preserve">Победитель отбора получает удостоверение в течение 30 рабочих дней </w:t>
      </w:r>
      <w:proofErr w:type="gramStart"/>
      <w:r>
        <w:t>с даты опубликования</w:t>
      </w:r>
      <w:proofErr w:type="gramEnd"/>
      <w:r>
        <w:t xml:space="preserve"> списка победителей отбора.</w:t>
      </w:r>
    </w:p>
    <w:p w:rsidR="00A44B7A" w:rsidRDefault="00A44B7A">
      <w:pPr>
        <w:pStyle w:val="ConsPlusNormal"/>
        <w:spacing w:before="220"/>
        <w:ind w:firstLine="540"/>
        <w:jc w:val="both"/>
      </w:pPr>
      <w:r>
        <w:t>Оформление и выдача удостоверения осуществляются Комитетом.</w:t>
      </w:r>
    </w:p>
    <w:p w:rsidR="00A44B7A" w:rsidRDefault="00A44B7A">
      <w:pPr>
        <w:pStyle w:val="ConsPlusNormal"/>
        <w:spacing w:before="220"/>
        <w:ind w:firstLine="540"/>
        <w:jc w:val="both"/>
      </w:pPr>
      <w:r>
        <w:t xml:space="preserve">Срок действия удостоверения составляет шесть месяцев </w:t>
      </w:r>
      <w:proofErr w:type="gramStart"/>
      <w:r>
        <w:t>с даты выдачи</w:t>
      </w:r>
      <w:proofErr w:type="gramEnd"/>
      <w:r>
        <w:t>, указанной в удостоверении.</w:t>
      </w:r>
    </w:p>
    <w:p w:rsidR="00A44B7A" w:rsidRDefault="00A44B7A">
      <w:pPr>
        <w:pStyle w:val="ConsPlusNormal"/>
        <w:spacing w:before="220"/>
        <w:ind w:firstLine="540"/>
        <w:jc w:val="both"/>
      </w:pPr>
      <w:r>
        <w:t xml:space="preserve">5.3. В случае неполучения удостоверения по истечении 30 рабочих дней </w:t>
      </w:r>
      <w:proofErr w:type="gramStart"/>
      <w:r>
        <w:t>с даты опубликования</w:t>
      </w:r>
      <w:proofErr w:type="gramEnd"/>
      <w:r>
        <w:t xml:space="preserve"> списка победителей отбора Комитет направляет по адресу победителя отбора, указанному в заявке на участие в отборе, запрос заказным письмом с уведомлением о вручении с предложением отказаться от удостоверения и подтвердить отказ в письменном виде.</w:t>
      </w:r>
    </w:p>
    <w:p w:rsidR="00A44B7A" w:rsidRDefault="00A44B7A">
      <w:pPr>
        <w:pStyle w:val="ConsPlusNormal"/>
        <w:spacing w:before="220"/>
        <w:ind w:firstLine="540"/>
        <w:jc w:val="both"/>
      </w:pPr>
      <w:r>
        <w:t xml:space="preserve">При отсутствии ответа в течение 30 календарных дней с даты получения Комитетом подтверждения о вручении победителю отбора уведомления либо с даты получения Комитетом информации об отсутствии победителя отбора по адресу его регистрации </w:t>
      </w:r>
      <w:proofErr w:type="gramStart"/>
      <w:r>
        <w:t>и(</w:t>
      </w:r>
      <w:proofErr w:type="gramEnd"/>
      <w:r>
        <w:t>или) адресу его фактического места жительства, указанному в заявке на участие в отборе, отказ от удостоверения считается полученным.</w:t>
      </w:r>
    </w:p>
    <w:p w:rsidR="00A44B7A" w:rsidRDefault="00A44B7A">
      <w:pPr>
        <w:pStyle w:val="ConsPlusNormal"/>
        <w:spacing w:before="220"/>
        <w:ind w:firstLine="540"/>
        <w:jc w:val="both"/>
      </w:pPr>
      <w:proofErr w:type="gramStart"/>
      <w:r>
        <w:t>В случае возврата в Комитет запроса с отметкой отделения почтовой связи о неполучении победителем отбора запроса по причине отказа от получения почтового отправления, отсутствия победителя отбора по адресу, указанному в заявке на участие в отборе, либо в связи с истечением срока его хранения отделением почтовой связи победитель отбора утрачивает право на получение удостоверения.</w:t>
      </w:r>
      <w:proofErr w:type="gramEnd"/>
    </w:p>
    <w:p w:rsidR="00A44B7A" w:rsidRDefault="00A44B7A">
      <w:pPr>
        <w:pStyle w:val="ConsPlusNormal"/>
        <w:spacing w:before="220"/>
        <w:ind w:firstLine="540"/>
        <w:jc w:val="both"/>
      </w:pPr>
      <w:r>
        <w:t xml:space="preserve">В случае невозможности получения удостоверения в установленный настоящим пунктом срок победитель отбора в течение 30 рабочих дней </w:t>
      </w:r>
      <w:proofErr w:type="gramStart"/>
      <w:r>
        <w:t>с даты опубликования</w:t>
      </w:r>
      <w:proofErr w:type="gramEnd"/>
      <w:r>
        <w:t xml:space="preserve"> списка победителей отбора направляет в Комитет обращение с просьбой о продлении срока выдачи удостоверения, но не более чем на 60 календарных дней с указанием конкретных причин продления срока.</w:t>
      </w:r>
    </w:p>
    <w:p w:rsidR="00A44B7A" w:rsidRDefault="00A44B7A">
      <w:pPr>
        <w:pStyle w:val="ConsPlusNormal"/>
        <w:spacing w:before="220"/>
        <w:ind w:firstLine="540"/>
        <w:jc w:val="both"/>
      </w:pPr>
      <w:r>
        <w:t xml:space="preserve">5.4. Удостоверение подтверждает право победителя отбора на обращение в орган, уполномоченный в соответствии со </w:t>
      </w:r>
      <w:hyperlink r:id="rId27">
        <w:r>
          <w:rPr>
            <w:color w:val="0000FF"/>
          </w:rPr>
          <w:t>статьей 39.2</w:t>
        </w:r>
      </w:hyperlink>
      <w:r>
        <w:t xml:space="preserve"> Земельного кодекса Российской Федерации на предоставление земельных участков, с заявлением о предоставлении земельного участка в аренду без проведения торгов, соответствующим требованиям, установленным </w:t>
      </w:r>
      <w:hyperlink r:id="rId28">
        <w:r>
          <w:rPr>
            <w:color w:val="0000FF"/>
          </w:rPr>
          <w:t>статьей 39.17</w:t>
        </w:r>
      </w:hyperlink>
      <w:r>
        <w:t xml:space="preserve"> Земельного кодекса Российской Федерации.</w:t>
      </w:r>
    </w:p>
    <w:p w:rsidR="00A44B7A" w:rsidRDefault="00A44B7A">
      <w:pPr>
        <w:pStyle w:val="ConsPlusNormal"/>
        <w:spacing w:before="220"/>
        <w:ind w:firstLine="540"/>
        <w:jc w:val="both"/>
      </w:pPr>
      <w:r>
        <w:t>5.5. Договор аренды земельного участка в рамках мероприятия "Ленинградский гектар" заключается по типовой форме, утверждаемой нормативным правовым актом уполномоченного на предоставление земельных участков органа, разработанной в рекомендательной форме Леноблкомимуществом.</w:t>
      </w:r>
    </w:p>
    <w:p w:rsidR="00A44B7A" w:rsidRDefault="00A44B7A">
      <w:pPr>
        <w:pStyle w:val="ConsPlusNormal"/>
      </w:pPr>
    </w:p>
    <w:p w:rsidR="00A44B7A" w:rsidRDefault="00A44B7A">
      <w:pPr>
        <w:pStyle w:val="ConsPlusTitle"/>
        <w:jc w:val="center"/>
        <w:outlineLvl w:val="1"/>
      </w:pPr>
      <w:r>
        <w:t xml:space="preserve">6. </w:t>
      </w:r>
      <w:proofErr w:type="gramStart"/>
      <w:r>
        <w:t>Контроль за</w:t>
      </w:r>
      <w:proofErr w:type="gramEnd"/>
      <w:r>
        <w:t xml:space="preserve"> использованием земельного участка</w:t>
      </w:r>
    </w:p>
    <w:p w:rsidR="00A44B7A" w:rsidRDefault="00A44B7A">
      <w:pPr>
        <w:pStyle w:val="ConsPlusNormal"/>
      </w:pPr>
    </w:p>
    <w:p w:rsidR="00A44B7A" w:rsidRDefault="00A44B7A">
      <w:pPr>
        <w:pStyle w:val="ConsPlusNormal"/>
        <w:ind w:firstLine="540"/>
        <w:jc w:val="both"/>
      </w:pPr>
      <w:r>
        <w:t xml:space="preserve">6.1. Земельный участок, предоставленный в аренду победителю отбора, должен использоваться исключительно для сельскохозяйственного производства или ведения </w:t>
      </w:r>
      <w:proofErr w:type="gramStart"/>
      <w:r>
        <w:t>К(</w:t>
      </w:r>
      <w:proofErr w:type="gramEnd"/>
      <w:r>
        <w:t xml:space="preserve">Ф)Х по направлению, указанному в заявке на участие в отборе, в соответствии с целевым назначением </w:t>
      </w:r>
      <w:r>
        <w:lastRenderedPageBreak/>
        <w:t>земельного участка и ограничениями использования земельного участка в случае его расположения в границах зон с особыми условиями использования территорий.</w:t>
      </w:r>
    </w:p>
    <w:p w:rsidR="00A44B7A" w:rsidRDefault="00A44B7A">
      <w:pPr>
        <w:pStyle w:val="ConsPlusNormal"/>
        <w:spacing w:before="220"/>
        <w:ind w:firstLine="540"/>
        <w:jc w:val="both"/>
      </w:pPr>
      <w:r>
        <w:t>Победитель отбора не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w:t>
      </w:r>
    </w:p>
    <w:p w:rsidR="00A44B7A" w:rsidRDefault="00A44B7A">
      <w:pPr>
        <w:pStyle w:val="ConsPlusNormal"/>
        <w:spacing w:before="220"/>
        <w:ind w:firstLine="540"/>
        <w:jc w:val="both"/>
      </w:pPr>
      <w:r>
        <w:t xml:space="preserve">6.2. </w:t>
      </w:r>
      <w:proofErr w:type="gramStart"/>
      <w:r>
        <w:t>Контроль за</w:t>
      </w:r>
      <w:proofErr w:type="gramEnd"/>
      <w:r>
        <w:t xml:space="preserve"> использованием земельных участков, предоставленных в целях реализации мероприятия "Ленинградский гектар", осуществляется:</w:t>
      </w:r>
    </w:p>
    <w:p w:rsidR="00A44B7A" w:rsidRDefault="00A44B7A">
      <w:pPr>
        <w:pStyle w:val="ConsPlusNormal"/>
        <w:spacing w:before="220"/>
        <w:ind w:firstLine="540"/>
        <w:jc w:val="both"/>
      </w:pPr>
      <w:r>
        <w:t>в отношении земельных участков, находящихся в государственной собственности Ленинградской области, - в порядке, установленном Правительством Ленинградской области (</w:t>
      </w:r>
      <w:hyperlink r:id="rId29">
        <w:r>
          <w:rPr>
            <w:color w:val="0000FF"/>
          </w:rPr>
          <w:t>постановление</w:t>
        </w:r>
      </w:hyperlink>
      <w:r>
        <w:t xml:space="preserve"> Правительства Ленинградской области от 26 декабря 2017 года N 612 "О порядке организации и осуществления </w:t>
      </w:r>
      <w:proofErr w:type="gramStart"/>
      <w:r>
        <w:t>контроля за</w:t>
      </w:r>
      <w:proofErr w:type="gramEnd"/>
      <w:r>
        <w:t xml:space="preserve"> сохранностью и использованием по назначению государственного имущества Ленинградской области Ленинградским областным комитетом по управлению государственным имуществом");</w:t>
      </w:r>
    </w:p>
    <w:p w:rsidR="00A44B7A" w:rsidRDefault="00A44B7A">
      <w:pPr>
        <w:pStyle w:val="ConsPlusNormal"/>
        <w:spacing w:before="220"/>
        <w:ind w:firstLine="540"/>
        <w:jc w:val="both"/>
      </w:pPr>
      <w:r>
        <w:t>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 - в порядке, установленном муниципальными правовыми актами.</w:t>
      </w: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jc w:val="right"/>
        <w:outlineLvl w:val="1"/>
      </w:pPr>
      <w:r>
        <w:t>Приложение 1</w:t>
      </w:r>
    </w:p>
    <w:p w:rsidR="00A44B7A" w:rsidRDefault="00A44B7A">
      <w:pPr>
        <w:pStyle w:val="ConsPlusNormal"/>
        <w:jc w:val="right"/>
      </w:pPr>
      <w:r>
        <w:t>к Порядку...</w:t>
      </w:r>
    </w:p>
    <w:p w:rsidR="00A44B7A" w:rsidRDefault="00A44B7A">
      <w:pPr>
        <w:pStyle w:val="ConsPlusNormal"/>
        <w:jc w:val="right"/>
      </w:pPr>
    </w:p>
    <w:p w:rsidR="00A44B7A" w:rsidRDefault="00A44B7A">
      <w:pPr>
        <w:pStyle w:val="ConsPlusTitle"/>
        <w:jc w:val="center"/>
      </w:pPr>
      <w:bookmarkStart w:id="9" w:name="P199"/>
      <w:bookmarkEnd w:id="9"/>
      <w:r>
        <w:t>ПЕРЕЧЕНЬ</w:t>
      </w:r>
    </w:p>
    <w:p w:rsidR="00A44B7A" w:rsidRDefault="00A44B7A">
      <w:pPr>
        <w:pStyle w:val="ConsPlusTitle"/>
        <w:jc w:val="center"/>
      </w:pPr>
      <w:r>
        <w:t>КОДОВ ОКВЭД РАЗДЕЛА A "СЕЛЬСКОЕ, ЛЕСНОЕ ХОЗЯЙСТВО, ОХОТА,</w:t>
      </w:r>
    </w:p>
    <w:p w:rsidR="00A44B7A" w:rsidRDefault="00A44B7A">
      <w:pPr>
        <w:pStyle w:val="ConsPlusTitle"/>
        <w:jc w:val="center"/>
      </w:pPr>
      <w:r>
        <w:t>РЫБОЛОВСТВО И РЫБОВОДСТВО"</w:t>
      </w:r>
    </w:p>
    <w:p w:rsidR="00A44B7A" w:rsidRDefault="00A44B7A">
      <w:pPr>
        <w:pStyle w:val="ConsPlusNormal"/>
        <w:jc w:val="center"/>
      </w:pPr>
    </w:p>
    <w:p w:rsidR="00A44B7A" w:rsidRDefault="00A44B7A">
      <w:pPr>
        <w:pStyle w:val="ConsPlusTitle"/>
        <w:jc w:val="center"/>
        <w:outlineLvl w:val="2"/>
      </w:pPr>
      <w:r>
        <w:t>Код ОКВЭД 01.1 - Выращивание однолетних культур</w:t>
      </w:r>
    </w:p>
    <w:p w:rsidR="00A44B7A" w:rsidRDefault="00A44B7A">
      <w:pPr>
        <w:pStyle w:val="ConsPlusNormal"/>
        <w:ind w:firstLine="540"/>
        <w:jc w:val="both"/>
      </w:pPr>
    </w:p>
    <w:p w:rsidR="00A44B7A" w:rsidRDefault="00A44B7A">
      <w:pPr>
        <w:pStyle w:val="ConsPlusNormal"/>
        <w:ind w:firstLine="540"/>
        <w:jc w:val="both"/>
      </w:pPr>
      <w:r>
        <w:t>01.11 - Выращивание зерновых (кроме риса), зернобобовых культур и семян масличных культур</w:t>
      </w:r>
    </w:p>
    <w:p w:rsidR="00A44B7A" w:rsidRDefault="00A44B7A">
      <w:pPr>
        <w:pStyle w:val="ConsPlusNormal"/>
        <w:spacing w:before="220"/>
        <w:ind w:firstLine="540"/>
        <w:jc w:val="both"/>
      </w:pPr>
      <w:r>
        <w:t>01.13 - Выращивание овощей, бахчевых, корнеплодных и клубнеплодных культур, грибов и трюфелей</w:t>
      </w:r>
    </w:p>
    <w:p w:rsidR="00A44B7A" w:rsidRDefault="00A44B7A">
      <w:pPr>
        <w:pStyle w:val="ConsPlusNormal"/>
        <w:spacing w:before="220"/>
        <w:ind w:firstLine="540"/>
        <w:jc w:val="both"/>
      </w:pPr>
      <w:r>
        <w:t>01.19 - Выращивание прочих однолетних культур</w:t>
      </w:r>
    </w:p>
    <w:p w:rsidR="00A44B7A" w:rsidRDefault="00A44B7A">
      <w:pPr>
        <w:pStyle w:val="ConsPlusNormal"/>
        <w:ind w:firstLine="540"/>
        <w:jc w:val="both"/>
      </w:pPr>
    </w:p>
    <w:p w:rsidR="00A44B7A" w:rsidRDefault="00A44B7A">
      <w:pPr>
        <w:pStyle w:val="ConsPlusTitle"/>
        <w:jc w:val="center"/>
        <w:outlineLvl w:val="2"/>
      </w:pPr>
      <w:r>
        <w:t>Код ОКВЭД 01.2 - Выращивание многолетних культур</w:t>
      </w:r>
    </w:p>
    <w:p w:rsidR="00A44B7A" w:rsidRDefault="00A44B7A">
      <w:pPr>
        <w:pStyle w:val="ConsPlusNormal"/>
        <w:ind w:firstLine="540"/>
        <w:jc w:val="both"/>
      </w:pPr>
    </w:p>
    <w:p w:rsidR="00A44B7A" w:rsidRDefault="00A44B7A">
      <w:pPr>
        <w:pStyle w:val="ConsPlusNormal"/>
        <w:ind w:firstLine="540"/>
        <w:jc w:val="both"/>
      </w:pPr>
      <w:r>
        <w:t>01.24 - Выращивание семечковых и косточковых культур</w:t>
      </w:r>
    </w:p>
    <w:p w:rsidR="00A44B7A" w:rsidRDefault="00A44B7A">
      <w:pPr>
        <w:pStyle w:val="ConsPlusNormal"/>
        <w:spacing w:before="220"/>
        <w:ind w:firstLine="540"/>
        <w:jc w:val="both"/>
      </w:pPr>
      <w:r>
        <w:t>01.25 - Выращивание прочих плодовых деревьев, кустарников и орехов</w:t>
      </w:r>
    </w:p>
    <w:p w:rsidR="00A44B7A" w:rsidRDefault="00A44B7A">
      <w:pPr>
        <w:pStyle w:val="ConsPlusNormal"/>
        <w:spacing w:before="220"/>
        <w:ind w:firstLine="540"/>
        <w:jc w:val="both"/>
      </w:pPr>
      <w:r>
        <w:t>01.26 - Выращивание плодов масличных культур</w:t>
      </w:r>
    </w:p>
    <w:p w:rsidR="00A44B7A" w:rsidRDefault="00A44B7A">
      <w:pPr>
        <w:pStyle w:val="ConsPlusNormal"/>
        <w:spacing w:before="220"/>
        <w:ind w:firstLine="540"/>
        <w:jc w:val="both"/>
      </w:pPr>
      <w:r>
        <w:t>01.28 - Выращивание специй, пряноароматических, эфиромасличных и лекарственных культур</w:t>
      </w:r>
    </w:p>
    <w:p w:rsidR="00A44B7A" w:rsidRDefault="00A44B7A">
      <w:pPr>
        <w:pStyle w:val="ConsPlusNormal"/>
        <w:spacing w:before="220"/>
        <w:ind w:firstLine="540"/>
        <w:jc w:val="both"/>
      </w:pPr>
      <w:r>
        <w:t>01.29 - Выращивание прочих многолетних культур</w:t>
      </w:r>
    </w:p>
    <w:p w:rsidR="00A44B7A" w:rsidRDefault="00A44B7A">
      <w:pPr>
        <w:pStyle w:val="ConsPlusNormal"/>
        <w:ind w:firstLine="540"/>
        <w:jc w:val="both"/>
      </w:pPr>
    </w:p>
    <w:p w:rsidR="00A44B7A" w:rsidRDefault="00A44B7A">
      <w:pPr>
        <w:pStyle w:val="ConsPlusTitle"/>
        <w:jc w:val="center"/>
        <w:outlineLvl w:val="2"/>
      </w:pPr>
      <w:r>
        <w:lastRenderedPageBreak/>
        <w:t>Код ОКВЭД 01.3 - Выращивание рассады</w:t>
      </w:r>
    </w:p>
    <w:p w:rsidR="00A44B7A" w:rsidRDefault="00A44B7A">
      <w:pPr>
        <w:pStyle w:val="ConsPlusNormal"/>
        <w:ind w:firstLine="540"/>
        <w:jc w:val="both"/>
      </w:pPr>
    </w:p>
    <w:p w:rsidR="00A44B7A" w:rsidRDefault="00A44B7A">
      <w:pPr>
        <w:pStyle w:val="ConsPlusNormal"/>
        <w:ind w:firstLine="540"/>
        <w:jc w:val="both"/>
      </w:pPr>
      <w:r>
        <w:t>01.30 - Выращивание рассады</w:t>
      </w:r>
    </w:p>
    <w:p w:rsidR="00A44B7A" w:rsidRDefault="00A44B7A">
      <w:pPr>
        <w:pStyle w:val="ConsPlusNormal"/>
        <w:ind w:firstLine="540"/>
        <w:jc w:val="both"/>
      </w:pPr>
    </w:p>
    <w:p w:rsidR="00A44B7A" w:rsidRDefault="00A44B7A">
      <w:pPr>
        <w:pStyle w:val="ConsPlusTitle"/>
        <w:jc w:val="center"/>
        <w:outlineLvl w:val="2"/>
      </w:pPr>
      <w:r>
        <w:t>Код ОКВЭД 01.4 - Животноводство</w:t>
      </w:r>
    </w:p>
    <w:p w:rsidR="00A44B7A" w:rsidRDefault="00A44B7A">
      <w:pPr>
        <w:pStyle w:val="ConsPlusNormal"/>
        <w:ind w:firstLine="540"/>
        <w:jc w:val="both"/>
      </w:pPr>
    </w:p>
    <w:p w:rsidR="00A44B7A" w:rsidRDefault="00A44B7A">
      <w:pPr>
        <w:pStyle w:val="ConsPlusNormal"/>
        <w:ind w:firstLine="540"/>
        <w:jc w:val="both"/>
      </w:pPr>
      <w:r>
        <w:t>01.41 - Разведение молочного крупного рогатого скота, производство сырого молока</w:t>
      </w:r>
    </w:p>
    <w:p w:rsidR="00A44B7A" w:rsidRDefault="00A44B7A">
      <w:pPr>
        <w:pStyle w:val="ConsPlusNormal"/>
        <w:spacing w:before="220"/>
        <w:ind w:firstLine="540"/>
        <w:jc w:val="both"/>
      </w:pPr>
      <w:r>
        <w:t>01.42 - Разведение прочих пород крупного рогатого скота и буйволов, производство спермы</w:t>
      </w:r>
    </w:p>
    <w:p w:rsidR="00A44B7A" w:rsidRDefault="00A44B7A">
      <w:pPr>
        <w:pStyle w:val="ConsPlusNormal"/>
        <w:spacing w:before="220"/>
        <w:ind w:firstLine="540"/>
        <w:jc w:val="both"/>
      </w:pPr>
      <w:r>
        <w:t>01.45 - Разведение овец и коз</w:t>
      </w:r>
    </w:p>
    <w:p w:rsidR="00A44B7A" w:rsidRDefault="00A44B7A">
      <w:pPr>
        <w:pStyle w:val="ConsPlusNormal"/>
        <w:spacing w:before="220"/>
        <w:ind w:firstLine="540"/>
        <w:jc w:val="both"/>
      </w:pPr>
      <w:r>
        <w:t>01.47 - Разведение сельскохозяйственной птицы</w:t>
      </w:r>
    </w:p>
    <w:p w:rsidR="00A44B7A" w:rsidRDefault="00A44B7A">
      <w:pPr>
        <w:pStyle w:val="ConsPlusNormal"/>
        <w:spacing w:before="220"/>
        <w:ind w:firstLine="540"/>
        <w:jc w:val="both"/>
      </w:pPr>
      <w:r>
        <w:t>01.49.11 - Пчеловодство медового направления</w:t>
      </w:r>
    </w:p>
    <w:p w:rsidR="00A44B7A" w:rsidRDefault="00A44B7A">
      <w:pPr>
        <w:pStyle w:val="ConsPlusNormal"/>
        <w:spacing w:before="220"/>
        <w:ind w:firstLine="540"/>
        <w:jc w:val="both"/>
      </w:pPr>
      <w:r>
        <w:t>01.49.13 - Пчеловодство разведенческого направления</w:t>
      </w:r>
    </w:p>
    <w:p w:rsidR="00A44B7A" w:rsidRDefault="00A44B7A">
      <w:pPr>
        <w:pStyle w:val="ConsPlusNormal"/>
        <w:spacing w:before="220"/>
        <w:ind w:firstLine="540"/>
        <w:jc w:val="both"/>
      </w:pPr>
      <w:r>
        <w:t>01.49.2 - Разведение кроликов и прочих пушных зверей на фермах</w:t>
      </w:r>
    </w:p>
    <w:p w:rsidR="00A44B7A" w:rsidRDefault="00A44B7A">
      <w:pPr>
        <w:pStyle w:val="ConsPlusNormal"/>
        <w:ind w:firstLine="540"/>
        <w:jc w:val="both"/>
      </w:pPr>
    </w:p>
    <w:p w:rsidR="00A44B7A" w:rsidRDefault="00A44B7A">
      <w:pPr>
        <w:pStyle w:val="ConsPlusTitle"/>
        <w:jc w:val="center"/>
        <w:outlineLvl w:val="2"/>
      </w:pPr>
      <w:r>
        <w:t>Код ОКВЭД 01.50 - Смешанное сельское хозяйство</w:t>
      </w:r>
    </w:p>
    <w:p w:rsidR="00A44B7A" w:rsidRDefault="00A44B7A">
      <w:pPr>
        <w:pStyle w:val="ConsPlusNormal"/>
        <w:ind w:firstLine="540"/>
        <w:jc w:val="both"/>
      </w:pPr>
    </w:p>
    <w:p w:rsidR="00A44B7A" w:rsidRDefault="00A44B7A">
      <w:pPr>
        <w:pStyle w:val="ConsPlusTitle"/>
        <w:jc w:val="center"/>
        <w:outlineLvl w:val="2"/>
      </w:pPr>
      <w:r>
        <w:t>Код ОКВЭД 03.2 - Рыбоводство</w:t>
      </w: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jc w:val="right"/>
        <w:outlineLvl w:val="1"/>
      </w:pPr>
      <w:r>
        <w:t>Приложение 2</w:t>
      </w:r>
    </w:p>
    <w:p w:rsidR="00A44B7A" w:rsidRDefault="00A44B7A">
      <w:pPr>
        <w:pStyle w:val="ConsPlusNormal"/>
        <w:jc w:val="right"/>
      </w:pPr>
      <w:r>
        <w:t>к Порядку...</w:t>
      </w:r>
    </w:p>
    <w:p w:rsidR="00A44B7A" w:rsidRDefault="00A44B7A">
      <w:pPr>
        <w:pStyle w:val="ConsPlusNormal"/>
      </w:pPr>
    </w:p>
    <w:p w:rsidR="00A44B7A" w:rsidRDefault="00A44B7A">
      <w:pPr>
        <w:pStyle w:val="ConsPlusNormal"/>
      </w:pPr>
      <w:r>
        <w:t>(Форма)</w:t>
      </w:r>
    </w:p>
    <w:p w:rsidR="00A44B7A" w:rsidRDefault="00A44B7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2078"/>
        <w:gridCol w:w="1361"/>
        <w:gridCol w:w="510"/>
        <w:gridCol w:w="360"/>
        <w:gridCol w:w="3571"/>
        <w:gridCol w:w="341"/>
      </w:tblGrid>
      <w:tr w:rsidR="00A44B7A">
        <w:tc>
          <w:tcPr>
            <w:tcW w:w="5159" w:type="dxa"/>
            <w:gridSpan w:val="5"/>
            <w:tcBorders>
              <w:top w:val="nil"/>
              <w:left w:val="nil"/>
              <w:bottom w:val="nil"/>
              <w:right w:val="nil"/>
            </w:tcBorders>
          </w:tcPr>
          <w:p w:rsidR="00A44B7A" w:rsidRDefault="00A44B7A">
            <w:pPr>
              <w:pStyle w:val="ConsPlusNormal"/>
              <w:jc w:val="both"/>
            </w:pPr>
          </w:p>
        </w:tc>
        <w:tc>
          <w:tcPr>
            <w:tcW w:w="3912" w:type="dxa"/>
            <w:gridSpan w:val="2"/>
            <w:tcBorders>
              <w:top w:val="nil"/>
              <w:left w:val="nil"/>
              <w:bottom w:val="nil"/>
              <w:right w:val="nil"/>
            </w:tcBorders>
          </w:tcPr>
          <w:p w:rsidR="00A44B7A" w:rsidRDefault="00A44B7A">
            <w:pPr>
              <w:pStyle w:val="ConsPlusNormal"/>
              <w:jc w:val="both"/>
            </w:pPr>
            <w:r>
              <w:t xml:space="preserve">В комитет по </w:t>
            </w:r>
            <w:proofErr w:type="gramStart"/>
            <w:r>
              <w:t>агропромышленному</w:t>
            </w:r>
            <w:proofErr w:type="gramEnd"/>
          </w:p>
          <w:p w:rsidR="00A44B7A" w:rsidRDefault="00A44B7A">
            <w:pPr>
              <w:pStyle w:val="ConsPlusNormal"/>
              <w:jc w:val="both"/>
            </w:pPr>
            <w:r>
              <w:t>и рыбохозяйственному комплексу</w:t>
            </w:r>
          </w:p>
          <w:p w:rsidR="00A44B7A" w:rsidRDefault="00A44B7A">
            <w:pPr>
              <w:pStyle w:val="ConsPlusNormal"/>
              <w:jc w:val="both"/>
            </w:pPr>
            <w:r>
              <w:t>Ленинградской области</w:t>
            </w:r>
          </w:p>
        </w:tc>
      </w:tr>
      <w:tr w:rsidR="00A44B7A">
        <w:tc>
          <w:tcPr>
            <w:tcW w:w="9071" w:type="dxa"/>
            <w:gridSpan w:val="7"/>
            <w:tcBorders>
              <w:top w:val="nil"/>
              <w:left w:val="nil"/>
              <w:bottom w:val="nil"/>
              <w:right w:val="nil"/>
            </w:tcBorders>
          </w:tcPr>
          <w:p w:rsidR="00A44B7A" w:rsidRDefault="00A44B7A">
            <w:pPr>
              <w:pStyle w:val="ConsPlusNormal"/>
              <w:jc w:val="both"/>
            </w:pPr>
          </w:p>
        </w:tc>
      </w:tr>
      <w:tr w:rsidR="00A44B7A">
        <w:tc>
          <w:tcPr>
            <w:tcW w:w="9071" w:type="dxa"/>
            <w:gridSpan w:val="7"/>
            <w:tcBorders>
              <w:top w:val="nil"/>
              <w:left w:val="nil"/>
              <w:bottom w:val="nil"/>
              <w:right w:val="nil"/>
            </w:tcBorders>
          </w:tcPr>
          <w:p w:rsidR="00A44B7A" w:rsidRDefault="00A44B7A">
            <w:pPr>
              <w:pStyle w:val="ConsPlusNormal"/>
              <w:jc w:val="center"/>
            </w:pPr>
            <w:bookmarkStart w:id="10" w:name="P249"/>
            <w:bookmarkEnd w:id="10"/>
            <w:r>
              <w:t>ЗАЯВКА</w:t>
            </w:r>
          </w:p>
          <w:p w:rsidR="00A44B7A" w:rsidRDefault="00A44B7A">
            <w:pPr>
              <w:pStyle w:val="ConsPlusNormal"/>
              <w:jc w:val="center"/>
            </w:pPr>
            <w:r>
              <w:t>на участие в отборе участников мероприятия</w:t>
            </w:r>
          </w:p>
          <w:p w:rsidR="00A44B7A" w:rsidRDefault="00A44B7A">
            <w:pPr>
              <w:pStyle w:val="ConsPlusNormal"/>
              <w:jc w:val="center"/>
            </w:pPr>
            <w:r>
              <w:t>"Ленинградский гектар"</w:t>
            </w:r>
          </w:p>
        </w:tc>
      </w:tr>
      <w:tr w:rsidR="00A44B7A">
        <w:tc>
          <w:tcPr>
            <w:tcW w:w="9071" w:type="dxa"/>
            <w:gridSpan w:val="7"/>
            <w:tcBorders>
              <w:top w:val="nil"/>
              <w:left w:val="nil"/>
              <w:bottom w:val="nil"/>
              <w:right w:val="nil"/>
            </w:tcBorders>
          </w:tcPr>
          <w:p w:rsidR="00A44B7A" w:rsidRDefault="00A44B7A">
            <w:pPr>
              <w:pStyle w:val="ConsPlusNormal"/>
              <w:jc w:val="both"/>
            </w:pPr>
          </w:p>
        </w:tc>
      </w:tr>
      <w:tr w:rsidR="00A44B7A">
        <w:tc>
          <w:tcPr>
            <w:tcW w:w="850" w:type="dxa"/>
            <w:tcBorders>
              <w:top w:val="nil"/>
              <w:left w:val="nil"/>
              <w:bottom w:val="nil"/>
              <w:right w:val="nil"/>
            </w:tcBorders>
          </w:tcPr>
          <w:p w:rsidR="00A44B7A" w:rsidRDefault="00A44B7A">
            <w:pPr>
              <w:pStyle w:val="ConsPlusNormal"/>
              <w:ind w:firstLine="283"/>
              <w:jc w:val="both"/>
            </w:pPr>
            <w:r>
              <w:t>Я,</w:t>
            </w:r>
          </w:p>
        </w:tc>
        <w:tc>
          <w:tcPr>
            <w:tcW w:w="7880" w:type="dxa"/>
            <w:gridSpan w:val="5"/>
            <w:tcBorders>
              <w:top w:val="nil"/>
              <w:left w:val="nil"/>
              <w:bottom w:val="single" w:sz="4" w:space="0" w:color="auto"/>
              <w:right w:val="nil"/>
            </w:tcBorders>
          </w:tcPr>
          <w:p w:rsidR="00A44B7A" w:rsidRDefault="00A44B7A">
            <w:pPr>
              <w:pStyle w:val="ConsPlusNormal"/>
            </w:pPr>
          </w:p>
        </w:tc>
        <w:tc>
          <w:tcPr>
            <w:tcW w:w="341" w:type="dxa"/>
            <w:tcBorders>
              <w:top w:val="nil"/>
              <w:left w:val="nil"/>
              <w:bottom w:val="nil"/>
              <w:right w:val="nil"/>
            </w:tcBorders>
          </w:tcPr>
          <w:p w:rsidR="00A44B7A" w:rsidRDefault="00A44B7A">
            <w:pPr>
              <w:pStyle w:val="ConsPlusNormal"/>
              <w:jc w:val="both"/>
            </w:pPr>
            <w:r>
              <w:t>,</w:t>
            </w:r>
          </w:p>
        </w:tc>
      </w:tr>
      <w:tr w:rsidR="00A44B7A">
        <w:tc>
          <w:tcPr>
            <w:tcW w:w="850" w:type="dxa"/>
            <w:tcBorders>
              <w:top w:val="nil"/>
              <w:left w:val="nil"/>
              <w:bottom w:val="nil"/>
              <w:right w:val="nil"/>
            </w:tcBorders>
          </w:tcPr>
          <w:p w:rsidR="00A44B7A" w:rsidRDefault="00A44B7A">
            <w:pPr>
              <w:pStyle w:val="ConsPlusNormal"/>
            </w:pPr>
          </w:p>
        </w:tc>
        <w:tc>
          <w:tcPr>
            <w:tcW w:w="7880" w:type="dxa"/>
            <w:gridSpan w:val="5"/>
            <w:tcBorders>
              <w:top w:val="single" w:sz="4" w:space="0" w:color="auto"/>
              <w:left w:val="nil"/>
              <w:bottom w:val="nil"/>
              <w:right w:val="nil"/>
            </w:tcBorders>
          </w:tcPr>
          <w:p w:rsidR="00A44B7A" w:rsidRDefault="00A44B7A">
            <w:pPr>
              <w:pStyle w:val="ConsPlusNormal"/>
              <w:jc w:val="center"/>
            </w:pPr>
            <w:r>
              <w:t>(фамилия, имя, отчество)</w:t>
            </w:r>
          </w:p>
        </w:tc>
        <w:tc>
          <w:tcPr>
            <w:tcW w:w="341" w:type="dxa"/>
            <w:tcBorders>
              <w:top w:val="nil"/>
              <w:left w:val="nil"/>
              <w:bottom w:val="nil"/>
              <w:right w:val="nil"/>
            </w:tcBorders>
          </w:tcPr>
          <w:p w:rsidR="00A44B7A" w:rsidRDefault="00A44B7A">
            <w:pPr>
              <w:pStyle w:val="ConsPlusNormal"/>
            </w:pPr>
          </w:p>
        </w:tc>
      </w:tr>
      <w:tr w:rsidR="00A44B7A">
        <w:tc>
          <w:tcPr>
            <w:tcW w:w="9071" w:type="dxa"/>
            <w:gridSpan w:val="7"/>
            <w:tcBorders>
              <w:top w:val="nil"/>
              <w:left w:val="nil"/>
              <w:bottom w:val="nil"/>
              <w:right w:val="nil"/>
            </w:tcBorders>
          </w:tcPr>
          <w:p w:rsidR="00A44B7A" w:rsidRDefault="00A44B7A">
            <w:pPr>
              <w:pStyle w:val="ConsPlusNormal"/>
              <w:jc w:val="both"/>
            </w:pPr>
            <w:r>
              <w:t>прошу включить меня в состав участников отбора мероприятия "Ленинградский гектар".</w:t>
            </w:r>
          </w:p>
          <w:p w:rsidR="00A44B7A" w:rsidRDefault="00A44B7A">
            <w:pPr>
              <w:pStyle w:val="ConsPlusNormal"/>
              <w:ind w:firstLine="283"/>
              <w:jc w:val="both"/>
            </w:pPr>
            <w:r>
              <w:t>Подтверждаю, что:</w:t>
            </w:r>
          </w:p>
          <w:p w:rsidR="00A44B7A" w:rsidRDefault="00A44B7A">
            <w:pPr>
              <w:pStyle w:val="ConsPlusNormal"/>
              <w:ind w:firstLine="283"/>
              <w:jc w:val="both"/>
            </w:pPr>
            <w:r>
              <w:t>1) ознакомлен и согласен с Порядком отбора участников мероприятия "Ленинградский гектар";</w:t>
            </w:r>
          </w:p>
          <w:p w:rsidR="00A44B7A" w:rsidRDefault="00A44B7A">
            <w:pPr>
              <w:pStyle w:val="ConsPlusNormal"/>
              <w:ind w:firstLine="283"/>
              <w:jc w:val="both"/>
            </w:pPr>
            <w:r>
              <w:t>2) соответствую требованиям, предъявляемым к участникам отбора:</w:t>
            </w:r>
          </w:p>
          <w:p w:rsidR="00A44B7A" w:rsidRDefault="00A44B7A">
            <w:pPr>
              <w:pStyle w:val="ConsPlusNormal"/>
              <w:ind w:firstLine="283"/>
              <w:jc w:val="both"/>
            </w:pPr>
            <w:r>
              <w:t>имею гражданство Российской Федерации;</w:t>
            </w:r>
          </w:p>
          <w:p w:rsidR="00A44B7A" w:rsidRDefault="00A44B7A">
            <w:pPr>
              <w:pStyle w:val="ConsPlusNormal"/>
              <w:ind w:firstLine="283"/>
              <w:jc w:val="both"/>
            </w:pPr>
            <w:r>
              <w:lastRenderedPageBreak/>
              <w:t>не состою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A44B7A" w:rsidRDefault="00A44B7A">
            <w:pPr>
              <w:pStyle w:val="ConsPlusNormal"/>
              <w:ind w:firstLine="283"/>
              <w:jc w:val="both"/>
            </w:pPr>
            <w:r>
              <w:t>В случае получения удостоверения участника мероприятия "Ленинградский гектар" обязуюсь:</w:t>
            </w:r>
          </w:p>
          <w:p w:rsidR="00A44B7A" w:rsidRDefault="00A44B7A">
            <w:pPr>
              <w:pStyle w:val="ConsPlusNormal"/>
              <w:ind w:firstLine="283"/>
              <w:jc w:val="both"/>
            </w:pPr>
            <w:r>
              <w:t>1) использовать земельный участок исключительно для сельскохозяйственного производства, а именно:</w:t>
            </w:r>
          </w:p>
        </w:tc>
      </w:tr>
      <w:tr w:rsidR="00A44B7A">
        <w:tc>
          <w:tcPr>
            <w:tcW w:w="8730" w:type="dxa"/>
            <w:gridSpan w:val="6"/>
            <w:tcBorders>
              <w:top w:val="nil"/>
              <w:left w:val="nil"/>
              <w:bottom w:val="single" w:sz="4" w:space="0" w:color="auto"/>
              <w:right w:val="nil"/>
            </w:tcBorders>
          </w:tcPr>
          <w:p w:rsidR="00A44B7A" w:rsidRDefault="00A44B7A">
            <w:pPr>
              <w:pStyle w:val="ConsPlusNormal"/>
            </w:pPr>
          </w:p>
        </w:tc>
        <w:tc>
          <w:tcPr>
            <w:tcW w:w="341" w:type="dxa"/>
            <w:tcBorders>
              <w:top w:val="nil"/>
              <w:left w:val="nil"/>
              <w:bottom w:val="nil"/>
              <w:right w:val="nil"/>
            </w:tcBorders>
          </w:tcPr>
          <w:p w:rsidR="00A44B7A" w:rsidRDefault="00A44B7A">
            <w:pPr>
              <w:pStyle w:val="ConsPlusNormal"/>
              <w:jc w:val="both"/>
            </w:pPr>
            <w:r>
              <w:t>;</w:t>
            </w:r>
          </w:p>
        </w:tc>
      </w:tr>
      <w:tr w:rsidR="00A44B7A">
        <w:tc>
          <w:tcPr>
            <w:tcW w:w="9071" w:type="dxa"/>
            <w:gridSpan w:val="7"/>
            <w:tcBorders>
              <w:top w:val="nil"/>
              <w:left w:val="nil"/>
              <w:bottom w:val="nil"/>
              <w:right w:val="nil"/>
            </w:tcBorders>
          </w:tcPr>
          <w:p w:rsidR="00A44B7A" w:rsidRDefault="00A44B7A">
            <w:pPr>
              <w:pStyle w:val="ConsPlusNormal"/>
              <w:jc w:val="center"/>
            </w:pPr>
            <w:r>
              <w:t>(вид деятельности по ОКВЭД)</w:t>
            </w:r>
          </w:p>
        </w:tc>
      </w:tr>
      <w:tr w:rsidR="00A44B7A">
        <w:tc>
          <w:tcPr>
            <w:tcW w:w="9071" w:type="dxa"/>
            <w:gridSpan w:val="7"/>
            <w:tcBorders>
              <w:top w:val="nil"/>
              <w:left w:val="nil"/>
              <w:bottom w:val="nil"/>
              <w:right w:val="nil"/>
            </w:tcBorders>
          </w:tcPr>
          <w:p w:rsidR="00A44B7A" w:rsidRDefault="00A44B7A">
            <w:pPr>
              <w:pStyle w:val="ConsPlusNormal"/>
              <w:ind w:firstLine="283"/>
              <w:jc w:val="both"/>
            </w:pPr>
            <w:r>
              <w:t>2) представлять необходимые материалы по запросу комитета по агропромышленному и рыбохозяйственному комплексу Ленинградской области.</w:t>
            </w:r>
          </w:p>
        </w:tc>
      </w:tr>
      <w:tr w:rsidR="00A44B7A">
        <w:tc>
          <w:tcPr>
            <w:tcW w:w="2928" w:type="dxa"/>
            <w:gridSpan w:val="2"/>
            <w:tcBorders>
              <w:top w:val="nil"/>
              <w:left w:val="nil"/>
              <w:bottom w:val="nil"/>
              <w:right w:val="nil"/>
            </w:tcBorders>
          </w:tcPr>
          <w:p w:rsidR="00A44B7A" w:rsidRDefault="00A44B7A">
            <w:pPr>
              <w:pStyle w:val="ConsPlusNormal"/>
            </w:pPr>
            <w:r>
              <w:t>Адрес места регистрации:</w:t>
            </w:r>
          </w:p>
        </w:tc>
        <w:tc>
          <w:tcPr>
            <w:tcW w:w="6143" w:type="dxa"/>
            <w:gridSpan w:val="5"/>
            <w:tcBorders>
              <w:top w:val="nil"/>
              <w:left w:val="nil"/>
              <w:bottom w:val="single" w:sz="4" w:space="0" w:color="auto"/>
              <w:right w:val="nil"/>
            </w:tcBorders>
          </w:tcPr>
          <w:p w:rsidR="00A44B7A" w:rsidRDefault="00A44B7A">
            <w:pPr>
              <w:pStyle w:val="ConsPlusNormal"/>
            </w:pPr>
          </w:p>
        </w:tc>
      </w:tr>
      <w:tr w:rsidR="00A44B7A">
        <w:tc>
          <w:tcPr>
            <w:tcW w:w="4289" w:type="dxa"/>
            <w:gridSpan w:val="3"/>
            <w:tcBorders>
              <w:top w:val="nil"/>
              <w:left w:val="nil"/>
              <w:bottom w:val="nil"/>
              <w:right w:val="nil"/>
            </w:tcBorders>
          </w:tcPr>
          <w:p w:rsidR="00A44B7A" w:rsidRDefault="00A44B7A">
            <w:pPr>
              <w:pStyle w:val="ConsPlusNormal"/>
            </w:pPr>
            <w:r>
              <w:t>Адрес фактического места жительства:</w:t>
            </w:r>
          </w:p>
        </w:tc>
        <w:tc>
          <w:tcPr>
            <w:tcW w:w="4782" w:type="dxa"/>
            <w:gridSpan w:val="4"/>
            <w:tcBorders>
              <w:top w:val="single" w:sz="4" w:space="0" w:color="auto"/>
              <w:left w:val="nil"/>
              <w:bottom w:val="single" w:sz="4" w:space="0" w:color="auto"/>
              <w:right w:val="nil"/>
            </w:tcBorders>
          </w:tcPr>
          <w:p w:rsidR="00A44B7A" w:rsidRDefault="00A44B7A">
            <w:pPr>
              <w:pStyle w:val="ConsPlusNormal"/>
            </w:pPr>
          </w:p>
        </w:tc>
      </w:tr>
      <w:tr w:rsidR="00A44B7A">
        <w:tc>
          <w:tcPr>
            <w:tcW w:w="4799" w:type="dxa"/>
            <w:gridSpan w:val="4"/>
            <w:tcBorders>
              <w:top w:val="nil"/>
              <w:left w:val="nil"/>
              <w:bottom w:val="nil"/>
              <w:right w:val="nil"/>
            </w:tcBorders>
          </w:tcPr>
          <w:p w:rsidR="00A44B7A" w:rsidRDefault="00A44B7A">
            <w:pPr>
              <w:pStyle w:val="ConsPlusNormal"/>
              <w:jc w:val="both"/>
            </w:pPr>
            <w:r>
              <w:t>Номер телефона, адрес электронной почты:</w:t>
            </w:r>
          </w:p>
        </w:tc>
        <w:tc>
          <w:tcPr>
            <w:tcW w:w="4272" w:type="dxa"/>
            <w:gridSpan w:val="3"/>
            <w:tcBorders>
              <w:top w:val="single" w:sz="4" w:space="0" w:color="auto"/>
              <w:left w:val="nil"/>
              <w:bottom w:val="single" w:sz="4" w:space="0" w:color="auto"/>
              <w:right w:val="nil"/>
            </w:tcBorders>
          </w:tcPr>
          <w:p w:rsidR="00A44B7A" w:rsidRDefault="00A44B7A">
            <w:pPr>
              <w:pStyle w:val="ConsPlusNormal"/>
            </w:pPr>
          </w:p>
        </w:tc>
      </w:tr>
      <w:tr w:rsidR="00A44B7A">
        <w:tc>
          <w:tcPr>
            <w:tcW w:w="2928" w:type="dxa"/>
            <w:gridSpan w:val="2"/>
            <w:tcBorders>
              <w:top w:val="nil"/>
              <w:left w:val="nil"/>
              <w:bottom w:val="nil"/>
              <w:right w:val="nil"/>
            </w:tcBorders>
          </w:tcPr>
          <w:p w:rsidR="00A44B7A" w:rsidRDefault="00A44B7A">
            <w:pPr>
              <w:pStyle w:val="ConsPlusNormal"/>
              <w:jc w:val="both"/>
            </w:pPr>
            <w:r>
              <w:t>Иные виды контактов:</w:t>
            </w:r>
          </w:p>
        </w:tc>
        <w:tc>
          <w:tcPr>
            <w:tcW w:w="6143" w:type="dxa"/>
            <w:gridSpan w:val="5"/>
            <w:tcBorders>
              <w:top w:val="nil"/>
              <w:left w:val="nil"/>
              <w:bottom w:val="single" w:sz="4" w:space="0" w:color="auto"/>
              <w:right w:val="nil"/>
            </w:tcBorders>
          </w:tcPr>
          <w:p w:rsidR="00A44B7A" w:rsidRDefault="00A44B7A">
            <w:pPr>
              <w:pStyle w:val="ConsPlusNormal"/>
            </w:pPr>
          </w:p>
        </w:tc>
      </w:tr>
      <w:tr w:rsidR="00A44B7A">
        <w:tc>
          <w:tcPr>
            <w:tcW w:w="9071" w:type="dxa"/>
            <w:gridSpan w:val="7"/>
            <w:tcBorders>
              <w:top w:val="nil"/>
              <w:left w:val="nil"/>
              <w:bottom w:val="nil"/>
              <w:right w:val="nil"/>
            </w:tcBorders>
          </w:tcPr>
          <w:p w:rsidR="00A44B7A" w:rsidRDefault="00A44B7A">
            <w:pPr>
              <w:pStyle w:val="ConsPlusNormal"/>
            </w:pPr>
            <w:r>
              <w:t>Доверенные лица (с предоставлением нотариально заверенной доверенности):</w:t>
            </w:r>
          </w:p>
        </w:tc>
      </w:tr>
      <w:tr w:rsidR="00A44B7A">
        <w:tc>
          <w:tcPr>
            <w:tcW w:w="9071" w:type="dxa"/>
            <w:gridSpan w:val="7"/>
            <w:tcBorders>
              <w:top w:val="nil"/>
              <w:left w:val="nil"/>
              <w:bottom w:val="single" w:sz="4" w:space="0" w:color="auto"/>
              <w:right w:val="nil"/>
            </w:tcBorders>
          </w:tcPr>
          <w:p w:rsidR="00A44B7A" w:rsidRDefault="00A44B7A">
            <w:pPr>
              <w:pStyle w:val="ConsPlusNormal"/>
              <w:jc w:val="both"/>
            </w:pPr>
          </w:p>
        </w:tc>
      </w:tr>
      <w:tr w:rsidR="00A44B7A">
        <w:tc>
          <w:tcPr>
            <w:tcW w:w="9071" w:type="dxa"/>
            <w:gridSpan w:val="7"/>
            <w:tcBorders>
              <w:top w:val="single" w:sz="4" w:space="0" w:color="auto"/>
              <w:left w:val="nil"/>
              <w:bottom w:val="nil"/>
              <w:right w:val="nil"/>
            </w:tcBorders>
          </w:tcPr>
          <w:p w:rsidR="00A44B7A" w:rsidRDefault="00A44B7A">
            <w:pPr>
              <w:pStyle w:val="ConsPlusNormal"/>
              <w:jc w:val="center"/>
            </w:pPr>
            <w:r>
              <w:t>(фамилия, имя, отчество)</w:t>
            </w:r>
          </w:p>
        </w:tc>
      </w:tr>
      <w:tr w:rsidR="00A44B7A">
        <w:tc>
          <w:tcPr>
            <w:tcW w:w="8730" w:type="dxa"/>
            <w:gridSpan w:val="6"/>
            <w:tcBorders>
              <w:top w:val="nil"/>
              <w:left w:val="nil"/>
              <w:bottom w:val="single" w:sz="4" w:space="0" w:color="auto"/>
              <w:right w:val="nil"/>
            </w:tcBorders>
          </w:tcPr>
          <w:p w:rsidR="00A44B7A" w:rsidRDefault="00A44B7A">
            <w:pPr>
              <w:pStyle w:val="ConsPlusNormal"/>
            </w:pPr>
          </w:p>
        </w:tc>
        <w:tc>
          <w:tcPr>
            <w:tcW w:w="341" w:type="dxa"/>
            <w:tcBorders>
              <w:top w:val="nil"/>
              <w:left w:val="nil"/>
              <w:bottom w:val="nil"/>
              <w:right w:val="nil"/>
            </w:tcBorders>
          </w:tcPr>
          <w:p w:rsidR="00A44B7A" w:rsidRDefault="00A44B7A">
            <w:pPr>
              <w:pStyle w:val="ConsPlusNormal"/>
            </w:pPr>
            <w:r>
              <w:t>,</w:t>
            </w:r>
          </w:p>
        </w:tc>
      </w:tr>
      <w:tr w:rsidR="00A44B7A">
        <w:tc>
          <w:tcPr>
            <w:tcW w:w="9071" w:type="dxa"/>
            <w:gridSpan w:val="7"/>
            <w:tcBorders>
              <w:top w:val="nil"/>
              <w:left w:val="nil"/>
              <w:bottom w:val="nil"/>
              <w:right w:val="nil"/>
            </w:tcBorders>
          </w:tcPr>
          <w:p w:rsidR="00A44B7A" w:rsidRDefault="00A44B7A">
            <w:pPr>
              <w:pStyle w:val="ConsPlusNormal"/>
              <w:jc w:val="both"/>
            </w:pPr>
            <w:r>
              <w:t>уполномоченные участником отбора на представление документов и иные функции, предусмотренные в доверенности.</w:t>
            </w:r>
          </w:p>
        </w:tc>
      </w:tr>
      <w:tr w:rsidR="00A44B7A">
        <w:tc>
          <w:tcPr>
            <w:tcW w:w="4289" w:type="dxa"/>
            <w:gridSpan w:val="3"/>
            <w:tcBorders>
              <w:top w:val="nil"/>
              <w:left w:val="nil"/>
              <w:bottom w:val="single" w:sz="4" w:space="0" w:color="auto"/>
              <w:right w:val="nil"/>
            </w:tcBorders>
          </w:tcPr>
          <w:p w:rsidR="00A44B7A" w:rsidRDefault="00A44B7A">
            <w:pPr>
              <w:pStyle w:val="ConsPlusNormal"/>
              <w:jc w:val="both"/>
            </w:pPr>
            <w:r>
              <w:t>Номера телефонов доверенных лиц:</w:t>
            </w:r>
          </w:p>
        </w:tc>
        <w:tc>
          <w:tcPr>
            <w:tcW w:w="4782" w:type="dxa"/>
            <w:gridSpan w:val="4"/>
            <w:tcBorders>
              <w:top w:val="nil"/>
              <w:left w:val="nil"/>
              <w:bottom w:val="single" w:sz="4" w:space="0" w:color="auto"/>
              <w:right w:val="nil"/>
            </w:tcBorders>
          </w:tcPr>
          <w:p w:rsidR="00A44B7A" w:rsidRDefault="00A44B7A">
            <w:pPr>
              <w:pStyle w:val="ConsPlusNormal"/>
            </w:pPr>
          </w:p>
        </w:tc>
      </w:tr>
      <w:tr w:rsidR="00A44B7A">
        <w:tblPrEx>
          <w:tblBorders>
            <w:insideH w:val="single" w:sz="4" w:space="0" w:color="auto"/>
          </w:tblBorders>
        </w:tblPrEx>
        <w:tc>
          <w:tcPr>
            <w:tcW w:w="9071" w:type="dxa"/>
            <w:gridSpan w:val="7"/>
            <w:tcBorders>
              <w:top w:val="single" w:sz="4" w:space="0" w:color="auto"/>
              <w:left w:val="nil"/>
              <w:bottom w:val="single" w:sz="4" w:space="0" w:color="auto"/>
              <w:right w:val="nil"/>
            </w:tcBorders>
          </w:tcPr>
          <w:p w:rsidR="00A44B7A" w:rsidRDefault="00A44B7A">
            <w:pPr>
              <w:pStyle w:val="ConsPlusNormal"/>
            </w:pPr>
          </w:p>
        </w:tc>
      </w:tr>
      <w:tr w:rsidR="00A44B7A">
        <w:tblPrEx>
          <w:tblBorders>
            <w:insideH w:val="single" w:sz="4" w:space="0" w:color="auto"/>
          </w:tblBorders>
        </w:tblPrEx>
        <w:tc>
          <w:tcPr>
            <w:tcW w:w="9071" w:type="dxa"/>
            <w:gridSpan w:val="7"/>
            <w:tcBorders>
              <w:top w:val="single" w:sz="4" w:space="0" w:color="auto"/>
              <w:left w:val="nil"/>
              <w:bottom w:val="nil"/>
              <w:right w:val="nil"/>
            </w:tcBorders>
          </w:tcPr>
          <w:p w:rsidR="00A44B7A" w:rsidRDefault="00A44B7A">
            <w:pPr>
              <w:pStyle w:val="ConsPlusNormal"/>
              <w:ind w:firstLine="283"/>
              <w:jc w:val="both"/>
            </w:pPr>
            <w:proofErr w:type="gramStart"/>
            <w:r>
              <w:t>Осведомлен (осведомлена) о том, что несу ответственность за достоверность и подлинность представленных документов и сведений в соответствии с законодательством Российской Федерации.</w:t>
            </w:r>
            <w:proofErr w:type="gramEnd"/>
          </w:p>
          <w:p w:rsidR="00A44B7A" w:rsidRDefault="00A44B7A">
            <w:pPr>
              <w:pStyle w:val="ConsPlusNormal"/>
              <w:ind w:firstLine="283"/>
              <w:jc w:val="both"/>
            </w:pPr>
            <w:r>
              <w:t>Даю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tc>
      </w:tr>
    </w:tbl>
    <w:p w:rsidR="00A44B7A" w:rsidRDefault="00A44B7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1928"/>
        <w:gridCol w:w="340"/>
        <w:gridCol w:w="2891"/>
      </w:tblGrid>
      <w:tr w:rsidR="00A44B7A">
        <w:tc>
          <w:tcPr>
            <w:tcW w:w="3912" w:type="dxa"/>
            <w:tcBorders>
              <w:top w:val="nil"/>
              <w:left w:val="nil"/>
              <w:bottom w:val="nil"/>
              <w:right w:val="nil"/>
            </w:tcBorders>
          </w:tcPr>
          <w:p w:rsidR="00A44B7A" w:rsidRDefault="00A44B7A">
            <w:pPr>
              <w:pStyle w:val="ConsPlusNormal"/>
              <w:jc w:val="both"/>
            </w:pPr>
            <w:r>
              <w:t>"___" ______________ 20___ года</w:t>
            </w:r>
          </w:p>
        </w:tc>
        <w:tc>
          <w:tcPr>
            <w:tcW w:w="1928" w:type="dxa"/>
            <w:tcBorders>
              <w:top w:val="nil"/>
              <w:left w:val="nil"/>
              <w:bottom w:val="single" w:sz="4" w:space="0" w:color="auto"/>
              <w:right w:val="nil"/>
            </w:tcBorders>
          </w:tcPr>
          <w:p w:rsidR="00A44B7A" w:rsidRDefault="00A44B7A">
            <w:pPr>
              <w:pStyle w:val="ConsPlusNormal"/>
            </w:pPr>
          </w:p>
        </w:tc>
        <w:tc>
          <w:tcPr>
            <w:tcW w:w="340" w:type="dxa"/>
            <w:tcBorders>
              <w:top w:val="nil"/>
              <w:left w:val="nil"/>
              <w:bottom w:val="nil"/>
              <w:right w:val="nil"/>
            </w:tcBorders>
          </w:tcPr>
          <w:p w:rsidR="00A44B7A" w:rsidRDefault="00A44B7A">
            <w:pPr>
              <w:pStyle w:val="ConsPlusNormal"/>
            </w:pPr>
          </w:p>
        </w:tc>
        <w:tc>
          <w:tcPr>
            <w:tcW w:w="2891" w:type="dxa"/>
            <w:tcBorders>
              <w:top w:val="nil"/>
              <w:left w:val="nil"/>
              <w:bottom w:val="single" w:sz="4" w:space="0" w:color="auto"/>
              <w:right w:val="nil"/>
            </w:tcBorders>
          </w:tcPr>
          <w:p w:rsidR="00A44B7A" w:rsidRDefault="00A44B7A">
            <w:pPr>
              <w:pStyle w:val="ConsPlusNormal"/>
            </w:pPr>
          </w:p>
        </w:tc>
      </w:tr>
      <w:tr w:rsidR="00A44B7A">
        <w:tc>
          <w:tcPr>
            <w:tcW w:w="3912" w:type="dxa"/>
            <w:tcBorders>
              <w:top w:val="nil"/>
              <w:left w:val="nil"/>
              <w:bottom w:val="nil"/>
              <w:right w:val="nil"/>
            </w:tcBorders>
          </w:tcPr>
          <w:p w:rsidR="00A44B7A" w:rsidRDefault="00A44B7A">
            <w:pPr>
              <w:pStyle w:val="ConsPlusNormal"/>
            </w:pPr>
          </w:p>
        </w:tc>
        <w:tc>
          <w:tcPr>
            <w:tcW w:w="1928" w:type="dxa"/>
            <w:tcBorders>
              <w:top w:val="single" w:sz="4" w:space="0" w:color="auto"/>
              <w:left w:val="nil"/>
              <w:bottom w:val="nil"/>
              <w:right w:val="nil"/>
            </w:tcBorders>
          </w:tcPr>
          <w:p w:rsidR="00A44B7A" w:rsidRDefault="00A44B7A">
            <w:pPr>
              <w:pStyle w:val="ConsPlusNormal"/>
              <w:jc w:val="center"/>
            </w:pPr>
            <w:r>
              <w:t>(подпись)</w:t>
            </w:r>
          </w:p>
        </w:tc>
        <w:tc>
          <w:tcPr>
            <w:tcW w:w="340" w:type="dxa"/>
            <w:tcBorders>
              <w:top w:val="nil"/>
              <w:left w:val="nil"/>
              <w:bottom w:val="nil"/>
              <w:right w:val="nil"/>
            </w:tcBorders>
          </w:tcPr>
          <w:p w:rsidR="00A44B7A" w:rsidRDefault="00A44B7A">
            <w:pPr>
              <w:pStyle w:val="ConsPlusNormal"/>
            </w:pPr>
          </w:p>
        </w:tc>
        <w:tc>
          <w:tcPr>
            <w:tcW w:w="2891" w:type="dxa"/>
            <w:tcBorders>
              <w:top w:val="single" w:sz="4" w:space="0" w:color="auto"/>
              <w:left w:val="nil"/>
              <w:bottom w:val="nil"/>
              <w:right w:val="nil"/>
            </w:tcBorders>
          </w:tcPr>
          <w:p w:rsidR="00A44B7A" w:rsidRDefault="00A44B7A">
            <w:pPr>
              <w:pStyle w:val="ConsPlusNormal"/>
              <w:jc w:val="center"/>
            </w:pPr>
            <w:r>
              <w:t>(фамилия, инициалы)</w:t>
            </w:r>
          </w:p>
        </w:tc>
      </w:tr>
    </w:tbl>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jc w:val="right"/>
        <w:outlineLvl w:val="1"/>
      </w:pPr>
      <w:r>
        <w:t>Приложение 3</w:t>
      </w:r>
    </w:p>
    <w:p w:rsidR="00A44B7A" w:rsidRDefault="00A44B7A">
      <w:pPr>
        <w:pStyle w:val="ConsPlusNormal"/>
        <w:jc w:val="right"/>
      </w:pPr>
      <w:r>
        <w:t>к Порядку...</w:t>
      </w:r>
    </w:p>
    <w:p w:rsidR="00A44B7A" w:rsidRDefault="00A44B7A">
      <w:pPr>
        <w:pStyle w:val="ConsPlusNormal"/>
      </w:pPr>
    </w:p>
    <w:p w:rsidR="00A44B7A" w:rsidRDefault="00A44B7A">
      <w:pPr>
        <w:pStyle w:val="ConsPlusNormal"/>
      </w:pPr>
      <w:r>
        <w:t>(Форма)</w:t>
      </w:r>
    </w:p>
    <w:p w:rsidR="00A44B7A" w:rsidRDefault="00A44B7A">
      <w:pPr>
        <w:pStyle w:val="ConsPlusNormal"/>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1831"/>
        <w:gridCol w:w="680"/>
        <w:gridCol w:w="737"/>
        <w:gridCol w:w="509"/>
        <w:gridCol w:w="563"/>
        <w:gridCol w:w="507"/>
        <w:gridCol w:w="1531"/>
        <w:gridCol w:w="2713"/>
      </w:tblGrid>
      <w:tr w:rsidR="00A44B7A">
        <w:tc>
          <w:tcPr>
            <w:tcW w:w="9071" w:type="dxa"/>
            <w:gridSpan w:val="8"/>
            <w:tcBorders>
              <w:top w:val="nil"/>
              <w:left w:val="nil"/>
              <w:bottom w:val="nil"/>
              <w:right w:val="nil"/>
            </w:tcBorders>
          </w:tcPr>
          <w:p w:rsidR="00A44B7A" w:rsidRDefault="00A44B7A">
            <w:pPr>
              <w:pStyle w:val="ConsPlusNormal"/>
              <w:jc w:val="center"/>
            </w:pPr>
            <w:bookmarkStart w:id="11" w:name="P309"/>
            <w:bookmarkEnd w:id="11"/>
            <w:r>
              <w:t>АНКЕТА</w:t>
            </w:r>
          </w:p>
          <w:p w:rsidR="00A44B7A" w:rsidRDefault="00A44B7A">
            <w:pPr>
              <w:pStyle w:val="ConsPlusNormal"/>
              <w:jc w:val="center"/>
            </w:pPr>
            <w:r>
              <w:t>участника отбора на участие в отборе</w:t>
            </w:r>
          </w:p>
          <w:p w:rsidR="00A44B7A" w:rsidRDefault="00A44B7A">
            <w:pPr>
              <w:pStyle w:val="ConsPlusNormal"/>
              <w:jc w:val="center"/>
            </w:pPr>
            <w:r>
              <w:t>участников мероприятия "Ленинградский гектар"</w:t>
            </w:r>
          </w:p>
        </w:tc>
      </w:tr>
      <w:tr w:rsidR="00A44B7A">
        <w:tc>
          <w:tcPr>
            <w:tcW w:w="9071" w:type="dxa"/>
            <w:gridSpan w:val="8"/>
            <w:tcBorders>
              <w:top w:val="nil"/>
              <w:left w:val="nil"/>
              <w:bottom w:val="nil"/>
              <w:right w:val="nil"/>
            </w:tcBorders>
          </w:tcPr>
          <w:p w:rsidR="00A44B7A" w:rsidRDefault="00A44B7A">
            <w:pPr>
              <w:pStyle w:val="ConsPlusNormal"/>
              <w:jc w:val="both"/>
            </w:pPr>
          </w:p>
        </w:tc>
      </w:tr>
      <w:tr w:rsidR="00A44B7A">
        <w:tc>
          <w:tcPr>
            <w:tcW w:w="3757" w:type="dxa"/>
            <w:gridSpan w:val="4"/>
            <w:tcBorders>
              <w:top w:val="nil"/>
              <w:left w:val="nil"/>
              <w:bottom w:val="nil"/>
              <w:right w:val="nil"/>
            </w:tcBorders>
          </w:tcPr>
          <w:p w:rsidR="00A44B7A" w:rsidRDefault="00A44B7A">
            <w:pPr>
              <w:pStyle w:val="ConsPlusNormal"/>
              <w:jc w:val="both"/>
            </w:pPr>
            <w:r>
              <w:t>Фамилия, имя, отчество, возраст:</w:t>
            </w:r>
          </w:p>
        </w:tc>
        <w:tc>
          <w:tcPr>
            <w:tcW w:w="5314" w:type="dxa"/>
            <w:gridSpan w:val="4"/>
            <w:tcBorders>
              <w:top w:val="nil"/>
              <w:left w:val="nil"/>
              <w:right w:val="nil"/>
            </w:tcBorders>
          </w:tcPr>
          <w:p w:rsidR="00A44B7A" w:rsidRDefault="00A44B7A">
            <w:pPr>
              <w:pStyle w:val="ConsPlusNormal"/>
              <w:jc w:val="both"/>
            </w:pPr>
          </w:p>
        </w:tc>
      </w:tr>
      <w:tr w:rsidR="00A44B7A">
        <w:tc>
          <w:tcPr>
            <w:tcW w:w="2511" w:type="dxa"/>
            <w:gridSpan w:val="2"/>
            <w:tcBorders>
              <w:top w:val="nil"/>
              <w:left w:val="nil"/>
              <w:bottom w:val="nil"/>
              <w:right w:val="nil"/>
            </w:tcBorders>
          </w:tcPr>
          <w:p w:rsidR="00A44B7A" w:rsidRDefault="00A44B7A">
            <w:pPr>
              <w:pStyle w:val="ConsPlusNormal"/>
              <w:jc w:val="both"/>
            </w:pPr>
            <w:r>
              <w:t>Номер телефона:</w:t>
            </w:r>
          </w:p>
        </w:tc>
        <w:tc>
          <w:tcPr>
            <w:tcW w:w="6560" w:type="dxa"/>
            <w:gridSpan w:val="6"/>
            <w:tcBorders>
              <w:top w:val="nil"/>
              <w:left w:val="nil"/>
              <w:right w:val="nil"/>
            </w:tcBorders>
          </w:tcPr>
          <w:p w:rsidR="00A44B7A" w:rsidRDefault="00A44B7A">
            <w:pPr>
              <w:pStyle w:val="ConsPlusNormal"/>
            </w:pPr>
          </w:p>
        </w:tc>
      </w:tr>
      <w:tr w:rsidR="00A44B7A">
        <w:tc>
          <w:tcPr>
            <w:tcW w:w="3248" w:type="dxa"/>
            <w:gridSpan w:val="3"/>
            <w:tcBorders>
              <w:top w:val="nil"/>
              <w:left w:val="nil"/>
              <w:bottom w:val="nil"/>
              <w:right w:val="nil"/>
            </w:tcBorders>
          </w:tcPr>
          <w:p w:rsidR="00A44B7A" w:rsidRDefault="00A44B7A">
            <w:pPr>
              <w:pStyle w:val="ConsPlusNormal"/>
              <w:jc w:val="both"/>
            </w:pPr>
            <w:r>
              <w:t>Адрес электронной почты:</w:t>
            </w:r>
          </w:p>
        </w:tc>
        <w:tc>
          <w:tcPr>
            <w:tcW w:w="5823" w:type="dxa"/>
            <w:gridSpan w:val="5"/>
            <w:tcBorders>
              <w:left w:val="nil"/>
              <w:right w:val="nil"/>
            </w:tcBorders>
          </w:tcPr>
          <w:p w:rsidR="00A44B7A" w:rsidRDefault="00A44B7A">
            <w:pPr>
              <w:pStyle w:val="ConsPlusNormal"/>
            </w:pPr>
          </w:p>
        </w:tc>
      </w:tr>
      <w:tr w:rsidR="00A44B7A">
        <w:tc>
          <w:tcPr>
            <w:tcW w:w="3248" w:type="dxa"/>
            <w:gridSpan w:val="3"/>
            <w:tcBorders>
              <w:top w:val="nil"/>
              <w:left w:val="nil"/>
              <w:bottom w:val="nil"/>
              <w:right w:val="nil"/>
            </w:tcBorders>
          </w:tcPr>
          <w:p w:rsidR="00A44B7A" w:rsidRDefault="00A44B7A">
            <w:pPr>
              <w:pStyle w:val="ConsPlusNormal"/>
              <w:jc w:val="both"/>
            </w:pPr>
            <w:r>
              <w:t>Адрес места регистрации:</w:t>
            </w:r>
          </w:p>
        </w:tc>
        <w:tc>
          <w:tcPr>
            <w:tcW w:w="5823" w:type="dxa"/>
            <w:gridSpan w:val="5"/>
            <w:tcBorders>
              <w:left w:val="nil"/>
              <w:right w:val="nil"/>
            </w:tcBorders>
          </w:tcPr>
          <w:p w:rsidR="00A44B7A" w:rsidRDefault="00A44B7A">
            <w:pPr>
              <w:pStyle w:val="ConsPlusNormal"/>
            </w:pPr>
          </w:p>
        </w:tc>
      </w:tr>
      <w:tr w:rsidR="00A44B7A">
        <w:tc>
          <w:tcPr>
            <w:tcW w:w="4320" w:type="dxa"/>
            <w:gridSpan w:val="5"/>
            <w:tcBorders>
              <w:top w:val="nil"/>
              <w:left w:val="nil"/>
              <w:bottom w:val="nil"/>
              <w:right w:val="nil"/>
            </w:tcBorders>
          </w:tcPr>
          <w:p w:rsidR="00A44B7A" w:rsidRDefault="00A44B7A">
            <w:pPr>
              <w:pStyle w:val="ConsPlusNormal"/>
              <w:jc w:val="both"/>
            </w:pPr>
            <w:r>
              <w:t>Адрес фактического места жительства:</w:t>
            </w:r>
          </w:p>
        </w:tc>
        <w:tc>
          <w:tcPr>
            <w:tcW w:w="4751" w:type="dxa"/>
            <w:gridSpan w:val="3"/>
            <w:tcBorders>
              <w:left w:val="nil"/>
              <w:right w:val="nil"/>
            </w:tcBorders>
          </w:tcPr>
          <w:p w:rsidR="00A44B7A" w:rsidRDefault="00A44B7A">
            <w:pPr>
              <w:pStyle w:val="ConsPlusNormal"/>
              <w:jc w:val="both"/>
            </w:pPr>
          </w:p>
        </w:tc>
      </w:tr>
      <w:tr w:rsidR="00A44B7A">
        <w:tc>
          <w:tcPr>
            <w:tcW w:w="9071" w:type="dxa"/>
            <w:gridSpan w:val="8"/>
            <w:tcBorders>
              <w:top w:val="nil"/>
              <w:left w:val="nil"/>
              <w:bottom w:val="nil"/>
              <w:right w:val="nil"/>
            </w:tcBorders>
          </w:tcPr>
          <w:p w:rsidR="00A44B7A" w:rsidRDefault="00A44B7A">
            <w:pPr>
              <w:pStyle w:val="ConsPlusNormal"/>
              <w:jc w:val="both"/>
            </w:pPr>
            <w:r>
              <w:t>Обоснование намерения участвовать в мероприятии "Ленинградский гектар"</w:t>
            </w:r>
          </w:p>
        </w:tc>
      </w:tr>
      <w:tr w:rsidR="00A44B7A">
        <w:tc>
          <w:tcPr>
            <w:tcW w:w="9071" w:type="dxa"/>
            <w:gridSpan w:val="8"/>
            <w:tcBorders>
              <w:top w:val="nil"/>
              <w:left w:val="nil"/>
              <w:right w:val="nil"/>
            </w:tcBorders>
          </w:tcPr>
          <w:p w:rsidR="00A44B7A" w:rsidRDefault="00A44B7A">
            <w:pPr>
              <w:pStyle w:val="ConsPlusNormal"/>
              <w:jc w:val="both"/>
            </w:pPr>
          </w:p>
        </w:tc>
      </w:tr>
      <w:tr w:rsidR="00A44B7A">
        <w:tblPrEx>
          <w:tblBorders>
            <w:insideH w:val="single" w:sz="4" w:space="0" w:color="auto"/>
          </w:tblBorders>
        </w:tblPrEx>
        <w:tc>
          <w:tcPr>
            <w:tcW w:w="9071" w:type="dxa"/>
            <w:gridSpan w:val="8"/>
            <w:tcBorders>
              <w:left w:val="nil"/>
              <w:right w:val="nil"/>
            </w:tcBorders>
          </w:tcPr>
          <w:p w:rsidR="00A44B7A" w:rsidRDefault="00A44B7A">
            <w:pPr>
              <w:pStyle w:val="ConsPlusNormal"/>
            </w:pPr>
          </w:p>
        </w:tc>
      </w:tr>
      <w:tr w:rsidR="00A44B7A">
        <w:tblPrEx>
          <w:tblBorders>
            <w:insideH w:val="single" w:sz="4" w:space="0" w:color="auto"/>
          </w:tblBorders>
        </w:tblPrEx>
        <w:tc>
          <w:tcPr>
            <w:tcW w:w="9071" w:type="dxa"/>
            <w:gridSpan w:val="8"/>
            <w:tcBorders>
              <w:left w:val="nil"/>
              <w:right w:val="nil"/>
            </w:tcBorders>
          </w:tcPr>
          <w:p w:rsidR="00A44B7A" w:rsidRDefault="00A44B7A">
            <w:pPr>
              <w:pStyle w:val="ConsPlusNormal"/>
            </w:pPr>
          </w:p>
        </w:tc>
      </w:tr>
      <w:tr w:rsidR="00A44B7A">
        <w:tblPrEx>
          <w:tblBorders>
            <w:insideH w:val="single" w:sz="4" w:space="0" w:color="auto"/>
          </w:tblBorders>
        </w:tblPrEx>
        <w:tc>
          <w:tcPr>
            <w:tcW w:w="9071" w:type="dxa"/>
            <w:gridSpan w:val="8"/>
            <w:tcBorders>
              <w:left w:val="nil"/>
              <w:right w:val="nil"/>
            </w:tcBorders>
          </w:tcPr>
          <w:p w:rsidR="00A44B7A" w:rsidRDefault="00A44B7A">
            <w:pPr>
              <w:pStyle w:val="ConsPlusNormal"/>
            </w:pPr>
          </w:p>
        </w:tc>
      </w:tr>
      <w:tr w:rsidR="00A44B7A">
        <w:tblPrEx>
          <w:tblBorders>
            <w:insideH w:val="single" w:sz="4" w:space="0" w:color="auto"/>
          </w:tblBorders>
        </w:tblPrEx>
        <w:tc>
          <w:tcPr>
            <w:tcW w:w="9071" w:type="dxa"/>
            <w:gridSpan w:val="8"/>
            <w:tcBorders>
              <w:left w:val="nil"/>
              <w:right w:val="nil"/>
            </w:tcBorders>
          </w:tcPr>
          <w:p w:rsidR="00A44B7A" w:rsidRDefault="00A44B7A">
            <w:pPr>
              <w:pStyle w:val="ConsPlusNormal"/>
            </w:pPr>
          </w:p>
        </w:tc>
      </w:tr>
      <w:tr w:rsidR="00A44B7A">
        <w:tblPrEx>
          <w:tblBorders>
            <w:insideH w:val="single" w:sz="4" w:space="0" w:color="auto"/>
          </w:tblBorders>
        </w:tblPrEx>
        <w:tc>
          <w:tcPr>
            <w:tcW w:w="9071" w:type="dxa"/>
            <w:gridSpan w:val="8"/>
            <w:tcBorders>
              <w:left w:val="nil"/>
              <w:right w:val="nil"/>
            </w:tcBorders>
          </w:tcPr>
          <w:p w:rsidR="00A44B7A" w:rsidRDefault="00A44B7A">
            <w:pPr>
              <w:pStyle w:val="ConsPlusNormal"/>
            </w:pPr>
          </w:p>
        </w:tc>
      </w:tr>
      <w:tr w:rsidR="00A44B7A">
        <w:tblPrEx>
          <w:tblBorders>
            <w:insideH w:val="single" w:sz="4" w:space="0" w:color="auto"/>
          </w:tblBorders>
        </w:tblPrEx>
        <w:tc>
          <w:tcPr>
            <w:tcW w:w="9071" w:type="dxa"/>
            <w:gridSpan w:val="8"/>
            <w:tcBorders>
              <w:left w:val="nil"/>
              <w:right w:val="nil"/>
            </w:tcBorders>
          </w:tcPr>
          <w:p w:rsidR="00A44B7A" w:rsidRDefault="00A44B7A">
            <w:pPr>
              <w:pStyle w:val="ConsPlusNormal"/>
            </w:pPr>
          </w:p>
        </w:tc>
      </w:tr>
      <w:tr w:rsidR="00A44B7A">
        <w:tblPrEx>
          <w:tblBorders>
            <w:insideH w:val="single" w:sz="4" w:space="0" w:color="auto"/>
          </w:tblBorders>
        </w:tblPrEx>
        <w:tc>
          <w:tcPr>
            <w:tcW w:w="9071" w:type="dxa"/>
            <w:gridSpan w:val="8"/>
            <w:tcBorders>
              <w:left w:val="nil"/>
              <w:right w:val="nil"/>
            </w:tcBorders>
          </w:tcPr>
          <w:p w:rsidR="00A44B7A" w:rsidRDefault="00A44B7A">
            <w:pPr>
              <w:pStyle w:val="ConsPlusNormal"/>
            </w:pPr>
          </w:p>
        </w:tc>
      </w:tr>
      <w:tr w:rsidR="00A44B7A">
        <w:tblPrEx>
          <w:tblBorders>
            <w:insideH w:val="single" w:sz="4" w:space="0" w:color="auto"/>
          </w:tblBorders>
        </w:tblPrEx>
        <w:tc>
          <w:tcPr>
            <w:tcW w:w="9071" w:type="dxa"/>
            <w:gridSpan w:val="8"/>
            <w:tcBorders>
              <w:left w:val="nil"/>
              <w:right w:val="nil"/>
            </w:tcBorders>
          </w:tcPr>
          <w:p w:rsidR="00A44B7A" w:rsidRDefault="00A44B7A">
            <w:pPr>
              <w:pStyle w:val="ConsPlusNormal"/>
            </w:pPr>
          </w:p>
        </w:tc>
      </w:tr>
      <w:tr w:rsidR="00A44B7A">
        <w:tblPrEx>
          <w:tblBorders>
            <w:insideH w:val="single" w:sz="4" w:space="0" w:color="auto"/>
          </w:tblBorders>
        </w:tblPrEx>
        <w:tc>
          <w:tcPr>
            <w:tcW w:w="1831" w:type="dxa"/>
            <w:tcBorders>
              <w:left w:val="nil"/>
              <w:bottom w:val="nil"/>
              <w:right w:val="nil"/>
            </w:tcBorders>
          </w:tcPr>
          <w:p w:rsidR="00A44B7A" w:rsidRDefault="00A44B7A">
            <w:pPr>
              <w:pStyle w:val="ConsPlusNormal"/>
              <w:jc w:val="both"/>
            </w:pPr>
            <w:r>
              <w:t>Образование:</w:t>
            </w:r>
          </w:p>
        </w:tc>
        <w:tc>
          <w:tcPr>
            <w:tcW w:w="7240" w:type="dxa"/>
            <w:gridSpan w:val="7"/>
            <w:tcBorders>
              <w:left w:val="nil"/>
              <w:right w:val="nil"/>
            </w:tcBorders>
          </w:tcPr>
          <w:p w:rsidR="00A44B7A" w:rsidRDefault="00A44B7A">
            <w:pPr>
              <w:pStyle w:val="ConsPlusNormal"/>
            </w:pPr>
          </w:p>
        </w:tc>
      </w:tr>
      <w:tr w:rsidR="00A44B7A">
        <w:tc>
          <w:tcPr>
            <w:tcW w:w="4320" w:type="dxa"/>
            <w:gridSpan w:val="5"/>
            <w:tcBorders>
              <w:top w:val="nil"/>
              <w:left w:val="nil"/>
              <w:bottom w:val="nil"/>
              <w:right w:val="nil"/>
            </w:tcBorders>
          </w:tcPr>
          <w:p w:rsidR="00A44B7A" w:rsidRDefault="00A44B7A">
            <w:pPr>
              <w:pStyle w:val="ConsPlusNormal"/>
              <w:jc w:val="both"/>
            </w:pPr>
            <w:r>
              <w:t>Опыт работы в сельском хозяйстве:</w:t>
            </w:r>
          </w:p>
        </w:tc>
        <w:tc>
          <w:tcPr>
            <w:tcW w:w="4751" w:type="dxa"/>
            <w:gridSpan w:val="3"/>
            <w:tcBorders>
              <w:left w:val="nil"/>
              <w:right w:val="nil"/>
            </w:tcBorders>
          </w:tcPr>
          <w:p w:rsidR="00A44B7A" w:rsidRDefault="00A44B7A">
            <w:pPr>
              <w:pStyle w:val="ConsPlusNormal"/>
            </w:pPr>
          </w:p>
        </w:tc>
      </w:tr>
      <w:tr w:rsidR="00A44B7A">
        <w:tc>
          <w:tcPr>
            <w:tcW w:w="9071" w:type="dxa"/>
            <w:gridSpan w:val="8"/>
            <w:tcBorders>
              <w:top w:val="nil"/>
              <w:left w:val="nil"/>
              <w:right w:val="nil"/>
            </w:tcBorders>
          </w:tcPr>
          <w:p w:rsidR="00A44B7A" w:rsidRDefault="00A44B7A">
            <w:pPr>
              <w:pStyle w:val="ConsPlusNormal"/>
            </w:pPr>
          </w:p>
        </w:tc>
      </w:tr>
      <w:tr w:rsidR="00A44B7A">
        <w:tblPrEx>
          <w:tblBorders>
            <w:insideH w:val="single" w:sz="4" w:space="0" w:color="auto"/>
          </w:tblBorders>
        </w:tblPrEx>
        <w:tc>
          <w:tcPr>
            <w:tcW w:w="4827" w:type="dxa"/>
            <w:gridSpan w:val="6"/>
            <w:tcBorders>
              <w:left w:val="nil"/>
              <w:bottom w:val="nil"/>
              <w:right w:val="nil"/>
            </w:tcBorders>
          </w:tcPr>
          <w:p w:rsidR="00A44B7A" w:rsidRDefault="00A44B7A">
            <w:pPr>
              <w:pStyle w:val="ConsPlusNormal"/>
              <w:jc w:val="both"/>
            </w:pPr>
            <w:r>
              <w:t>Профессиональные и личные достижения:</w:t>
            </w:r>
          </w:p>
        </w:tc>
        <w:tc>
          <w:tcPr>
            <w:tcW w:w="4244" w:type="dxa"/>
            <w:gridSpan w:val="2"/>
            <w:tcBorders>
              <w:left w:val="nil"/>
              <w:right w:val="nil"/>
            </w:tcBorders>
          </w:tcPr>
          <w:p w:rsidR="00A44B7A" w:rsidRDefault="00A44B7A">
            <w:pPr>
              <w:pStyle w:val="ConsPlusNormal"/>
            </w:pPr>
          </w:p>
        </w:tc>
      </w:tr>
      <w:tr w:rsidR="00A44B7A">
        <w:tc>
          <w:tcPr>
            <w:tcW w:w="9071" w:type="dxa"/>
            <w:gridSpan w:val="8"/>
            <w:tcBorders>
              <w:top w:val="nil"/>
              <w:left w:val="nil"/>
              <w:right w:val="nil"/>
            </w:tcBorders>
          </w:tcPr>
          <w:p w:rsidR="00A44B7A" w:rsidRDefault="00A44B7A">
            <w:pPr>
              <w:pStyle w:val="ConsPlusNormal"/>
            </w:pPr>
          </w:p>
        </w:tc>
      </w:tr>
      <w:tr w:rsidR="00A44B7A">
        <w:tblPrEx>
          <w:tblBorders>
            <w:insideH w:val="single" w:sz="4" w:space="0" w:color="auto"/>
          </w:tblBorders>
        </w:tblPrEx>
        <w:tc>
          <w:tcPr>
            <w:tcW w:w="6358" w:type="dxa"/>
            <w:gridSpan w:val="7"/>
            <w:tcBorders>
              <w:left w:val="nil"/>
              <w:bottom w:val="nil"/>
              <w:right w:val="nil"/>
            </w:tcBorders>
          </w:tcPr>
          <w:p w:rsidR="00A44B7A" w:rsidRDefault="00A44B7A">
            <w:pPr>
              <w:pStyle w:val="ConsPlusNormal"/>
              <w:jc w:val="both"/>
            </w:pPr>
            <w:r>
              <w:t>Сельскохозяйственная продукция, планируемая к выпуску:</w:t>
            </w:r>
          </w:p>
        </w:tc>
        <w:tc>
          <w:tcPr>
            <w:tcW w:w="2713" w:type="dxa"/>
            <w:tcBorders>
              <w:left w:val="nil"/>
              <w:right w:val="nil"/>
            </w:tcBorders>
          </w:tcPr>
          <w:p w:rsidR="00A44B7A" w:rsidRDefault="00A44B7A">
            <w:pPr>
              <w:pStyle w:val="ConsPlusNormal"/>
            </w:pPr>
          </w:p>
        </w:tc>
      </w:tr>
      <w:tr w:rsidR="00A44B7A">
        <w:tc>
          <w:tcPr>
            <w:tcW w:w="9071" w:type="dxa"/>
            <w:gridSpan w:val="8"/>
            <w:tcBorders>
              <w:top w:val="nil"/>
              <w:left w:val="nil"/>
              <w:right w:val="nil"/>
            </w:tcBorders>
          </w:tcPr>
          <w:p w:rsidR="00A44B7A" w:rsidRDefault="00A44B7A">
            <w:pPr>
              <w:pStyle w:val="ConsPlusNormal"/>
            </w:pPr>
          </w:p>
        </w:tc>
      </w:tr>
      <w:tr w:rsidR="00A44B7A">
        <w:tblPrEx>
          <w:tblBorders>
            <w:insideH w:val="single" w:sz="4" w:space="0" w:color="auto"/>
          </w:tblBorders>
        </w:tblPrEx>
        <w:tc>
          <w:tcPr>
            <w:tcW w:w="3248" w:type="dxa"/>
            <w:gridSpan w:val="3"/>
            <w:tcBorders>
              <w:left w:val="nil"/>
              <w:bottom w:val="nil"/>
              <w:right w:val="nil"/>
            </w:tcBorders>
          </w:tcPr>
          <w:p w:rsidR="00A44B7A" w:rsidRDefault="00A44B7A">
            <w:pPr>
              <w:pStyle w:val="ConsPlusNormal"/>
              <w:jc w:val="both"/>
            </w:pPr>
            <w:r>
              <w:t>Сметная стоимость проекта:</w:t>
            </w:r>
          </w:p>
        </w:tc>
        <w:tc>
          <w:tcPr>
            <w:tcW w:w="5823" w:type="dxa"/>
            <w:gridSpan w:val="5"/>
            <w:tcBorders>
              <w:left w:val="nil"/>
              <w:right w:val="nil"/>
            </w:tcBorders>
          </w:tcPr>
          <w:p w:rsidR="00A44B7A" w:rsidRDefault="00A44B7A">
            <w:pPr>
              <w:pStyle w:val="ConsPlusNormal"/>
            </w:pPr>
          </w:p>
        </w:tc>
      </w:tr>
      <w:tr w:rsidR="00A44B7A">
        <w:tc>
          <w:tcPr>
            <w:tcW w:w="2511" w:type="dxa"/>
            <w:gridSpan w:val="2"/>
            <w:tcBorders>
              <w:top w:val="nil"/>
              <w:left w:val="nil"/>
              <w:bottom w:val="nil"/>
              <w:right w:val="nil"/>
            </w:tcBorders>
          </w:tcPr>
          <w:p w:rsidR="00A44B7A" w:rsidRDefault="00A44B7A">
            <w:pPr>
              <w:pStyle w:val="ConsPlusNormal"/>
              <w:jc w:val="both"/>
            </w:pPr>
            <w:r>
              <w:t>Проектная мощность:</w:t>
            </w:r>
          </w:p>
        </w:tc>
        <w:tc>
          <w:tcPr>
            <w:tcW w:w="6560" w:type="dxa"/>
            <w:gridSpan w:val="6"/>
            <w:tcBorders>
              <w:top w:val="nil"/>
              <w:left w:val="nil"/>
              <w:right w:val="nil"/>
            </w:tcBorders>
          </w:tcPr>
          <w:p w:rsidR="00A44B7A" w:rsidRDefault="00A44B7A">
            <w:pPr>
              <w:pStyle w:val="ConsPlusNormal"/>
            </w:pPr>
          </w:p>
        </w:tc>
      </w:tr>
    </w:tbl>
    <w:p w:rsidR="00A44B7A" w:rsidRDefault="00A44B7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1928"/>
        <w:gridCol w:w="340"/>
        <w:gridCol w:w="2891"/>
      </w:tblGrid>
      <w:tr w:rsidR="00A44B7A">
        <w:tc>
          <w:tcPr>
            <w:tcW w:w="3912" w:type="dxa"/>
            <w:tcBorders>
              <w:top w:val="nil"/>
              <w:left w:val="nil"/>
              <w:bottom w:val="nil"/>
              <w:right w:val="nil"/>
            </w:tcBorders>
          </w:tcPr>
          <w:p w:rsidR="00A44B7A" w:rsidRDefault="00A44B7A">
            <w:pPr>
              <w:pStyle w:val="ConsPlusNormal"/>
              <w:jc w:val="both"/>
            </w:pPr>
            <w:r>
              <w:t>"___" ______________ 20___ года</w:t>
            </w:r>
          </w:p>
        </w:tc>
        <w:tc>
          <w:tcPr>
            <w:tcW w:w="1928" w:type="dxa"/>
            <w:tcBorders>
              <w:top w:val="nil"/>
              <w:left w:val="nil"/>
              <w:bottom w:val="single" w:sz="4" w:space="0" w:color="auto"/>
              <w:right w:val="nil"/>
            </w:tcBorders>
          </w:tcPr>
          <w:p w:rsidR="00A44B7A" w:rsidRDefault="00A44B7A">
            <w:pPr>
              <w:pStyle w:val="ConsPlusNormal"/>
            </w:pPr>
          </w:p>
        </w:tc>
        <w:tc>
          <w:tcPr>
            <w:tcW w:w="340" w:type="dxa"/>
            <w:tcBorders>
              <w:top w:val="nil"/>
              <w:left w:val="nil"/>
              <w:bottom w:val="nil"/>
              <w:right w:val="nil"/>
            </w:tcBorders>
          </w:tcPr>
          <w:p w:rsidR="00A44B7A" w:rsidRDefault="00A44B7A">
            <w:pPr>
              <w:pStyle w:val="ConsPlusNormal"/>
            </w:pPr>
          </w:p>
        </w:tc>
        <w:tc>
          <w:tcPr>
            <w:tcW w:w="2891" w:type="dxa"/>
            <w:tcBorders>
              <w:top w:val="nil"/>
              <w:left w:val="nil"/>
              <w:bottom w:val="single" w:sz="4" w:space="0" w:color="auto"/>
              <w:right w:val="nil"/>
            </w:tcBorders>
          </w:tcPr>
          <w:p w:rsidR="00A44B7A" w:rsidRDefault="00A44B7A">
            <w:pPr>
              <w:pStyle w:val="ConsPlusNormal"/>
            </w:pPr>
          </w:p>
        </w:tc>
      </w:tr>
      <w:tr w:rsidR="00A44B7A">
        <w:tc>
          <w:tcPr>
            <w:tcW w:w="3912" w:type="dxa"/>
            <w:tcBorders>
              <w:top w:val="nil"/>
              <w:left w:val="nil"/>
              <w:bottom w:val="nil"/>
              <w:right w:val="nil"/>
            </w:tcBorders>
          </w:tcPr>
          <w:p w:rsidR="00A44B7A" w:rsidRDefault="00A44B7A">
            <w:pPr>
              <w:pStyle w:val="ConsPlusNormal"/>
            </w:pPr>
          </w:p>
        </w:tc>
        <w:tc>
          <w:tcPr>
            <w:tcW w:w="1928" w:type="dxa"/>
            <w:tcBorders>
              <w:top w:val="single" w:sz="4" w:space="0" w:color="auto"/>
              <w:left w:val="nil"/>
              <w:bottom w:val="nil"/>
              <w:right w:val="nil"/>
            </w:tcBorders>
          </w:tcPr>
          <w:p w:rsidR="00A44B7A" w:rsidRDefault="00A44B7A">
            <w:pPr>
              <w:pStyle w:val="ConsPlusNormal"/>
              <w:jc w:val="center"/>
            </w:pPr>
            <w:r>
              <w:t>(подпись)</w:t>
            </w:r>
          </w:p>
        </w:tc>
        <w:tc>
          <w:tcPr>
            <w:tcW w:w="340" w:type="dxa"/>
            <w:tcBorders>
              <w:top w:val="nil"/>
              <w:left w:val="nil"/>
              <w:bottom w:val="nil"/>
              <w:right w:val="nil"/>
            </w:tcBorders>
          </w:tcPr>
          <w:p w:rsidR="00A44B7A" w:rsidRDefault="00A44B7A">
            <w:pPr>
              <w:pStyle w:val="ConsPlusNormal"/>
            </w:pPr>
          </w:p>
        </w:tc>
        <w:tc>
          <w:tcPr>
            <w:tcW w:w="2891" w:type="dxa"/>
            <w:tcBorders>
              <w:top w:val="single" w:sz="4" w:space="0" w:color="auto"/>
              <w:left w:val="nil"/>
              <w:bottom w:val="nil"/>
              <w:right w:val="nil"/>
            </w:tcBorders>
          </w:tcPr>
          <w:p w:rsidR="00A44B7A" w:rsidRDefault="00A44B7A">
            <w:pPr>
              <w:pStyle w:val="ConsPlusNormal"/>
              <w:jc w:val="center"/>
            </w:pPr>
            <w:r>
              <w:t>(фамилия, инициалы)</w:t>
            </w:r>
          </w:p>
        </w:tc>
      </w:tr>
    </w:tbl>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jc w:val="right"/>
        <w:outlineLvl w:val="1"/>
      </w:pPr>
      <w:r>
        <w:t>Приложение 4</w:t>
      </w:r>
    </w:p>
    <w:p w:rsidR="00A44B7A" w:rsidRDefault="00A44B7A">
      <w:pPr>
        <w:pStyle w:val="ConsPlusNormal"/>
        <w:jc w:val="right"/>
      </w:pPr>
      <w:r>
        <w:t>к Порядку...</w:t>
      </w:r>
    </w:p>
    <w:p w:rsidR="00A44B7A" w:rsidRDefault="00A44B7A">
      <w:pPr>
        <w:pStyle w:val="ConsPlusNormal"/>
      </w:pPr>
    </w:p>
    <w:p w:rsidR="00A44B7A" w:rsidRDefault="00A44B7A">
      <w:pPr>
        <w:pStyle w:val="ConsPlusNormal"/>
      </w:pPr>
      <w:r>
        <w:t>(Форма)</w:t>
      </w:r>
    </w:p>
    <w:p w:rsidR="00A44B7A" w:rsidRDefault="00A44B7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4"/>
        <w:gridCol w:w="454"/>
        <w:gridCol w:w="1133"/>
        <w:gridCol w:w="1182"/>
        <w:gridCol w:w="964"/>
        <w:gridCol w:w="4195"/>
        <w:gridCol w:w="349"/>
      </w:tblGrid>
      <w:tr w:rsidR="00A44B7A">
        <w:tc>
          <w:tcPr>
            <w:tcW w:w="9071" w:type="dxa"/>
            <w:gridSpan w:val="7"/>
            <w:tcBorders>
              <w:top w:val="nil"/>
              <w:left w:val="nil"/>
              <w:bottom w:val="nil"/>
              <w:right w:val="nil"/>
            </w:tcBorders>
          </w:tcPr>
          <w:p w:rsidR="00A44B7A" w:rsidRDefault="00A44B7A">
            <w:pPr>
              <w:pStyle w:val="ConsPlusNormal"/>
              <w:jc w:val="center"/>
            </w:pPr>
            <w:bookmarkStart w:id="12" w:name="P367"/>
            <w:bookmarkEnd w:id="12"/>
            <w:r>
              <w:t>СОГЛАСИЕ</w:t>
            </w:r>
          </w:p>
          <w:p w:rsidR="00A44B7A" w:rsidRDefault="00A44B7A">
            <w:pPr>
              <w:pStyle w:val="ConsPlusNormal"/>
              <w:jc w:val="center"/>
            </w:pPr>
            <w:r>
              <w:t>на обработку персональных данных</w:t>
            </w:r>
          </w:p>
        </w:tc>
      </w:tr>
      <w:tr w:rsidR="00A44B7A">
        <w:tc>
          <w:tcPr>
            <w:tcW w:w="9071" w:type="dxa"/>
            <w:gridSpan w:val="7"/>
            <w:tcBorders>
              <w:top w:val="nil"/>
              <w:left w:val="nil"/>
              <w:bottom w:val="nil"/>
              <w:right w:val="nil"/>
            </w:tcBorders>
          </w:tcPr>
          <w:p w:rsidR="00A44B7A" w:rsidRDefault="00A44B7A">
            <w:pPr>
              <w:pStyle w:val="ConsPlusNormal"/>
              <w:jc w:val="both"/>
            </w:pPr>
          </w:p>
        </w:tc>
      </w:tr>
      <w:tr w:rsidR="00A44B7A">
        <w:tc>
          <w:tcPr>
            <w:tcW w:w="794" w:type="dxa"/>
            <w:tcBorders>
              <w:top w:val="nil"/>
              <w:left w:val="nil"/>
              <w:bottom w:val="nil"/>
              <w:right w:val="nil"/>
            </w:tcBorders>
          </w:tcPr>
          <w:p w:rsidR="00A44B7A" w:rsidRDefault="00A44B7A">
            <w:pPr>
              <w:pStyle w:val="ConsPlusNormal"/>
              <w:ind w:firstLine="283"/>
              <w:jc w:val="both"/>
            </w:pPr>
            <w:r>
              <w:t>Я,</w:t>
            </w:r>
          </w:p>
        </w:tc>
        <w:tc>
          <w:tcPr>
            <w:tcW w:w="7928" w:type="dxa"/>
            <w:gridSpan w:val="5"/>
            <w:tcBorders>
              <w:top w:val="nil"/>
              <w:left w:val="nil"/>
              <w:bottom w:val="single" w:sz="4" w:space="0" w:color="auto"/>
              <w:right w:val="nil"/>
            </w:tcBorders>
          </w:tcPr>
          <w:p w:rsidR="00A44B7A" w:rsidRDefault="00A44B7A">
            <w:pPr>
              <w:pStyle w:val="ConsPlusNormal"/>
              <w:jc w:val="both"/>
            </w:pPr>
          </w:p>
        </w:tc>
        <w:tc>
          <w:tcPr>
            <w:tcW w:w="349" w:type="dxa"/>
            <w:tcBorders>
              <w:top w:val="nil"/>
              <w:left w:val="nil"/>
              <w:bottom w:val="nil"/>
              <w:right w:val="nil"/>
            </w:tcBorders>
          </w:tcPr>
          <w:p w:rsidR="00A44B7A" w:rsidRDefault="00A44B7A">
            <w:pPr>
              <w:pStyle w:val="ConsPlusNormal"/>
              <w:jc w:val="both"/>
            </w:pPr>
            <w:r>
              <w:t>,</w:t>
            </w:r>
          </w:p>
        </w:tc>
      </w:tr>
      <w:tr w:rsidR="00A44B7A">
        <w:tc>
          <w:tcPr>
            <w:tcW w:w="794" w:type="dxa"/>
            <w:tcBorders>
              <w:top w:val="nil"/>
              <w:left w:val="nil"/>
              <w:bottom w:val="nil"/>
              <w:right w:val="nil"/>
            </w:tcBorders>
          </w:tcPr>
          <w:p w:rsidR="00A44B7A" w:rsidRDefault="00A44B7A">
            <w:pPr>
              <w:pStyle w:val="ConsPlusNormal"/>
            </w:pPr>
          </w:p>
        </w:tc>
        <w:tc>
          <w:tcPr>
            <w:tcW w:w="7928" w:type="dxa"/>
            <w:gridSpan w:val="5"/>
            <w:tcBorders>
              <w:top w:val="single" w:sz="4" w:space="0" w:color="auto"/>
              <w:left w:val="nil"/>
              <w:bottom w:val="nil"/>
              <w:right w:val="nil"/>
            </w:tcBorders>
          </w:tcPr>
          <w:p w:rsidR="00A44B7A" w:rsidRDefault="00A44B7A">
            <w:pPr>
              <w:pStyle w:val="ConsPlusNormal"/>
              <w:jc w:val="center"/>
            </w:pPr>
            <w:r>
              <w:t>(фамилия, имя, отчество)</w:t>
            </w:r>
          </w:p>
        </w:tc>
        <w:tc>
          <w:tcPr>
            <w:tcW w:w="349" w:type="dxa"/>
            <w:tcBorders>
              <w:top w:val="nil"/>
              <w:left w:val="nil"/>
              <w:bottom w:val="nil"/>
              <w:right w:val="nil"/>
            </w:tcBorders>
          </w:tcPr>
          <w:p w:rsidR="00A44B7A" w:rsidRDefault="00A44B7A">
            <w:pPr>
              <w:pStyle w:val="ConsPlusNormal"/>
            </w:pPr>
          </w:p>
        </w:tc>
      </w:tr>
      <w:tr w:rsidR="00A44B7A">
        <w:tc>
          <w:tcPr>
            <w:tcW w:w="1248" w:type="dxa"/>
            <w:gridSpan w:val="2"/>
            <w:tcBorders>
              <w:top w:val="nil"/>
              <w:left w:val="nil"/>
              <w:bottom w:val="nil"/>
              <w:right w:val="nil"/>
            </w:tcBorders>
          </w:tcPr>
          <w:p w:rsidR="00A44B7A" w:rsidRDefault="00A44B7A">
            <w:pPr>
              <w:pStyle w:val="ConsPlusNormal"/>
              <w:jc w:val="both"/>
            </w:pPr>
            <w:r>
              <w:t>паспорт:</w:t>
            </w:r>
          </w:p>
        </w:tc>
        <w:tc>
          <w:tcPr>
            <w:tcW w:w="2315" w:type="dxa"/>
            <w:gridSpan w:val="2"/>
            <w:tcBorders>
              <w:top w:val="nil"/>
              <w:left w:val="nil"/>
              <w:bottom w:val="single" w:sz="4" w:space="0" w:color="auto"/>
              <w:right w:val="nil"/>
            </w:tcBorders>
          </w:tcPr>
          <w:p w:rsidR="00A44B7A" w:rsidRDefault="00A44B7A">
            <w:pPr>
              <w:pStyle w:val="ConsPlusNormal"/>
            </w:pPr>
          </w:p>
        </w:tc>
        <w:tc>
          <w:tcPr>
            <w:tcW w:w="964" w:type="dxa"/>
            <w:tcBorders>
              <w:top w:val="nil"/>
              <w:left w:val="nil"/>
              <w:bottom w:val="nil"/>
              <w:right w:val="nil"/>
            </w:tcBorders>
          </w:tcPr>
          <w:p w:rsidR="00A44B7A" w:rsidRDefault="00A44B7A">
            <w:pPr>
              <w:pStyle w:val="ConsPlusNormal"/>
              <w:jc w:val="both"/>
            </w:pPr>
            <w:r>
              <w:t>выдан</w:t>
            </w:r>
          </w:p>
        </w:tc>
        <w:tc>
          <w:tcPr>
            <w:tcW w:w="4195" w:type="dxa"/>
            <w:tcBorders>
              <w:top w:val="nil"/>
              <w:left w:val="nil"/>
              <w:bottom w:val="single" w:sz="4" w:space="0" w:color="auto"/>
              <w:right w:val="nil"/>
            </w:tcBorders>
          </w:tcPr>
          <w:p w:rsidR="00A44B7A" w:rsidRDefault="00A44B7A">
            <w:pPr>
              <w:pStyle w:val="ConsPlusNormal"/>
            </w:pPr>
          </w:p>
        </w:tc>
        <w:tc>
          <w:tcPr>
            <w:tcW w:w="349" w:type="dxa"/>
            <w:tcBorders>
              <w:top w:val="nil"/>
              <w:left w:val="nil"/>
              <w:bottom w:val="nil"/>
              <w:right w:val="nil"/>
            </w:tcBorders>
          </w:tcPr>
          <w:p w:rsidR="00A44B7A" w:rsidRDefault="00A44B7A">
            <w:pPr>
              <w:pStyle w:val="ConsPlusNormal"/>
              <w:jc w:val="both"/>
            </w:pPr>
            <w:r>
              <w:t>,</w:t>
            </w:r>
          </w:p>
        </w:tc>
      </w:tr>
      <w:tr w:rsidR="00A44B7A">
        <w:tc>
          <w:tcPr>
            <w:tcW w:w="1248" w:type="dxa"/>
            <w:gridSpan w:val="2"/>
            <w:tcBorders>
              <w:top w:val="nil"/>
              <w:left w:val="nil"/>
              <w:bottom w:val="nil"/>
              <w:right w:val="nil"/>
            </w:tcBorders>
          </w:tcPr>
          <w:p w:rsidR="00A44B7A" w:rsidRDefault="00A44B7A">
            <w:pPr>
              <w:pStyle w:val="ConsPlusNormal"/>
            </w:pPr>
          </w:p>
        </w:tc>
        <w:tc>
          <w:tcPr>
            <w:tcW w:w="2315" w:type="dxa"/>
            <w:gridSpan w:val="2"/>
            <w:tcBorders>
              <w:top w:val="single" w:sz="4" w:space="0" w:color="auto"/>
              <w:left w:val="nil"/>
              <w:bottom w:val="nil"/>
              <w:right w:val="nil"/>
            </w:tcBorders>
          </w:tcPr>
          <w:p w:rsidR="00A44B7A" w:rsidRDefault="00A44B7A">
            <w:pPr>
              <w:pStyle w:val="ConsPlusNormal"/>
              <w:jc w:val="center"/>
            </w:pPr>
            <w:r>
              <w:t>(серия и номер)</w:t>
            </w:r>
          </w:p>
        </w:tc>
        <w:tc>
          <w:tcPr>
            <w:tcW w:w="964" w:type="dxa"/>
            <w:tcBorders>
              <w:top w:val="nil"/>
              <w:left w:val="nil"/>
              <w:bottom w:val="nil"/>
              <w:right w:val="nil"/>
            </w:tcBorders>
          </w:tcPr>
          <w:p w:rsidR="00A44B7A" w:rsidRDefault="00A44B7A">
            <w:pPr>
              <w:pStyle w:val="ConsPlusNormal"/>
            </w:pPr>
          </w:p>
        </w:tc>
        <w:tc>
          <w:tcPr>
            <w:tcW w:w="4195" w:type="dxa"/>
            <w:tcBorders>
              <w:top w:val="single" w:sz="4" w:space="0" w:color="auto"/>
              <w:left w:val="nil"/>
              <w:bottom w:val="nil"/>
              <w:right w:val="nil"/>
            </w:tcBorders>
          </w:tcPr>
          <w:p w:rsidR="00A44B7A" w:rsidRDefault="00A44B7A">
            <w:pPr>
              <w:pStyle w:val="ConsPlusNormal"/>
              <w:jc w:val="center"/>
            </w:pPr>
            <w:r>
              <w:t xml:space="preserve">(кем и когда </w:t>
            </w:r>
            <w:proofErr w:type="gramStart"/>
            <w:r>
              <w:t>выдан</w:t>
            </w:r>
            <w:proofErr w:type="gramEnd"/>
            <w:r>
              <w:t>)</w:t>
            </w:r>
          </w:p>
        </w:tc>
        <w:tc>
          <w:tcPr>
            <w:tcW w:w="349" w:type="dxa"/>
            <w:tcBorders>
              <w:top w:val="nil"/>
              <w:left w:val="nil"/>
              <w:bottom w:val="nil"/>
              <w:right w:val="nil"/>
            </w:tcBorders>
          </w:tcPr>
          <w:p w:rsidR="00A44B7A" w:rsidRDefault="00A44B7A">
            <w:pPr>
              <w:pStyle w:val="ConsPlusNormal"/>
            </w:pPr>
          </w:p>
        </w:tc>
      </w:tr>
      <w:tr w:rsidR="00A44B7A">
        <w:tc>
          <w:tcPr>
            <w:tcW w:w="2381" w:type="dxa"/>
            <w:gridSpan w:val="3"/>
            <w:tcBorders>
              <w:top w:val="nil"/>
              <w:left w:val="nil"/>
              <w:bottom w:val="nil"/>
              <w:right w:val="nil"/>
            </w:tcBorders>
          </w:tcPr>
          <w:p w:rsidR="00A44B7A" w:rsidRDefault="00A44B7A">
            <w:pPr>
              <w:pStyle w:val="ConsPlusNormal"/>
              <w:jc w:val="both"/>
            </w:pPr>
            <w:r>
              <w:t>адрес регистрации:</w:t>
            </w:r>
          </w:p>
        </w:tc>
        <w:tc>
          <w:tcPr>
            <w:tcW w:w="6341" w:type="dxa"/>
            <w:gridSpan w:val="3"/>
            <w:tcBorders>
              <w:top w:val="nil"/>
              <w:left w:val="nil"/>
              <w:bottom w:val="single" w:sz="4" w:space="0" w:color="auto"/>
              <w:right w:val="nil"/>
            </w:tcBorders>
          </w:tcPr>
          <w:p w:rsidR="00A44B7A" w:rsidRDefault="00A44B7A">
            <w:pPr>
              <w:pStyle w:val="ConsPlusNormal"/>
            </w:pPr>
          </w:p>
        </w:tc>
        <w:tc>
          <w:tcPr>
            <w:tcW w:w="349" w:type="dxa"/>
            <w:tcBorders>
              <w:top w:val="nil"/>
              <w:left w:val="nil"/>
              <w:bottom w:val="nil"/>
              <w:right w:val="nil"/>
            </w:tcBorders>
          </w:tcPr>
          <w:p w:rsidR="00A44B7A" w:rsidRDefault="00A44B7A">
            <w:pPr>
              <w:pStyle w:val="ConsPlusNormal"/>
            </w:pPr>
            <w:r>
              <w:t>,</w:t>
            </w:r>
          </w:p>
        </w:tc>
      </w:tr>
      <w:tr w:rsidR="00A44B7A">
        <w:tc>
          <w:tcPr>
            <w:tcW w:w="9071" w:type="dxa"/>
            <w:gridSpan w:val="7"/>
            <w:tcBorders>
              <w:top w:val="nil"/>
              <w:left w:val="nil"/>
              <w:bottom w:val="nil"/>
              <w:right w:val="nil"/>
            </w:tcBorders>
          </w:tcPr>
          <w:p w:rsidR="00A44B7A" w:rsidRDefault="00A44B7A">
            <w:pPr>
              <w:pStyle w:val="ConsPlusNormal"/>
              <w:jc w:val="both"/>
            </w:pPr>
            <w:r>
              <w:t>даю комитету по агропромышленному и рыбохозяйственному комплексу Ленинградской области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A44B7A" w:rsidRDefault="00A44B7A">
            <w:pPr>
              <w:pStyle w:val="ConsPlusNormal"/>
              <w:ind w:firstLine="283"/>
              <w:jc w:val="both"/>
            </w:pPr>
            <w:proofErr w:type="gramStart"/>
            <w:r>
              <w:t>Настоящее согласие предоставляется мной на осуществление действий в отношении моих персональных данных,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A44B7A" w:rsidRDefault="00A44B7A">
            <w:pPr>
              <w:pStyle w:val="ConsPlusNormal"/>
              <w:ind w:firstLine="283"/>
              <w:jc w:val="both"/>
            </w:pPr>
            <w:r>
              <w:t>Данное согласие действует до достижения целей обработки персональных данных или в течение срока хранения информации.</w:t>
            </w:r>
          </w:p>
          <w:p w:rsidR="00A44B7A" w:rsidRDefault="00A44B7A">
            <w:pPr>
              <w:pStyle w:val="ConsPlusNormal"/>
              <w:ind w:firstLine="283"/>
              <w:jc w:val="both"/>
            </w:pPr>
            <w:r>
              <w:t>Данное согласие может быть отозвано в любой момент по моему письменному заявлению.</w:t>
            </w:r>
          </w:p>
          <w:p w:rsidR="00A44B7A" w:rsidRDefault="00A44B7A">
            <w:pPr>
              <w:pStyle w:val="ConsPlusNormal"/>
              <w:ind w:firstLine="283"/>
              <w:jc w:val="both"/>
            </w:pPr>
            <w:r>
              <w:t>Я подтверждаю, что, давая такое согласие, я действую по собственной воле и в своих интересах.</w:t>
            </w:r>
          </w:p>
        </w:tc>
      </w:tr>
    </w:tbl>
    <w:p w:rsidR="00A44B7A" w:rsidRDefault="00A44B7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1928"/>
        <w:gridCol w:w="340"/>
        <w:gridCol w:w="2891"/>
      </w:tblGrid>
      <w:tr w:rsidR="00A44B7A">
        <w:tc>
          <w:tcPr>
            <w:tcW w:w="3912" w:type="dxa"/>
            <w:tcBorders>
              <w:top w:val="nil"/>
              <w:left w:val="nil"/>
              <w:bottom w:val="nil"/>
              <w:right w:val="nil"/>
            </w:tcBorders>
          </w:tcPr>
          <w:p w:rsidR="00A44B7A" w:rsidRDefault="00A44B7A">
            <w:pPr>
              <w:pStyle w:val="ConsPlusNormal"/>
              <w:jc w:val="both"/>
            </w:pPr>
            <w:r>
              <w:t>"___" ______________ 20___ года</w:t>
            </w:r>
          </w:p>
        </w:tc>
        <w:tc>
          <w:tcPr>
            <w:tcW w:w="1928" w:type="dxa"/>
            <w:tcBorders>
              <w:top w:val="nil"/>
              <w:left w:val="nil"/>
              <w:bottom w:val="single" w:sz="4" w:space="0" w:color="auto"/>
              <w:right w:val="nil"/>
            </w:tcBorders>
          </w:tcPr>
          <w:p w:rsidR="00A44B7A" w:rsidRDefault="00A44B7A">
            <w:pPr>
              <w:pStyle w:val="ConsPlusNormal"/>
            </w:pPr>
          </w:p>
        </w:tc>
        <w:tc>
          <w:tcPr>
            <w:tcW w:w="340" w:type="dxa"/>
            <w:tcBorders>
              <w:top w:val="nil"/>
              <w:left w:val="nil"/>
              <w:bottom w:val="nil"/>
              <w:right w:val="nil"/>
            </w:tcBorders>
          </w:tcPr>
          <w:p w:rsidR="00A44B7A" w:rsidRDefault="00A44B7A">
            <w:pPr>
              <w:pStyle w:val="ConsPlusNormal"/>
            </w:pPr>
          </w:p>
        </w:tc>
        <w:tc>
          <w:tcPr>
            <w:tcW w:w="2891" w:type="dxa"/>
            <w:tcBorders>
              <w:top w:val="nil"/>
              <w:left w:val="nil"/>
              <w:bottom w:val="single" w:sz="4" w:space="0" w:color="auto"/>
              <w:right w:val="nil"/>
            </w:tcBorders>
          </w:tcPr>
          <w:p w:rsidR="00A44B7A" w:rsidRDefault="00A44B7A">
            <w:pPr>
              <w:pStyle w:val="ConsPlusNormal"/>
            </w:pPr>
          </w:p>
        </w:tc>
      </w:tr>
      <w:tr w:rsidR="00A44B7A">
        <w:tc>
          <w:tcPr>
            <w:tcW w:w="3912" w:type="dxa"/>
            <w:tcBorders>
              <w:top w:val="nil"/>
              <w:left w:val="nil"/>
              <w:bottom w:val="nil"/>
              <w:right w:val="nil"/>
            </w:tcBorders>
          </w:tcPr>
          <w:p w:rsidR="00A44B7A" w:rsidRDefault="00A44B7A">
            <w:pPr>
              <w:pStyle w:val="ConsPlusNormal"/>
            </w:pPr>
          </w:p>
        </w:tc>
        <w:tc>
          <w:tcPr>
            <w:tcW w:w="1928" w:type="dxa"/>
            <w:tcBorders>
              <w:top w:val="single" w:sz="4" w:space="0" w:color="auto"/>
              <w:left w:val="nil"/>
              <w:bottom w:val="nil"/>
              <w:right w:val="nil"/>
            </w:tcBorders>
          </w:tcPr>
          <w:p w:rsidR="00A44B7A" w:rsidRDefault="00A44B7A">
            <w:pPr>
              <w:pStyle w:val="ConsPlusNormal"/>
              <w:jc w:val="center"/>
            </w:pPr>
            <w:r>
              <w:t>(подпись)</w:t>
            </w:r>
          </w:p>
        </w:tc>
        <w:tc>
          <w:tcPr>
            <w:tcW w:w="340" w:type="dxa"/>
            <w:tcBorders>
              <w:top w:val="nil"/>
              <w:left w:val="nil"/>
              <w:bottom w:val="nil"/>
              <w:right w:val="nil"/>
            </w:tcBorders>
          </w:tcPr>
          <w:p w:rsidR="00A44B7A" w:rsidRDefault="00A44B7A">
            <w:pPr>
              <w:pStyle w:val="ConsPlusNormal"/>
            </w:pPr>
          </w:p>
        </w:tc>
        <w:tc>
          <w:tcPr>
            <w:tcW w:w="2891" w:type="dxa"/>
            <w:tcBorders>
              <w:top w:val="single" w:sz="4" w:space="0" w:color="auto"/>
              <w:left w:val="nil"/>
              <w:bottom w:val="nil"/>
              <w:right w:val="nil"/>
            </w:tcBorders>
          </w:tcPr>
          <w:p w:rsidR="00A44B7A" w:rsidRDefault="00A44B7A">
            <w:pPr>
              <w:pStyle w:val="ConsPlusNormal"/>
              <w:jc w:val="center"/>
            </w:pPr>
            <w:r>
              <w:t>(фамилия, инициалы)</w:t>
            </w:r>
          </w:p>
        </w:tc>
      </w:tr>
    </w:tbl>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jc w:val="right"/>
        <w:outlineLvl w:val="1"/>
      </w:pPr>
      <w:r>
        <w:t>Приложение 5</w:t>
      </w:r>
    </w:p>
    <w:p w:rsidR="00A44B7A" w:rsidRDefault="00A44B7A">
      <w:pPr>
        <w:pStyle w:val="ConsPlusNormal"/>
        <w:jc w:val="right"/>
      </w:pPr>
      <w:r>
        <w:lastRenderedPageBreak/>
        <w:t>к Порядку...</w:t>
      </w:r>
    </w:p>
    <w:p w:rsidR="00A44B7A" w:rsidRDefault="00A44B7A">
      <w:pPr>
        <w:pStyle w:val="ConsPlusNormal"/>
      </w:pPr>
    </w:p>
    <w:p w:rsidR="00A44B7A" w:rsidRDefault="00A44B7A">
      <w:pPr>
        <w:pStyle w:val="ConsPlusNormal"/>
      </w:pPr>
      <w:r>
        <w:t>(Форма)</w:t>
      </w:r>
    </w:p>
    <w:p w:rsidR="00A44B7A" w:rsidRDefault="00A44B7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4"/>
        <w:gridCol w:w="1511"/>
        <w:gridCol w:w="525"/>
        <w:gridCol w:w="454"/>
        <w:gridCol w:w="397"/>
        <w:gridCol w:w="447"/>
        <w:gridCol w:w="716"/>
        <w:gridCol w:w="315"/>
        <w:gridCol w:w="340"/>
        <w:gridCol w:w="3231"/>
        <w:gridCol w:w="340"/>
      </w:tblGrid>
      <w:tr w:rsidR="00A44B7A">
        <w:tc>
          <w:tcPr>
            <w:tcW w:w="5159" w:type="dxa"/>
            <w:gridSpan w:val="8"/>
            <w:tcBorders>
              <w:top w:val="nil"/>
              <w:left w:val="nil"/>
              <w:bottom w:val="nil"/>
              <w:right w:val="nil"/>
            </w:tcBorders>
          </w:tcPr>
          <w:p w:rsidR="00A44B7A" w:rsidRDefault="00A44B7A">
            <w:pPr>
              <w:pStyle w:val="ConsPlusNormal"/>
            </w:pPr>
          </w:p>
        </w:tc>
        <w:tc>
          <w:tcPr>
            <w:tcW w:w="3911" w:type="dxa"/>
            <w:gridSpan w:val="3"/>
            <w:tcBorders>
              <w:top w:val="nil"/>
              <w:left w:val="nil"/>
              <w:bottom w:val="nil"/>
              <w:right w:val="nil"/>
            </w:tcBorders>
          </w:tcPr>
          <w:p w:rsidR="00A44B7A" w:rsidRDefault="00A44B7A">
            <w:pPr>
              <w:pStyle w:val="ConsPlusNormal"/>
              <w:jc w:val="both"/>
            </w:pPr>
            <w:r>
              <w:t xml:space="preserve">В комитет по </w:t>
            </w:r>
            <w:proofErr w:type="gramStart"/>
            <w:r>
              <w:t>агропромышленному</w:t>
            </w:r>
            <w:proofErr w:type="gramEnd"/>
          </w:p>
          <w:p w:rsidR="00A44B7A" w:rsidRDefault="00A44B7A">
            <w:pPr>
              <w:pStyle w:val="ConsPlusNormal"/>
              <w:jc w:val="both"/>
            </w:pPr>
            <w:r>
              <w:t>и рыбохозяйственному комплексу</w:t>
            </w:r>
          </w:p>
          <w:p w:rsidR="00A44B7A" w:rsidRDefault="00A44B7A">
            <w:pPr>
              <w:pStyle w:val="ConsPlusNormal"/>
              <w:jc w:val="both"/>
            </w:pPr>
            <w:r>
              <w:t>Ленинградской области</w:t>
            </w:r>
          </w:p>
        </w:tc>
      </w:tr>
      <w:tr w:rsidR="00A44B7A">
        <w:tc>
          <w:tcPr>
            <w:tcW w:w="9070" w:type="dxa"/>
            <w:gridSpan w:val="11"/>
            <w:tcBorders>
              <w:top w:val="nil"/>
              <w:left w:val="nil"/>
              <w:bottom w:val="nil"/>
              <w:right w:val="nil"/>
            </w:tcBorders>
          </w:tcPr>
          <w:p w:rsidR="00A44B7A" w:rsidRDefault="00A44B7A">
            <w:pPr>
              <w:pStyle w:val="ConsPlusNormal"/>
            </w:pPr>
          </w:p>
        </w:tc>
      </w:tr>
      <w:tr w:rsidR="00A44B7A">
        <w:tc>
          <w:tcPr>
            <w:tcW w:w="9070" w:type="dxa"/>
            <w:gridSpan w:val="11"/>
            <w:tcBorders>
              <w:top w:val="nil"/>
              <w:left w:val="nil"/>
              <w:bottom w:val="nil"/>
              <w:right w:val="nil"/>
            </w:tcBorders>
          </w:tcPr>
          <w:p w:rsidR="00A44B7A" w:rsidRDefault="00A44B7A">
            <w:pPr>
              <w:pStyle w:val="ConsPlusNormal"/>
              <w:jc w:val="center"/>
            </w:pPr>
            <w:bookmarkStart w:id="13" w:name="P418"/>
            <w:bookmarkEnd w:id="13"/>
            <w:r>
              <w:t>ЗАЯВКА</w:t>
            </w:r>
          </w:p>
          <w:p w:rsidR="00A44B7A" w:rsidRDefault="00A44B7A">
            <w:pPr>
              <w:pStyle w:val="ConsPlusNormal"/>
              <w:jc w:val="center"/>
            </w:pPr>
            <w:r>
              <w:t>на участие в отборе участников мероприятия</w:t>
            </w:r>
          </w:p>
          <w:p w:rsidR="00A44B7A" w:rsidRDefault="00A44B7A">
            <w:pPr>
              <w:pStyle w:val="ConsPlusNormal"/>
              <w:jc w:val="center"/>
            </w:pPr>
            <w:r>
              <w:t>"Ленинградский гектар"</w:t>
            </w:r>
          </w:p>
        </w:tc>
      </w:tr>
      <w:tr w:rsidR="00A44B7A">
        <w:tc>
          <w:tcPr>
            <w:tcW w:w="9070" w:type="dxa"/>
            <w:gridSpan w:val="11"/>
            <w:tcBorders>
              <w:top w:val="nil"/>
              <w:left w:val="nil"/>
              <w:bottom w:val="nil"/>
              <w:right w:val="nil"/>
            </w:tcBorders>
          </w:tcPr>
          <w:p w:rsidR="00A44B7A" w:rsidRDefault="00A44B7A">
            <w:pPr>
              <w:pStyle w:val="ConsPlusNormal"/>
            </w:pPr>
          </w:p>
        </w:tc>
      </w:tr>
      <w:tr w:rsidR="00A44B7A">
        <w:tc>
          <w:tcPr>
            <w:tcW w:w="9070" w:type="dxa"/>
            <w:gridSpan w:val="11"/>
            <w:tcBorders>
              <w:top w:val="nil"/>
              <w:left w:val="nil"/>
              <w:bottom w:val="single" w:sz="4" w:space="0" w:color="auto"/>
              <w:right w:val="nil"/>
            </w:tcBorders>
          </w:tcPr>
          <w:p w:rsidR="00A44B7A" w:rsidRDefault="00A44B7A">
            <w:pPr>
              <w:pStyle w:val="ConsPlusNormal"/>
            </w:pPr>
          </w:p>
        </w:tc>
      </w:tr>
      <w:tr w:rsidR="00A44B7A">
        <w:tc>
          <w:tcPr>
            <w:tcW w:w="9070" w:type="dxa"/>
            <w:gridSpan w:val="11"/>
            <w:tcBorders>
              <w:top w:val="single" w:sz="4" w:space="0" w:color="auto"/>
              <w:left w:val="nil"/>
              <w:bottom w:val="nil"/>
              <w:right w:val="nil"/>
            </w:tcBorders>
          </w:tcPr>
          <w:p w:rsidR="00A44B7A" w:rsidRDefault="00A44B7A">
            <w:pPr>
              <w:pStyle w:val="ConsPlusNormal"/>
              <w:jc w:val="center"/>
            </w:pPr>
            <w:r>
              <w:t>(наименование юридического лица/ИП/</w:t>
            </w:r>
            <w:proofErr w:type="gramStart"/>
            <w:r>
              <w:t>К(</w:t>
            </w:r>
            <w:proofErr w:type="gramEnd"/>
            <w:r>
              <w:t>Ф)Х)</w:t>
            </w:r>
          </w:p>
        </w:tc>
      </w:tr>
      <w:tr w:rsidR="00A44B7A">
        <w:tc>
          <w:tcPr>
            <w:tcW w:w="9070" w:type="dxa"/>
            <w:gridSpan w:val="11"/>
            <w:tcBorders>
              <w:top w:val="nil"/>
              <w:left w:val="nil"/>
              <w:bottom w:val="single" w:sz="4" w:space="0" w:color="auto"/>
              <w:right w:val="nil"/>
            </w:tcBorders>
          </w:tcPr>
          <w:p w:rsidR="00A44B7A" w:rsidRDefault="00A44B7A">
            <w:pPr>
              <w:pStyle w:val="ConsPlusNormal"/>
              <w:jc w:val="both"/>
            </w:pPr>
          </w:p>
        </w:tc>
      </w:tr>
      <w:tr w:rsidR="00A44B7A">
        <w:tblPrEx>
          <w:tblBorders>
            <w:insideH w:val="single" w:sz="4" w:space="0" w:color="auto"/>
          </w:tblBorders>
        </w:tblPrEx>
        <w:tc>
          <w:tcPr>
            <w:tcW w:w="3681" w:type="dxa"/>
            <w:gridSpan w:val="5"/>
            <w:tcBorders>
              <w:top w:val="single" w:sz="4" w:space="0" w:color="auto"/>
              <w:left w:val="nil"/>
              <w:bottom w:val="nil"/>
              <w:right w:val="nil"/>
            </w:tcBorders>
          </w:tcPr>
          <w:p w:rsidR="00A44B7A" w:rsidRDefault="00A44B7A">
            <w:pPr>
              <w:pStyle w:val="ConsPlusNormal"/>
            </w:pPr>
            <w:r>
              <w:t>(далее - участник отбора) в лице</w:t>
            </w:r>
          </w:p>
        </w:tc>
        <w:tc>
          <w:tcPr>
            <w:tcW w:w="5389" w:type="dxa"/>
            <w:gridSpan w:val="6"/>
            <w:tcBorders>
              <w:top w:val="single" w:sz="4" w:space="0" w:color="auto"/>
              <w:left w:val="nil"/>
              <w:bottom w:val="single" w:sz="4" w:space="0" w:color="auto"/>
              <w:right w:val="nil"/>
            </w:tcBorders>
          </w:tcPr>
          <w:p w:rsidR="00A44B7A" w:rsidRDefault="00A44B7A">
            <w:pPr>
              <w:pStyle w:val="ConsPlusNormal"/>
            </w:pPr>
          </w:p>
        </w:tc>
      </w:tr>
      <w:tr w:rsidR="00A44B7A">
        <w:tc>
          <w:tcPr>
            <w:tcW w:w="3681" w:type="dxa"/>
            <w:gridSpan w:val="5"/>
            <w:tcBorders>
              <w:top w:val="nil"/>
              <w:left w:val="nil"/>
              <w:bottom w:val="nil"/>
              <w:right w:val="nil"/>
            </w:tcBorders>
          </w:tcPr>
          <w:p w:rsidR="00A44B7A" w:rsidRDefault="00A44B7A">
            <w:pPr>
              <w:pStyle w:val="ConsPlusNormal"/>
            </w:pPr>
          </w:p>
        </w:tc>
        <w:tc>
          <w:tcPr>
            <w:tcW w:w="5389" w:type="dxa"/>
            <w:gridSpan w:val="6"/>
            <w:tcBorders>
              <w:top w:val="single" w:sz="4" w:space="0" w:color="auto"/>
              <w:left w:val="nil"/>
              <w:bottom w:val="nil"/>
              <w:right w:val="nil"/>
            </w:tcBorders>
          </w:tcPr>
          <w:p w:rsidR="00A44B7A" w:rsidRDefault="00A44B7A">
            <w:pPr>
              <w:pStyle w:val="ConsPlusNormal"/>
              <w:jc w:val="center"/>
            </w:pPr>
            <w:r>
              <w:t>(должность, фамилия, имя, отчество)</w:t>
            </w:r>
          </w:p>
        </w:tc>
      </w:tr>
      <w:tr w:rsidR="00A44B7A">
        <w:tc>
          <w:tcPr>
            <w:tcW w:w="8730" w:type="dxa"/>
            <w:gridSpan w:val="10"/>
            <w:tcBorders>
              <w:top w:val="nil"/>
              <w:left w:val="nil"/>
              <w:bottom w:val="single" w:sz="4" w:space="0" w:color="auto"/>
              <w:right w:val="nil"/>
            </w:tcBorders>
          </w:tcPr>
          <w:p w:rsidR="00A44B7A" w:rsidRDefault="00A44B7A">
            <w:pPr>
              <w:pStyle w:val="ConsPlusNormal"/>
            </w:pPr>
          </w:p>
        </w:tc>
        <w:tc>
          <w:tcPr>
            <w:tcW w:w="340" w:type="dxa"/>
            <w:tcBorders>
              <w:top w:val="nil"/>
              <w:left w:val="nil"/>
              <w:bottom w:val="nil"/>
              <w:right w:val="nil"/>
            </w:tcBorders>
          </w:tcPr>
          <w:p w:rsidR="00A44B7A" w:rsidRDefault="00A44B7A">
            <w:pPr>
              <w:pStyle w:val="ConsPlusNormal"/>
            </w:pPr>
            <w:r>
              <w:t>,</w:t>
            </w:r>
          </w:p>
        </w:tc>
      </w:tr>
      <w:tr w:rsidR="00A44B7A">
        <w:tblPrEx>
          <w:tblBorders>
            <w:insideH w:val="single" w:sz="4" w:space="0" w:color="auto"/>
          </w:tblBorders>
        </w:tblPrEx>
        <w:tc>
          <w:tcPr>
            <w:tcW w:w="794" w:type="dxa"/>
            <w:tcBorders>
              <w:top w:val="single" w:sz="4" w:space="0" w:color="auto"/>
              <w:left w:val="nil"/>
              <w:bottom w:val="nil"/>
              <w:right w:val="nil"/>
            </w:tcBorders>
          </w:tcPr>
          <w:p w:rsidR="00A44B7A" w:rsidRDefault="00A44B7A">
            <w:pPr>
              <w:pStyle w:val="ConsPlusNormal"/>
            </w:pPr>
            <w:r>
              <w:t>ИНН</w:t>
            </w:r>
          </w:p>
        </w:tc>
        <w:tc>
          <w:tcPr>
            <w:tcW w:w="2490" w:type="dxa"/>
            <w:gridSpan w:val="3"/>
            <w:tcBorders>
              <w:top w:val="single" w:sz="4" w:space="0" w:color="auto"/>
              <w:left w:val="nil"/>
              <w:bottom w:val="single" w:sz="4" w:space="0" w:color="auto"/>
              <w:right w:val="nil"/>
            </w:tcBorders>
          </w:tcPr>
          <w:p w:rsidR="00A44B7A" w:rsidRDefault="00A44B7A">
            <w:pPr>
              <w:pStyle w:val="ConsPlusNormal"/>
            </w:pPr>
          </w:p>
        </w:tc>
        <w:tc>
          <w:tcPr>
            <w:tcW w:w="2215" w:type="dxa"/>
            <w:gridSpan w:val="5"/>
            <w:tcBorders>
              <w:top w:val="single" w:sz="4" w:space="0" w:color="auto"/>
              <w:left w:val="nil"/>
              <w:bottom w:val="nil"/>
              <w:right w:val="nil"/>
            </w:tcBorders>
          </w:tcPr>
          <w:p w:rsidR="00A44B7A" w:rsidRDefault="00A44B7A">
            <w:pPr>
              <w:pStyle w:val="ConsPlusNormal"/>
            </w:pPr>
            <w:r>
              <w:t>, ОГРН/ОГРНИП</w:t>
            </w:r>
          </w:p>
        </w:tc>
        <w:tc>
          <w:tcPr>
            <w:tcW w:w="3231" w:type="dxa"/>
            <w:tcBorders>
              <w:top w:val="single" w:sz="4" w:space="0" w:color="auto"/>
              <w:left w:val="nil"/>
              <w:bottom w:val="single" w:sz="4" w:space="0" w:color="auto"/>
              <w:right w:val="nil"/>
            </w:tcBorders>
          </w:tcPr>
          <w:p w:rsidR="00A44B7A" w:rsidRDefault="00A44B7A">
            <w:pPr>
              <w:pStyle w:val="ConsPlusNormal"/>
            </w:pPr>
          </w:p>
        </w:tc>
        <w:tc>
          <w:tcPr>
            <w:tcW w:w="340" w:type="dxa"/>
            <w:tcBorders>
              <w:top w:val="nil"/>
              <w:left w:val="nil"/>
              <w:bottom w:val="nil"/>
              <w:right w:val="nil"/>
            </w:tcBorders>
          </w:tcPr>
          <w:p w:rsidR="00A44B7A" w:rsidRDefault="00A44B7A">
            <w:pPr>
              <w:pStyle w:val="ConsPlusNormal"/>
            </w:pPr>
            <w:r>
              <w:t>,</w:t>
            </w:r>
          </w:p>
        </w:tc>
      </w:tr>
      <w:tr w:rsidR="00A44B7A">
        <w:tc>
          <w:tcPr>
            <w:tcW w:w="3284" w:type="dxa"/>
            <w:gridSpan w:val="4"/>
            <w:tcBorders>
              <w:top w:val="nil"/>
              <w:left w:val="nil"/>
              <w:bottom w:val="nil"/>
              <w:right w:val="nil"/>
            </w:tcBorders>
          </w:tcPr>
          <w:p w:rsidR="00A44B7A" w:rsidRDefault="00A44B7A">
            <w:pPr>
              <w:pStyle w:val="ConsPlusNormal"/>
              <w:jc w:val="both"/>
            </w:pPr>
            <w:proofErr w:type="gramStart"/>
            <w:r>
              <w:t>действующего</w:t>
            </w:r>
            <w:proofErr w:type="gramEnd"/>
            <w:r>
              <w:t xml:space="preserve"> на основании</w:t>
            </w:r>
          </w:p>
        </w:tc>
        <w:tc>
          <w:tcPr>
            <w:tcW w:w="5446" w:type="dxa"/>
            <w:gridSpan w:val="6"/>
            <w:tcBorders>
              <w:top w:val="nil"/>
              <w:left w:val="nil"/>
              <w:bottom w:val="single" w:sz="4" w:space="0" w:color="auto"/>
              <w:right w:val="nil"/>
            </w:tcBorders>
          </w:tcPr>
          <w:p w:rsidR="00A44B7A" w:rsidRDefault="00A44B7A">
            <w:pPr>
              <w:pStyle w:val="ConsPlusNormal"/>
            </w:pPr>
          </w:p>
        </w:tc>
        <w:tc>
          <w:tcPr>
            <w:tcW w:w="340" w:type="dxa"/>
            <w:tcBorders>
              <w:top w:val="nil"/>
              <w:left w:val="nil"/>
              <w:bottom w:val="nil"/>
              <w:right w:val="nil"/>
            </w:tcBorders>
          </w:tcPr>
          <w:p w:rsidR="00A44B7A" w:rsidRDefault="00A44B7A">
            <w:pPr>
              <w:pStyle w:val="ConsPlusNormal"/>
            </w:pPr>
            <w:r>
              <w:t>,</w:t>
            </w:r>
          </w:p>
        </w:tc>
      </w:tr>
      <w:tr w:rsidR="00A44B7A">
        <w:tc>
          <w:tcPr>
            <w:tcW w:w="2305" w:type="dxa"/>
            <w:gridSpan w:val="2"/>
            <w:tcBorders>
              <w:top w:val="nil"/>
              <w:left w:val="nil"/>
              <w:bottom w:val="nil"/>
              <w:right w:val="nil"/>
            </w:tcBorders>
          </w:tcPr>
          <w:p w:rsidR="00A44B7A" w:rsidRDefault="00A44B7A">
            <w:pPr>
              <w:pStyle w:val="ConsPlusNormal"/>
            </w:pPr>
            <w:r>
              <w:t>прошу включить</w:t>
            </w:r>
          </w:p>
        </w:tc>
        <w:tc>
          <w:tcPr>
            <w:tcW w:w="6765" w:type="dxa"/>
            <w:gridSpan w:val="9"/>
            <w:tcBorders>
              <w:top w:val="nil"/>
              <w:left w:val="nil"/>
              <w:bottom w:val="single" w:sz="4" w:space="0" w:color="auto"/>
              <w:right w:val="nil"/>
            </w:tcBorders>
          </w:tcPr>
          <w:p w:rsidR="00A44B7A" w:rsidRDefault="00A44B7A">
            <w:pPr>
              <w:pStyle w:val="ConsPlusNormal"/>
            </w:pPr>
          </w:p>
        </w:tc>
      </w:tr>
      <w:tr w:rsidR="00A44B7A">
        <w:tc>
          <w:tcPr>
            <w:tcW w:w="2305" w:type="dxa"/>
            <w:gridSpan w:val="2"/>
            <w:tcBorders>
              <w:top w:val="nil"/>
              <w:left w:val="nil"/>
              <w:bottom w:val="nil"/>
              <w:right w:val="nil"/>
            </w:tcBorders>
          </w:tcPr>
          <w:p w:rsidR="00A44B7A" w:rsidRDefault="00A44B7A">
            <w:pPr>
              <w:pStyle w:val="ConsPlusNormal"/>
            </w:pPr>
          </w:p>
        </w:tc>
        <w:tc>
          <w:tcPr>
            <w:tcW w:w="6765" w:type="dxa"/>
            <w:gridSpan w:val="9"/>
            <w:tcBorders>
              <w:top w:val="single" w:sz="4" w:space="0" w:color="auto"/>
              <w:left w:val="nil"/>
              <w:bottom w:val="nil"/>
              <w:right w:val="nil"/>
            </w:tcBorders>
          </w:tcPr>
          <w:p w:rsidR="00A44B7A" w:rsidRDefault="00A44B7A">
            <w:pPr>
              <w:pStyle w:val="ConsPlusNormal"/>
              <w:jc w:val="center"/>
            </w:pPr>
            <w:r>
              <w:t>(наименование юридического лица/ИП/</w:t>
            </w:r>
            <w:proofErr w:type="gramStart"/>
            <w:r>
              <w:t>К(</w:t>
            </w:r>
            <w:proofErr w:type="gramEnd"/>
            <w:r>
              <w:t>Ф)Х)</w:t>
            </w:r>
          </w:p>
        </w:tc>
      </w:tr>
      <w:tr w:rsidR="00A44B7A">
        <w:tc>
          <w:tcPr>
            <w:tcW w:w="9070" w:type="dxa"/>
            <w:gridSpan w:val="11"/>
            <w:tcBorders>
              <w:top w:val="nil"/>
              <w:left w:val="nil"/>
              <w:bottom w:val="nil"/>
              <w:right w:val="nil"/>
            </w:tcBorders>
          </w:tcPr>
          <w:p w:rsidR="00A44B7A" w:rsidRDefault="00A44B7A">
            <w:pPr>
              <w:pStyle w:val="ConsPlusNormal"/>
              <w:jc w:val="both"/>
            </w:pPr>
            <w:r>
              <w:t>в состав участников отбора мероприятия "Ленинградский гектар".</w:t>
            </w:r>
          </w:p>
          <w:p w:rsidR="00A44B7A" w:rsidRDefault="00A44B7A">
            <w:pPr>
              <w:pStyle w:val="ConsPlusNormal"/>
              <w:ind w:firstLine="283"/>
              <w:jc w:val="both"/>
            </w:pPr>
            <w:r>
              <w:t>Подтверждаю, что:</w:t>
            </w:r>
          </w:p>
          <w:p w:rsidR="00A44B7A" w:rsidRDefault="00A44B7A">
            <w:pPr>
              <w:pStyle w:val="ConsPlusNormal"/>
              <w:ind w:firstLine="283"/>
              <w:jc w:val="both"/>
            </w:pPr>
            <w:r>
              <w:t>1) ознакомлен и согласен с Порядком отбора участников мероприятия "Ленинградский гектар";</w:t>
            </w:r>
          </w:p>
          <w:p w:rsidR="00A44B7A" w:rsidRDefault="00A44B7A">
            <w:pPr>
              <w:pStyle w:val="ConsPlusNormal"/>
              <w:ind w:firstLine="283"/>
              <w:jc w:val="both"/>
            </w:pPr>
            <w:r>
              <w:t>2) соответствую требованиям, предъявляемым к участникам отбора:</w:t>
            </w:r>
          </w:p>
          <w:p w:rsidR="00A44B7A" w:rsidRDefault="00A44B7A">
            <w:pPr>
              <w:pStyle w:val="ConsPlusNormal"/>
              <w:ind w:firstLine="283"/>
              <w:jc w:val="both"/>
            </w:pPr>
            <w: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A44B7A" w:rsidRDefault="00A44B7A">
            <w:pPr>
              <w:pStyle w:val="ConsPlusNormal"/>
              <w:ind w:firstLine="283"/>
              <w:jc w:val="both"/>
            </w:pPr>
            <w:proofErr w:type="gramStart"/>
            <w:r>
              <w:t>участник отбора - юридическое лицо не является иностранным юридическим лицом, в том числе местом регистрации которого является государство или территория, включенные в утверждаемый Минфином 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t xml:space="preserve">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t>и(</w:t>
            </w:r>
            <w:proofErr w:type="gramEnd"/>
            <w:r>
              <w:t xml:space="preserve">или) косвенное участие офшорных компаний в капитале публичных акционерных обществ (в том числе со статусом </w:t>
            </w:r>
            <w:r>
              <w:lastRenderedPageBreak/>
              <w:t>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44B7A" w:rsidRDefault="00A44B7A">
            <w:pPr>
              <w:pStyle w:val="ConsPlusNormal"/>
              <w:ind w:firstLine="283"/>
              <w:jc w:val="both"/>
            </w:pPr>
            <w:r>
              <w:t>участник отбора - индивидуальный предприниматель не прекратил деятельность в качестве индивидуального предпринимателя;</w:t>
            </w:r>
          </w:p>
          <w:p w:rsidR="00A44B7A" w:rsidRDefault="00A44B7A">
            <w:pPr>
              <w:pStyle w:val="ConsPlusNormal"/>
              <w:ind w:firstLine="283"/>
              <w:jc w:val="both"/>
            </w:pPr>
            <w:r>
              <w:t>участник отбора не состоит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A44B7A" w:rsidRDefault="00A44B7A">
            <w:pPr>
              <w:pStyle w:val="ConsPlusNormal"/>
              <w:ind w:firstLine="283"/>
              <w:jc w:val="both"/>
            </w:pP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(при наличии), об индивидуальном предпринимателе;</w:t>
            </w:r>
            <w:proofErr w:type="gramEnd"/>
          </w:p>
          <w:p w:rsidR="00A44B7A" w:rsidRDefault="00A44B7A">
            <w:pPr>
              <w:pStyle w:val="ConsPlusNormal"/>
              <w:ind w:firstLine="283"/>
              <w:jc w:val="both"/>
            </w:pPr>
            <w:r>
              <w:t>в реестре недобросовестных поставщиков отсутствуют сведения об участнике отбора;</w:t>
            </w:r>
          </w:p>
          <w:p w:rsidR="00A44B7A" w:rsidRDefault="00A44B7A">
            <w:pPr>
              <w:pStyle w:val="ConsPlusNormal"/>
              <w:ind w:firstLine="283"/>
              <w:jc w:val="both"/>
            </w:pPr>
            <w:r>
              <w:t>по состоянию на дату не ранее чем за 30 календарных дней до даты подачи заявки 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44B7A" w:rsidRDefault="00A44B7A">
            <w:pPr>
              <w:pStyle w:val="ConsPlusNormal"/>
              <w:ind w:firstLine="283"/>
              <w:jc w:val="both"/>
            </w:pPr>
            <w:r>
              <w:t>В случае получения удостоверения участника мероприятия "Ленинградский гектар" обязуюсь:</w:t>
            </w:r>
          </w:p>
          <w:p w:rsidR="00A44B7A" w:rsidRDefault="00A44B7A">
            <w:pPr>
              <w:pStyle w:val="ConsPlusNormal"/>
              <w:ind w:firstLine="283"/>
              <w:jc w:val="both"/>
            </w:pPr>
            <w:r>
              <w:t>1) использовать земельный участок исключительно для сельскохозяйственного производства, а именно:</w:t>
            </w:r>
          </w:p>
        </w:tc>
      </w:tr>
      <w:tr w:rsidR="00A44B7A">
        <w:tc>
          <w:tcPr>
            <w:tcW w:w="8730" w:type="dxa"/>
            <w:gridSpan w:val="10"/>
            <w:tcBorders>
              <w:top w:val="nil"/>
              <w:left w:val="nil"/>
              <w:bottom w:val="single" w:sz="4" w:space="0" w:color="auto"/>
              <w:right w:val="nil"/>
            </w:tcBorders>
          </w:tcPr>
          <w:p w:rsidR="00A44B7A" w:rsidRDefault="00A44B7A">
            <w:pPr>
              <w:pStyle w:val="ConsPlusNormal"/>
            </w:pPr>
          </w:p>
        </w:tc>
        <w:tc>
          <w:tcPr>
            <w:tcW w:w="340" w:type="dxa"/>
            <w:tcBorders>
              <w:top w:val="nil"/>
              <w:left w:val="nil"/>
              <w:bottom w:val="nil"/>
              <w:right w:val="nil"/>
            </w:tcBorders>
          </w:tcPr>
          <w:p w:rsidR="00A44B7A" w:rsidRDefault="00A44B7A">
            <w:pPr>
              <w:pStyle w:val="ConsPlusNormal"/>
            </w:pPr>
            <w:r>
              <w:t>;</w:t>
            </w:r>
          </w:p>
        </w:tc>
      </w:tr>
      <w:tr w:rsidR="00A44B7A">
        <w:tc>
          <w:tcPr>
            <w:tcW w:w="9070" w:type="dxa"/>
            <w:gridSpan w:val="11"/>
            <w:tcBorders>
              <w:top w:val="nil"/>
              <w:left w:val="nil"/>
              <w:bottom w:val="nil"/>
              <w:right w:val="nil"/>
            </w:tcBorders>
          </w:tcPr>
          <w:p w:rsidR="00A44B7A" w:rsidRDefault="00A44B7A">
            <w:pPr>
              <w:pStyle w:val="ConsPlusNormal"/>
              <w:jc w:val="center"/>
            </w:pPr>
            <w:r>
              <w:t>(вид деятельности по ОКВЭД)</w:t>
            </w:r>
          </w:p>
        </w:tc>
      </w:tr>
      <w:tr w:rsidR="00A44B7A">
        <w:tc>
          <w:tcPr>
            <w:tcW w:w="9070" w:type="dxa"/>
            <w:gridSpan w:val="11"/>
            <w:tcBorders>
              <w:top w:val="nil"/>
              <w:left w:val="nil"/>
              <w:bottom w:val="nil"/>
              <w:right w:val="nil"/>
            </w:tcBorders>
          </w:tcPr>
          <w:p w:rsidR="00A44B7A" w:rsidRDefault="00A44B7A">
            <w:pPr>
              <w:pStyle w:val="ConsPlusNormal"/>
              <w:ind w:firstLine="283"/>
              <w:jc w:val="both"/>
            </w:pPr>
            <w:r>
              <w:t>2) представлять необходимые материалы по запросу комитета по агропромышленному и рыбохозяйственному комплексу Ленинградской области.</w:t>
            </w:r>
          </w:p>
        </w:tc>
      </w:tr>
      <w:tr w:rsidR="00A44B7A">
        <w:tc>
          <w:tcPr>
            <w:tcW w:w="2830" w:type="dxa"/>
            <w:gridSpan w:val="3"/>
            <w:tcBorders>
              <w:top w:val="nil"/>
              <w:left w:val="nil"/>
              <w:bottom w:val="nil"/>
              <w:right w:val="nil"/>
            </w:tcBorders>
          </w:tcPr>
          <w:p w:rsidR="00A44B7A" w:rsidRDefault="00A44B7A">
            <w:pPr>
              <w:pStyle w:val="ConsPlusNormal"/>
              <w:jc w:val="both"/>
            </w:pPr>
            <w:r>
              <w:t>Адрес юридический:</w:t>
            </w:r>
          </w:p>
        </w:tc>
        <w:tc>
          <w:tcPr>
            <w:tcW w:w="6240" w:type="dxa"/>
            <w:gridSpan w:val="8"/>
            <w:tcBorders>
              <w:top w:val="nil"/>
              <w:left w:val="nil"/>
              <w:bottom w:val="single" w:sz="4" w:space="0" w:color="auto"/>
              <w:right w:val="nil"/>
            </w:tcBorders>
          </w:tcPr>
          <w:p w:rsidR="00A44B7A" w:rsidRDefault="00A44B7A">
            <w:pPr>
              <w:pStyle w:val="ConsPlusNormal"/>
            </w:pPr>
          </w:p>
        </w:tc>
      </w:tr>
      <w:tr w:rsidR="00A44B7A">
        <w:tc>
          <w:tcPr>
            <w:tcW w:w="3284" w:type="dxa"/>
            <w:gridSpan w:val="4"/>
            <w:tcBorders>
              <w:top w:val="nil"/>
              <w:left w:val="nil"/>
              <w:bottom w:val="nil"/>
              <w:right w:val="nil"/>
            </w:tcBorders>
          </w:tcPr>
          <w:p w:rsidR="00A44B7A" w:rsidRDefault="00A44B7A">
            <w:pPr>
              <w:pStyle w:val="ConsPlusNormal"/>
              <w:jc w:val="both"/>
            </w:pPr>
            <w:r>
              <w:t>Адрес места нахождения:</w:t>
            </w:r>
          </w:p>
        </w:tc>
        <w:tc>
          <w:tcPr>
            <w:tcW w:w="5786" w:type="dxa"/>
            <w:gridSpan w:val="7"/>
            <w:tcBorders>
              <w:top w:val="single" w:sz="4" w:space="0" w:color="auto"/>
              <w:left w:val="nil"/>
              <w:bottom w:val="single" w:sz="4" w:space="0" w:color="auto"/>
              <w:right w:val="nil"/>
            </w:tcBorders>
          </w:tcPr>
          <w:p w:rsidR="00A44B7A" w:rsidRDefault="00A44B7A">
            <w:pPr>
              <w:pStyle w:val="ConsPlusNormal"/>
            </w:pPr>
          </w:p>
        </w:tc>
      </w:tr>
      <w:tr w:rsidR="00A44B7A">
        <w:tc>
          <w:tcPr>
            <w:tcW w:w="4844" w:type="dxa"/>
            <w:gridSpan w:val="7"/>
            <w:tcBorders>
              <w:top w:val="nil"/>
              <w:left w:val="nil"/>
              <w:bottom w:val="nil"/>
              <w:right w:val="nil"/>
            </w:tcBorders>
          </w:tcPr>
          <w:p w:rsidR="00A44B7A" w:rsidRDefault="00A44B7A">
            <w:pPr>
              <w:pStyle w:val="ConsPlusNormal"/>
              <w:jc w:val="both"/>
            </w:pPr>
            <w:r>
              <w:t>Номер телефона, адрес электронной почты:</w:t>
            </w:r>
          </w:p>
        </w:tc>
        <w:tc>
          <w:tcPr>
            <w:tcW w:w="4226" w:type="dxa"/>
            <w:gridSpan w:val="4"/>
            <w:tcBorders>
              <w:top w:val="single" w:sz="4" w:space="0" w:color="auto"/>
              <w:left w:val="nil"/>
              <w:bottom w:val="single" w:sz="4" w:space="0" w:color="auto"/>
              <w:right w:val="nil"/>
            </w:tcBorders>
          </w:tcPr>
          <w:p w:rsidR="00A44B7A" w:rsidRDefault="00A44B7A">
            <w:pPr>
              <w:pStyle w:val="ConsPlusNormal"/>
            </w:pPr>
          </w:p>
        </w:tc>
      </w:tr>
      <w:tr w:rsidR="00A44B7A">
        <w:tc>
          <w:tcPr>
            <w:tcW w:w="9070" w:type="dxa"/>
            <w:gridSpan w:val="11"/>
            <w:tcBorders>
              <w:top w:val="nil"/>
              <w:left w:val="nil"/>
              <w:bottom w:val="single" w:sz="4" w:space="0" w:color="auto"/>
              <w:right w:val="nil"/>
            </w:tcBorders>
          </w:tcPr>
          <w:p w:rsidR="00A44B7A" w:rsidRDefault="00A44B7A">
            <w:pPr>
              <w:pStyle w:val="ConsPlusNormal"/>
            </w:pPr>
          </w:p>
        </w:tc>
      </w:tr>
      <w:tr w:rsidR="00A44B7A">
        <w:tblPrEx>
          <w:tblBorders>
            <w:insideH w:val="single" w:sz="4" w:space="0" w:color="auto"/>
          </w:tblBorders>
        </w:tblPrEx>
        <w:tc>
          <w:tcPr>
            <w:tcW w:w="2830" w:type="dxa"/>
            <w:gridSpan w:val="3"/>
            <w:tcBorders>
              <w:top w:val="single" w:sz="4" w:space="0" w:color="auto"/>
              <w:left w:val="nil"/>
              <w:bottom w:val="nil"/>
              <w:right w:val="nil"/>
            </w:tcBorders>
          </w:tcPr>
          <w:p w:rsidR="00A44B7A" w:rsidRDefault="00A44B7A">
            <w:pPr>
              <w:pStyle w:val="ConsPlusNormal"/>
              <w:jc w:val="both"/>
            </w:pPr>
            <w:r>
              <w:t>Иные виды контактов:</w:t>
            </w:r>
          </w:p>
        </w:tc>
        <w:tc>
          <w:tcPr>
            <w:tcW w:w="6240" w:type="dxa"/>
            <w:gridSpan w:val="8"/>
            <w:tcBorders>
              <w:top w:val="single" w:sz="4" w:space="0" w:color="auto"/>
              <w:left w:val="nil"/>
              <w:bottom w:val="single" w:sz="4" w:space="0" w:color="auto"/>
              <w:right w:val="nil"/>
            </w:tcBorders>
          </w:tcPr>
          <w:p w:rsidR="00A44B7A" w:rsidRDefault="00A44B7A">
            <w:pPr>
              <w:pStyle w:val="ConsPlusNormal"/>
            </w:pPr>
          </w:p>
        </w:tc>
      </w:tr>
      <w:tr w:rsidR="00A44B7A">
        <w:tc>
          <w:tcPr>
            <w:tcW w:w="9070" w:type="dxa"/>
            <w:gridSpan w:val="11"/>
            <w:tcBorders>
              <w:top w:val="nil"/>
              <w:left w:val="nil"/>
              <w:bottom w:val="nil"/>
              <w:right w:val="nil"/>
            </w:tcBorders>
          </w:tcPr>
          <w:p w:rsidR="00A44B7A" w:rsidRDefault="00A44B7A">
            <w:pPr>
              <w:pStyle w:val="ConsPlusNormal"/>
              <w:jc w:val="both"/>
            </w:pPr>
            <w:r>
              <w:t>Доверенные лица (с предоставлением нотариально заверенной доверенности):</w:t>
            </w:r>
          </w:p>
        </w:tc>
      </w:tr>
      <w:tr w:rsidR="00A44B7A">
        <w:tc>
          <w:tcPr>
            <w:tcW w:w="8730" w:type="dxa"/>
            <w:gridSpan w:val="10"/>
            <w:tcBorders>
              <w:top w:val="nil"/>
              <w:left w:val="nil"/>
              <w:bottom w:val="single" w:sz="4" w:space="0" w:color="auto"/>
              <w:right w:val="nil"/>
            </w:tcBorders>
          </w:tcPr>
          <w:p w:rsidR="00A44B7A" w:rsidRDefault="00A44B7A">
            <w:pPr>
              <w:pStyle w:val="ConsPlusNormal"/>
              <w:jc w:val="both"/>
            </w:pPr>
          </w:p>
        </w:tc>
        <w:tc>
          <w:tcPr>
            <w:tcW w:w="340" w:type="dxa"/>
            <w:tcBorders>
              <w:top w:val="nil"/>
              <w:left w:val="nil"/>
              <w:bottom w:val="nil"/>
              <w:right w:val="nil"/>
            </w:tcBorders>
          </w:tcPr>
          <w:p w:rsidR="00A44B7A" w:rsidRDefault="00A44B7A">
            <w:pPr>
              <w:pStyle w:val="ConsPlusNormal"/>
              <w:jc w:val="both"/>
            </w:pPr>
            <w:r>
              <w:t>,</w:t>
            </w:r>
          </w:p>
        </w:tc>
      </w:tr>
      <w:tr w:rsidR="00A44B7A">
        <w:tc>
          <w:tcPr>
            <w:tcW w:w="9070" w:type="dxa"/>
            <w:gridSpan w:val="11"/>
            <w:tcBorders>
              <w:top w:val="nil"/>
              <w:left w:val="nil"/>
              <w:bottom w:val="nil"/>
              <w:right w:val="nil"/>
            </w:tcBorders>
          </w:tcPr>
          <w:p w:rsidR="00A44B7A" w:rsidRDefault="00A44B7A">
            <w:pPr>
              <w:pStyle w:val="ConsPlusNormal"/>
              <w:jc w:val="center"/>
            </w:pPr>
            <w:r>
              <w:t>(фамилия, имя, отчество)</w:t>
            </w:r>
          </w:p>
        </w:tc>
      </w:tr>
      <w:tr w:rsidR="00A44B7A">
        <w:tc>
          <w:tcPr>
            <w:tcW w:w="9070" w:type="dxa"/>
            <w:gridSpan w:val="11"/>
            <w:tcBorders>
              <w:top w:val="nil"/>
              <w:left w:val="nil"/>
              <w:bottom w:val="nil"/>
              <w:right w:val="nil"/>
            </w:tcBorders>
          </w:tcPr>
          <w:p w:rsidR="00A44B7A" w:rsidRDefault="00A44B7A">
            <w:pPr>
              <w:pStyle w:val="ConsPlusNormal"/>
              <w:jc w:val="both"/>
            </w:pPr>
            <w:r>
              <w:t>уполномоченные участником отбора на представление документов и иные функции, предусмотренные в доверенности.</w:t>
            </w:r>
          </w:p>
        </w:tc>
      </w:tr>
      <w:tr w:rsidR="00A44B7A">
        <w:tc>
          <w:tcPr>
            <w:tcW w:w="4128" w:type="dxa"/>
            <w:gridSpan w:val="6"/>
            <w:tcBorders>
              <w:top w:val="nil"/>
              <w:left w:val="nil"/>
              <w:bottom w:val="nil"/>
              <w:right w:val="nil"/>
            </w:tcBorders>
          </w:tcPr>
          <w:p w:rsidR="00A44B7A" w:rsidRDefault="00A44B7A">
            <w:pPr>
              <w:pStyle w:val="ConsPlusNormal"/>
              <w:jc w:val="both"/>
            </w:pPr>
            <w:r>
              <w:t>Номера телефонов доверенных лиц:</w:t>
            </w:r>
          </w:p>
        </w:tc>
        <w:tc>
          <w:tcPr>
            <w:tcW w:w="4942" w:type="dxa"/>
            <w:gridSpan w:val="5"/>
            <w:tcBorders>
              <w:top w:val="nil"/>
              <w:left w:val="nil"/>
              <w:bottom w:val="single" w:sz="4" w:space="0" w:color="auto"/>
              <w:right w:val="nil"/>
            </w:tcBorders>
          </w:tcPr>
          <w:p w:rsidR="00A44B7A" w:rsidRDefault="00A44B7A">
            <w:pPr>
              <w:pStyle w:val="ConsPlusNormal"/>
              <w:jc w:val="both"/>
            </w:pPr>
          </w:p>
        </w:tc>
      </w:tr>
      <w:tr w:rsidR="00A44B7A">
        <w:tc>
          <w:tcPr>
            <w:tcW w:w="9070" w:type="dxa"/>
            <w:gridSpan w:val="11"/>
            <w:tcBorders>
              <w:top w:val="nil"/>
              <w:left w:val="nil"/>
              <w:bottom w:val="nil"/>
              <w:right w:val="nil"/>
            </w:tcBorders>
          </w:tcPr>
          <w:p w:rsidR="00A44B7A" w:rsidRDefault="00A44B7A">
            <w:pPr>
              <w:pStyle w:val="ConsPlusNormal"/>
              <w:ind w:firstLine="283"/>
              <w:jc w:val="both"/>
            </w:pPr>
            <w:proofErr w:type="gramStart"/>
            <w:r>
              <w:t>Осведомлен (осведомлена) о том, что несу ответственность за достоверность и подлинность представленных документов и сведений в соответствии с законодательством Российской Федерации.</w:t>
            </w:r>
            <w:proofErr w:type="gramEnd"/>
          </w:p>
          <w:p w:rsidR="00A44B7A" w:rsidRDefault="00A44B7A">
            <w:pPr>
              <w:pStyle w:val="ConsPlusNormal"/>
              <w:ind w:firstLine="283"/>
              <w:jc w:val="both"/>
            </w:pPr>
            <w:r>
              <w:t xml:space="preserve">Даю согласие на публикацию (размещение) в информационно-телекоммуникационной </w:t>
            </w:r>
            <w:r>
              <w:lastRenderedPageBreak/>
              <w:t>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tc>
      </w:tr>
    </w:tbl>
    <w:p w:rsidR="00A44B7A" w:rsidRDefault="00A44B7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1928"/>
        <w:gridCol w:w="340"/>
        <w:gridCol w:w="2891"/>
      </w:tblGrid>
      <w:tr w:rsidR="00A44B7A">
        <w:tc>
          <w:tcPr>
            <w:tcW w:w="3912" w:type="dxa"/>
            <w:tcBorders>
              <w:top w:val="nil"/>
              <w:left w:val="nil"/>
              <w:bottom w:val="nil"/>
              <w:right w:val="nil"/>
            </w:tcBorders>
          </w:tcPr>
          <w:p w:rsidR="00A44B7A" w:rsidRDefault="00A44B7A">
            <w:pPr>
              <w:pStyle w:val="ConsPlusNormal"/>
              <w:jc w:val="both"/>
            </w:pPr>
            <w:r>
              <w:t>"___" ______________ 20___ года</w:t>
            </w:r>
          </w:p>
        </w:tc>
        <w:tc>
          <w:tcPr>
            <w:tcW w:w="1928" w:type="dxa"/>
            <w:tcBorders>
              <w:top w:val="nil"/>
              <w:left w:val="nil"/>
              <w:bottom w:val="single" w:sz="4" w:space="0" w:color="auto"/>
              <w:right w:val="nil"/>
            </w:tcBorders>
          </w:tcPr>
          <w:p w:rsidR="00A44B7A" w:rsidRDefault="00A44B7A">
            <w:pPr>
              <w:pStyle w:val="ConsPlusNormal"/>
            </w:pPr>
          </w:p>
        </w:tc>
        <w:tc>
          <w:tcPr>
            <w:tcW w:w="340" w:type="dxa"/>
            <w:tcBorders>
              <w:top w:val="nil"/>
              <w:left w:val="nil"/>
              <w:bottom w:val="nil"/>
              <w:right w:val="nil"/>
            </w:tcBorders>
          </w:tcPr>
          <w:p w:rsidR="00A44B7A" w:rsidRDefault="00A44B7A">
            <w:pPr>
              <w:pStyle w:val="ConsPlusNormal"/>
            </w:pPr>
          </w:p>
        </w:tc>
        <w:tc>
          <w:tcPr>
            <w:tcW w:w="2891" w:type="dxa"/>
            <w:tcBorders>
              <w:top w:val="nil"/>
              <w:left w:val="nil"/>
              <w:bottom w:val="single" w:sz="4" w:space="0" w:color="auto"/>
              <w:right w:val="nil"/>
            </w:tcBorders>
          </w:tcPr>
          <w:p w:rsidR="00A44B7A" w:rsidRDefault="00A44B7A">
            <w:pPr>
              <w:pStyle w:val="ConsPlusNormal"/>
            </w:pPr>
          </w:p>
        </w:tc>
      </w:tr>
      <w:tr w:rsidR="00A44B7A">
        <w:tc>
          <w:tcPr>
            <w:tcW w:w="3912" w:type="dxa"/>
            <w:tcBorders>
              <w:top w:val="nil"/>
              <w:left w:val="nil"/>
              <w:bottom w:val="nil"/>
              <w:right w:val="nil"/>
            </w:tcBorders>
          </w:tcPr>
          <w:p w:rsidR="00A44B7A" w:rsidRDefault="00A44B7A">
            <w:pPr>
              <w:pStyle w:val="ConsPlusNormal"/>
            </w:pPr>
          </w:p>
        </w:tc>
        <w:tc>
          <w:tcPr>
            <w:tcW w:w="1928" w:type="dxa"/>
            <w:tcBorders>
              <w:top w:val="single" w:sz="4" w:space="0" w:color="auto"/>
              <w:left w:val="nil"/>
              <w:bottom w:val="nil"/>
              <w:right w:val="nil"/>
            </w:tcBorders>
          </w:tcPr>
          <w:p w:rsidR="00A44B7A" w:rsidRDefault="00A44B7A">
            <w:pPr>
              <w:pStyle w:val="ConsPlusNormal"/>
              <w:jc w:val="center"/>
            </w:pPr>
            <w:r>
              <w:t>(подпись)</w:t>
            </w:r>
          </w:p>
        </w:tc>
        <w:tc>
          <w:tcPr>
            <w:tcW w:w="340" w:type="dxa"/>
            <w:tcBorders>
              <w:top w:val="nil"/>
              <w:left w:val="nil"/>
              <w:bottom w:val="nil"/>
              <w:right w:val="nil"/>
            </w:tcBorders>
          </w:tcPr>
          <w:p w:rsidR="00A44B7A" w:rsidRDefault="00A44B7A">
            <w:pPr>
              <w:pStyle w:val="ConsPlusNormal"/>
            </w:pPr>
          </w:p>
        </w:tc>
        <w:tc>
          <w:tcPr>
            <w:tcW w:w="2891" w:type="dxa"/>
            <w:tcBorders>
              <w:top w:val="single" w:sz="4" w:space="0" w:color="auto"/>
              <w:left w:val="nil"/>
              <w:bottom w:val="nil"/>
              <w:right w:val="nil"/>
            </w:tcBorders>
          </w:tcPr>
          <w:p w:rsidR="00A44B7A" w:rsidRDefault="00A44B7A">
            <w:pPr>
              <w:pStyle w:val="ConsPlusNormal"/>
              <w:jc w:val="center"/>
            </w:pPr>
            <w:r>
              <w:t>(фамилия, инициалы)</w:t>
            </w:r>
          </w:p>
        </w:tc>
      </w:tr>
    </w:tbl>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jc w:val="right"/>
        <w:outlineLvl w:val="1"/>
      </w:pPr>
      <w:r>
        <w:t>Приложение 6</w:t>
      </w:r>
    </w:p>
    <w:p w:rsidR="00A44B7A" w:rsidRDefault="00A44B7A">
      <w:pPr>
        <w:pStyle w:val="ConsPlusNormal"/>
        <w:jc w:val="right"/>
      </w:pPr>
      <w:r>
        <w:t>к Порядку...</w:t>
      </w:r>
    </w:p>
    <w:p w:rsidR="00A44B7A" w:rsidRDefault="00A44B7A">
      <w:pPr>
        <w:pStyle w:val="ConsPlusNormal"/>
        <w:jc w:val="right"/>
      </w:pPr>
    </w:p>
    <w:p w:rsidR="00A44B7A" w:rsidRDefault="00A44B7A">
      <w:pPr>
        <w:pStyle w:val="ConsPlusTitle"/>
        <w:jc w:val="center"/>
      </w:pPr>
      <w:r>
        <w:t>ОЦЕНОЧНАЯ ШКАЛА</w:t>
      </w:r>
    </w:p>
    <w:p w:rsidR="00A44B7A" w:rsidRDefault="00A44B7A">
      <w:pPr>
        <w:pStyle w:val="ConsPlusTitle"/>
        <w:jc w:val="center"/>
      </w:pPr>
      <w:r>
        <w:t>КРИТЕРИЕВ ДОПОЛНИТЕЛЬНЫХ УСЛОВИЙ ПРИ ОТБОРЕ УЧАСТНИКОВ</w:t>
      </w:r>
    </w:p>
    <w:p w:rsidR="00A44B7A" w:rsidRDefault="00A44B7A">
      <w:pPr>
        <w:pStyle w:val="ConsPlusTitle"/>
        <w:jc w:val="center"/>
      </w:pPr>
      <w:r>
        <w:t>МЕРОПРИЯТИЯ "ЛЕНИНГРАДСКИЙ ГЕКТАР"</w:t>
      </w:r>
    </w:p>
    <w:p w:rsidR="00A44B7A" w:rsidRDefault="00A44B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4B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4B7A" w:rsidRDefault="00A44B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4B7A" w:rsidRDefault="00A44B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4B7A" w:rsidRDefault="00A44B7A">
            <w:pPr>
              <w:pStyle w:val="ConsPlusNormal"/>
              <w:jc w:val="center"/>
            </w:pPr>
            <w:r>
              <w:rPr>
                <w:color w:val="392C69"/>
              </w:rPr>
              <w:t>Список изменяющих документов</w:t>
            </w:r>
          </w:p>
          <w:p w:rsidR="00A44B7A" w:rsidRDefault="00A44B7A">
            <w:pPr>
              <w:pStyle w:val="ConsPlusNormal"/>
              <w:jc w:val="center"/>
            </w:pPr>
            <w:proofErr w:type="gramStart"/>
            <w:r>
              <w:rPr>
                <w:color w:val="392C69"/>
              </w:rPr>
              <w:t xml:space="preserve">(в ред. </w:t>
            </w:r>
            <w:hyperlink r:id="rId30">
              <w:r>
                <w:rPr>
                  <w:color w:val="0000FF"/>
                </w:rPr>
                <w:t>Постановления</w:t>
              </w:r>
            </w:hyperlink>
            <w:r>
              <w:rPr>
                <w:color w:val="392C69"/>
              </w:rPr>
              <w:t xml:space="preserve"> Правительства Ленинградской области</w:t>
            </w:r>
            <w:proofErr w:type="gramEnd"/>
          </w:p>
          <w:p w:rsidR="00A44B7A" w:rsidRDefault="00A44B7A">
            <w:pPr>
              <w:pStyle w:val="ConsPlusNormal"/>
              <w:jc w:val="center"/>
            </w:pPr>
            <w:r>
              <w:rPr>
                <w:color w:val="392C69"/>
              </w:rPr>
              <w:t>от 30.03.2026 N 248)</w:t>
            </w:r>
          </w:p>
        </w:tc>
        <w:tc>
          <w:tcPr>
            <w:tcW w:w="113" w:type="dxa"/>
            <w:tcBorders>
              <w:top w:val="nil"/>
              <w:left w:val="nil"/>
              <w:bottom w:val="nil"/>
              <w:right w:val="nil"/>
            </w:tcBorders>
            <w:shd w:val="clear" w:color="auto" w:fill="F4F3F8"/>
            <w:tcMar>
              <w:top w:w="0" w:type="dxa"/>
              <w:left w:w="0" w:type="dxa"/>
              <w:bottom w:w="0" w:type="dxa"/>
              <w:right w:w="0" w:type="dxa"/>
            </w:tcMar>
          </w:tcPr>
          <w:p w:rsidR="00A44B7A" w:rsidRDefault="00A44B7A">
            <w:pPr>
              <w:pStyle w:val="ConsPlusNormal"/>
            </w:pPr>
          </w:p>
        </w:tc>
      </w:tr>
    </w:tbl>
    <w:p w:rsidR="00A44B7A" w:rsidRDefault="00A44B7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42"/>
        <w:gridCol w:w="3458"/>
        <w:gridCol w:w="1304"/>
      </w:tblGrid>
      <w:tr w:rsidR="00A44B7A">
        <w:tc>
          <w:tcPr>
            <w:tcW w:w="567" w:type="dxa"/>
          </w:tcPr>
          <w:p w:rsidR="00A44B7A" w:rsidRDefault="00A44B7A">
            <w:pPr>
              <w:pStyle w:val="ConsPlusNormal"/>
              <w:jc w:val="center"/>
            </w:pPr>
            <w:r>
              <w:t xml:space="preserve">N </w:t>
            </w:r>
            <w:proofErr w:type="gramStart"/>
            <w:r>
              <w:t>п</w:t>
            </w:r>
            <w:proofErr w:type="gramEnd"/>
            <w:r>
              <w:t>/п</w:t>
            </w:r>
          </w:p>
        </w:tc>
        <w:tc>
          <w:tcPr>
            <w:tcW w:w="3742" w:type="dxa"/>
          </w:tcPr>
          <w:p w:rsidR="00A44B7A" w:rsidRDefault="00A44B7A">
            <w:pPr>
              <w:pStyle w:val="ConsPlusNormal"/>
              <w:jc w:val="center"/>
            </w:pPr>
            <w:r>
              <w:t xml:space="preserve">Наименование критерия для юридических лиц, ИП, </w:t>
            </w:r>
            <w:proofErr w:type="gramStart"/>
            <w:r>
              <w:t>К(</w:t>
            </w:r>
            <w:proofErr w:type="gramEnd"/>
            <w:r>
              <w:t>Ф)Х</w:t>
            </w:r>
          </w:p>
        </w:tc>
        <w:tc>
          <w:tcPr>
            <w:tcW w:w="3458" w:type="dxa"/>
          </w:tcPr>
          <w:p w:rsidR="00A44B7A" w:rsidRDefault="00A44B7A">
            <w:pPr>
              <w:pStyle w:val="ConsPlusNormal"/>
              <w:jc w:val="center"/>
            </w:pPr>
            <w:r>
              <w:t>Наименование критерия для граждан</w:t>
            </w:r>
          </w:p>
        </w:tc>
        <w:tc>
          <w:tcPr>
            <w:tcW w:w="1304" w:type="dxa"/>
          </w:tcPr>
          <w:p w:rsidR="00A44B7A" w:rsidRDefault="00A44B7A">
            <w:pPr>
              <w:pStyle w:val="ConsPlusNormal"/>
              <w:jc w:val="center"/>
            </w:pPr>
            <w:r>
              <w:t>Оценка критерия (баллов)</w:t>
            </w:r>
          </w:p>
        </w:tc>
      </w:tr>
      <w:tr w:rsidR="00A44B7A">
        <w:tc>
          <w:tcPr>
            <w:tcW w:w="567" w:type="dxa"/>
          </w:tcPr>
          <w:p w:rsidR="00A44B7A" w:rsidRDefault="00A44B7A">
            <w:pPr>
              <w:pStyle w:val="ConsPlusNormal"/>
              <w:jc w:val="center"/>
            </w:pPr>
            <w:bookmarkStart w:id="14" w:name="P506"/>
            <w:bookmarkEnd w:id="14"/>
            <w:r>
              <w:t>1</w:t>
            </w:r>
          </w:p>
        </w:tc>
        <w:tc>
          <w:tcPr>
            <w:tcW w:w="3742" w:type="dxa"/>
          </w:tcPr>
          <w:p w:rsidR="00A44B7A" w:rsidRDefault="00A44B7A">
            <w:pPr>
              <w:pStyle w:val="ConsPlusNormal"/>
            </w:pPr>
            <w:r>
              <w:t>Соответствие основного вида осуществляемой деятельности виду деятельности, указанному в заявке на участие в отборе (согласно коду ОКВЭД)/осуществление сельскохозяйственной деятельности/осуществление иной деятельности</w:t>
            </w:r>
          </w:p>
        </w:tc>
        <w:tc>
          <w:tcPr>
            <w:tcW w:w="3458" w:type="dxa"/>
          </w:tcPr>
          <w:p w:rsidR="00A44B7A" w:rsidRDefault="00A44B7A">
            <w:pPr>
              <w:pStyle w:val="ConsPlusNormal"/>
            </w:pPr>
            <w:r>
              <w:t>Наличие сельскохозяйственного образования по направлению, соответствующему виду деятельности, указанному в заявке на участие в отборе/наличие сельскохозяйственного образования/отсутствие сельскохозяйственного образования</w:t>
            </w:r>
          </w:p>
        </w:tc>
        <w:tc>
          <w:tcPr>
            <w:tcW w:w="1304" w:type="dxa"/>
          </w:tcPr>
          <w:p w:rsidR="00A44B7A" w:rsidRDefault="00A44B7A">
            <w:pPr>
              <w:pStyle w:val="ConsPlusNormal"/>
              <w:jc w:val="center"/>
            </w:pPr>
            <w:r>
              <w:t>10/5/0</w:t>
            </w:r>
          </w:p>
        </w:tc>
      </w:tr>
      <w:tr w:rsidR="00A44B7A">
        <w:tc>
          <w:tcPr>
            <w:tcW w:w="567" w:type="dxa"/>
          </w:tcPr>
          <w:p w:rsidR="00A44B7A" w:rsidRDefault="00A44B7A">
            <w:pPr>
              <w:pStyle w:val="ConsPlusNormal"/>
              <w:jc w:val="center"/>
            </w:pPr>
            <w:r>
              <w:t>2</w:t>
            </w:r>
          </w:p>
        </w:tc>
        <w:tc>
          <w:tcPr>
            <w:tcW w:w="3742" w:type="dxa"/>
          </w:tcPr>
          <w:p w:rsidR="00A44B7A" w:rsidRDefault="00A44B7A">
            <w:pPr>
              <w:pStyle w:val="ConsPlusNormal"/>
            </w:pPr>
            <w:r>
              <w:t xml:space="preserve">Осуществление сельскохозяйственной деятельности юридическим лицом, ИП, </w:t>
            </w:r>
            <w:proofErr w:type="gramStart"/>
            <w:r>
              <w:t>К(</w:t>
            </w:r>
            <w:proofErr w:type="gramEnd"/>
            <w:r>
              <w:t>Ф)Х:</w:t>
            </w:r>
          </w:p>
          <w:p w:rsidR="00A44B7A" w:rsidRDefault="00A44B7A">
            <w:pPr>
              <w:pStyle w:val="ConsPlusNormal"/>
            </w:pPr>
            <w:r>
              <w:t>свыше 5 лет/</w:t>
            </w:r>
          </w:p>
          <w:p w:rsidR="00A44B7A" w:rsidRDefault="00A44B7A">
            <w:pPr>
              <w:pStyle w:val="ConsPlusNormal"/>
            </w:pPr>
            <w:r>
              <w:t>от 3 до 5 лет включительно/</w:t>
            </w:r>
          </w:p>
          <w:p w:rsidR="00A44B7A" w:rsidRDefault="00A44B7A">
            <w:pPr>
              <w:pStyle w:val="ConsPlusNormal"/>
            </w:pPr>
            <w:r>
              <w:t>от 0 до 3 лет</w:t>
            </w:r>
          </w:p>
        </w:tc>
        <w:tc>
          <w:tcPr>
            <w:tcW w:w="3458" w:type="dxa"/>
          </w:tcPr>
          <w:p w:rsidR="00A44B7A" w:rsidRDefault="00A44B7A">
            <w:pPr>
              <w:pStyle w:val="ConsPlusNormal"/>
            </w:pPr>
            <w:r>
              <w:t>Трудовой стаж в сельском хозяйстве свыше: 5 лет/</w:t>
            </w:r>
          </w:p>
          <w:p w:rsidR="00A44B7A" w:rsidRDefault="00A44B7A">
            <w:pPr>
              <w:pStyle w:val="ConsPlusNormal"/>
            </w:pPr>
            <w:r>
              <w:t>от 3 до 5 лет включительно/</w:t>
            </w:r>
          </w:p>
          <w:p w:rsidR="00A44B7A" w:rsidRDefault="00A44B7A">
            <w:pPr>
              <w:pStyle w:val="ConsPlusNormal"/>
            </w:pPr>
            <w:r>
              <w:t>от 0 до 3 лет</w:t>
            </w:r>
          </w:p>
        </w:tc>
        <w:tc>
          <w:tcPr>
            <w:tcW w:w="1304" w:type="dxa"/>
          </w:tcPr>
          <w:p w:rsidR="00A44B7A" w:rsidRDefault="00A44B7A">
            <w:pPr>
              <w:pStyle w:val="ConsPlusNormal"/>
              <w:jc w:val="center"/>
            </w:pPr>
            <w:r>
              <w:t>10/5/0</w:t>
            </w:r>
          </w:p>
        </w:tc>
      </w:tr>
      <w:tr w:rsidR="00A44B7A">
        <w:tc>
          <w:tcPr>
            <w:tcW w:w="567" w:type="dxa"/>
          </w:tcPr>
          <w:p w:rsidR="00A44B7A" w:rsidRDefault="00A44B7A">
            <w:pPr>
              <w:pStyle w:val="ConsPlusNormal"/>
              <w:jc w:val="center"/>
            </w:pPr>
            <w:r>
              <w:t>3</w:t>
            </w:r>
          </w:p>
        </w:tc>
        <w:tc>
          <w:tcPr>
            <w:tcW w:w="7200" w:type="dxa"/>
            <w:gridSpan w:val="2"/>
          </w:tcPr>
          <w:p w:rsidR="00A44B7A" w:rsidRDefault="00A44B7A">
            <w:pPr>
              <w:pStyle w:val="ConsPlusNormal"/>
            </w:pPr>
            <w:r>
              <w:t>Из перечня земельных участков, предназначенных для реализации мероприятия "Ленинградский гектар", выбран определенный земельный участок: да/нет</w:t>
            </w:r>
          </w:p>
        </w:tc>
        <w:tc>
          <w:tcPr>
            <w:tcW w:w="1304" w:type="dxa"/>
          </w:tcPr>
          <w:p w:rsidR="00A44B7A" w:rsidRDefault="00A44B7A">
            <w:pPr>
              <w:pStyle w:val="ConsPlusNormal"/>
              <w:jc w:val="center"/>
            </w:pPr>
            <w:r>
              <w:t>10/0</w:t>
            </w:r>
          </w:p>
        </w:tc>
      </w:tr>
      <w:tr w:rsidR="00A44B7A">
        <w:tc>
          <w:tcPr>
            <w:tcW w:w="567" w:type="dxa"/>
          </w:tcPr>
          <w:p w:rsidR="00A44B7A" w:rsidRDefault="00A44B7A">
            <w:pPr>
              <w:pStyle w:val="ConsPlusNormal"/>
              <w:jc w:val="center"/>
            </w:pPr>
            <w:r>
              <w:t>4</w:t>
            </w:r>
          </w:p>
        </w:tc>
        <w:tc>
          <w:tcPr>
            <w:tcW w:w="7200" w:type="dxa"/>
            <w:gridSpan w:val="2"/>
          </w:tcPr>
          <w:p w:rsidR="00A44B7A" w:rsidRDefault="00A44B7A">
            <w:pPr>
              <w:pStyle w:val="ConsPlusNormal"/>
            </w:pPr>
            <w:r>
              <w:t>Членство в сельскохозяйственных потребительских кооперативах: да/нет</w:t>
            </w:r>
          </w:p>
        </w:tc>
        <w:tc>
          <w:tcPr>
            <w:tcW w:w="1304" w:type="dxa"/>
          </w:tcPr>
          <w:p w:rsidR="00A44B7A" w:rsidRDefault="00A44B7A">
            <w:pPr>
              <w:pStyle w:val="ConsPlusNormal"/>
              <w:jc w:val="center"/>
            </w:pPr>
            <w:r>
              <w:t>25/0</w:t>
            </w:r>
          </w:p>
        </w:tc>
      </w:tr>
      <w:tr w:rsidR="00A44B7A">
        <w:tc>
          <w:tcPr>
            <w:tcW w:w="567" w:type="dxa"/>
            <w:vMerge w:val="restart"/>
          </w:tcPr>
          <w:p w:rsidR="00A44B7A" w:rsidRDefault="00A44B7A">
            <w:pPr>
              <w:pStyle w:val="ConsPlusNormal"/>
              <w:jc w:val="center"/>
            </w:pPr>
            <w:bookmarkStart w:id="15" w:name="P525"/>
            <w:bookmarkEnd w:id="15"/>
            <w:r>
              <w:t>5</w:t>
            </w:r>
          </w:p>
        </w:tc>
        <w:tc>
          <w:tcPr>
            <w:tcW w:w="7200" w:type="dxa"/>
            <w:gridSpan w:val="2"/>
            <w:tcBorders>
              <w:bottom w:val="nil"/>
            </w:tcBorders>
          </w:tcPr>
          <w:p w:rsidR="00A44B7A" w:rsidRDefault="00A44B7A">
            <w:pPr>
              <w:pStyle w:val="ConsPlusNormal"/>
            </w:pPr>
            <w:r>
              <w:t>Планируемое направление деятельности:</w:t>
            </w:r>
          </w:p>
        </w:tc>
        <w:tc>
          <w:tcPr>
            <w:tcW w:w="1304" w:type="dxa"/>
            <w:tcBorders>
              <w:bottom w:val="nil"/>
            </w:tcBorders>
          </w:tcPr>
          <w:p w:rsidR="00A44B7A" w:rsidRDefault="00A44B7A">
            <w:pPr>
              <w:pStyle w:val="ConsPlusNormal"/>
              <w:jc w:val="center"/>
            </w:pPr>
          </w:p>
        </w:tc>
      </w:tr>
      <w:tr w:rsidR="00A44B7A">
        <w:tblPrEx>
          <w:tblBorders>
            <w:insideH w:val="nil"/>
          </w:tblBorders>
        </w:tblPrEx>
        <w:tc>
          <w:tcPr>
            <w:tcW w:w="567" w:type="dxa"/>
            <w:vMerge/>
          </w:tcPr>
          <w:p w:rsidR="00A44B7A" w:rsidRDefault="00A44B7A">
            <w:pPr>
              <w:pStyle w:val="ConsPlusNormal"/>
            </w:pPr>
          </w:p>
        </w:tc>
        <w:tc>
          <w:tcPr>
            <w:tcW w:w="7200" w:type="dxa"/>
            <w:gridSpan w:val="2"/>
            <w:tcBorders>
              <w:top w:val="nil"/>
              <w:bottom w:val="nil"/>
            </w:tcBorders>
          </w:tcPr>
          <w:p w:rsidR="00A44B7A" w:rsidRDefault="00A44B7A">
            <w:pPr>
              <w:pStyle w:val="ConsPlusNormal"/>
            </w:pPr>
            <w:r>
              <w:t>производство картофеля и овощей открытого грунта</w:t>
            </w:r>
          </w:p>
        </w:tc>
        <w:tc>
          <w:tcPr>
            <w:tcW w:w="1304" w:type="dxa"/>
            <w:tcBorders>
              <w:top w:val="nil"/>
              <w:bottom w:val="nil"/>
            </w:tcBorders>
          </w:tcPr>
          <w:p w:rsidR="00A44B7A" w:rsidRDefault="00A44B7A">
            <w:pPr>
              <w:pStyle w:val="ConsPlusNormal"/>
              <w:jc w:val="center"/>
            </w:pPr>
            <w:r>
              <w:t>50</w:t>
            </w:r>
          </w:p>
        </w:tc>
      </w:tr>
      <w:tr w:rsidR="00A44B7A">
        <w:tblPrEx>
          <w:tblBorders>
            <w:insideH w:val="nil"/>
          </w:tblBorders>
        </w:tblPrEx>
        <w:tc>
          <w:tcPr>
            <w:tcW w:w="567" w:type="dxa"/>
            <w:vMerge/>
          </w:tcPr>
          <w:p w:rsidR="00A44B7A" w:rsidRDefault="00A44B7A">
            <w:pPr>
              <w:pStyle w:val="ConsPlusNormal"/>
            </w:pPr>
          </w:p>
        </w:tc>
        <w:tc>
          <w:tcPr>
            <w:tcW w:w="7200" w:type="dxa"/>
            <w:gridSpan w:val="2"/>
            <w:tcBorders>
              <w:top w:val="nil"/>
              <w:bottom w:val="nil"/>
            </w:tcBorders>
          </w:tcPr>
          <w:p w:rsidR="00A44B7A" w:rsidRDefault="00A44B7A">
            <w:pPr>
              <w:pStyle w:val="ConsPlusNormal"/>
            </w:pPr>
            <w:r>
              <w:t>молочное скотоводство (производство молока)</w:t>
            </w:r>
          </w:p>
        </w:tc>
        <w:tc>
          <w:tcPr>
            <w:tcW w:w="1304" w:type="dxa"/>
            <w:tcBorders>
              <w:top w:val="nil"/>
              <w:bottom w:val="nil"/>
            </w:tcBorders>
          </w:tcPr>
          <w:p w:rsidR="00A44B7A" w:rsidRDefault="00A44B7A">
            <w:pPr>
              <w:pStyle w:val="ConsPlusNormal"/>
              <w:jc w:val="center"/>
            </w:pPr>
            <w:r>
              <w:t>25</w:t>
            </w:r>
          </w:p>
        </w:tc>
      </w:tr>
      <w:tr w:rsidR="00A44B7A">
        <w:tblPrEx>
          <w:tblBorders>
            <w:insideH w:val="nil"/>
          </w:tblBorders>
        </w:tblPrEx>
        <w:tc>
          <w:tcPr>
            <w:tcW w:w="567" w:type="dxa"/>
            <w:vMerge/>
          </w:tcPr>
          <w:p w:rsidR="00A44B7A" w:rsidRDefault="00A44B7A">
            <w:pPr>
              <w:pStyle w:val="ConsPlusNormal"/>
            </w:pPr>
          </w:p>
        </w:tc>
        <w:tc>
          <w:tcPr>
            <w:tcW w:w="7200" w:type="dxa"/>
            <w:gridSpan w:val="2"/>
            <w:tcBorders>
              <w:top w:val="nil"/>
              <w:bottom w:val="nil"/>
            </w:tcBorders>
          </w:tcPr>
          <w:p w:rsidR="00A44B7A" w:rsidRDefault="00A44B7A">
            <w:pPr>
              <w:pStyle w:val="ConsPlusNormal"/>
            </w:pPr>
            <w:r>
              <w:t>мясное скотоводство (КРС специализированных мясных пород)</w:t>
            </w:r>
          </w:p>
        </w:tc>
        <w:tc>
          <w:tcPr>
            <w:tcW w:w="1304" w:type="dxa"/>
            <w:tcBorders>
              <w:top w:val="nil"/>
              <w:bottom w:val="nil"/>
            </w:tcBorders>
          </w:tcPr>
          <w:p w:rsidR="00A44B7A" w:rsidRDefault="00A44B7A">
            <w:pPr>
              <w:pStyle w:val="ConsPlusNormal"/>
              <w:jc w:val="center"/>
            </w:pPr>
            <w:r>
              <w:t>20</w:t>
            </w:r>
          </w:p>
        </w:tc>
      </w:tr>
      <w:tr w:rsidR="00A44B7A">
        <w:tblPrEx>
          <w:tblBorders>
            <w:insideH w:val="nil"/>
          </w:tblBorders>
        </w:tblPrEx>
        <w:tc>
          <w:tcPr>
            <w:tcW w:w="567" w:type="dxa"/>
            <w:vMerge/>
          </w:tcPr>
          <w:p w:rsidR="00A44B7A" w:rsidRDefault="00A44B7A">
            <w:pPr>
              <w:pStyle w:val="ConsPlusNormal"/>
            </w:pPr>
          </w:p>
        </w:tc>
        <w:tc>
          <w:tcPr>
            <w:tcW w:w="7200" w:type="dxa"/>
            <w:gridSpan w:val="2"/>
            <w:tcBorders>
              <w:top w:val="nil"/>
              <w:bottom w:val="nil"/>
            </w:tcBorders>
          </w:tcPr>
          <w:p w:rsidR="00A44B7A" w:rsidRDefault="00A44B7A">
            <w:pPr>
              <w:pStyle w:val="ConsPlusNormal"/>
            </w:pPr>
            <w:r>
              <w:t>откорм бычков молочного направления продуктивности, овц</w:t>
            </w:r>
            <w:proofErr w:type="gramStart"/>
            <w:r>
              <w:t>е-</w:t>
            </w:r>
            <w:proofErr w:type="gramEnd"/>
            <w:r>
              <w:t>, козо-, кролико-, рыбо- и птицеводство</w:t>
            </w:r>
          </w:p>
        </w:tc>
        <w:tc>
          <w:tcPr>
            <w:tcW w:w="1304" w:type="dxa"/>
            <w:tcBorders>
              <w:top w:val="nil"/>
              <w:bottom w:val="nil"/>
            </w:tcBorders>
          </w:tcPr>
          <w:p w:rsidR="00A44B7A" w:rsidRDefault="00A44B7A">
            <w:pPr>
              <w:pStyle w:val="ConsPlusNormal"/>
              <w:jc w:val="center"/>
            </w:pPr>
            <w:r>
              <w:t>15</w:t>
            </w:r>
          </w:p>
        </w:tc>
      </w:tr>
      <w:tr w:rsidR="00A44B7A">
        <w:tc>
          <w:tcPr>
            <w:tcW w:w="567" w:type="dxa"/>
            <w:vMerge/>
          </w:tcPr>
          <w:p w:rsidR="00A44B7A" w:rsidRDefault="00A44B7A">
            <w:pPr>
              <w:pStyle w:val="ConsPlusNormal"/>
            </w:pPr>
          </w:p>
        </w:tc>
        <w:tc>
          <w:tcPr>
            <w:tcW w:w="7200" w:type="dxa"/>
            <w:gridSpan w:val="2"/>
            <w:tcBorders>
              <w:top w:val="nil"/>
            </w:tcBorders>
          </w:tcPr>
          <w:p w:rsidR="00A44B7A" w:rsidRDefault="00A44B7A">
            <w:pPr>
              <w:pStyle w:val="ConsPlusNormal"/>
            </w:pPr>
            <w:r>
              <w:t>иные направления деятельности</w:t>
            </w:r>
          </w:p>
        </w:tc>
        <w:tc>
          <w:tcPr>
            <w:tcW w:w="1304" w:type="dxa"/>
            <w:tcBorders>
              <w:top w:val="nil"/>
            </w:tcBorders>
          </w:tcPr>
          <w:p w:rsidR="00A44B7A" w:rsidRDefault="00A44B7A">
            <w:pPr>
              <w:pStyle w:val="ConsPlusNormal"/>
              <w:jc w:val="center"/>
            </w:pPr>
            <w:r>
              <w:t>5</w:t>
            </w:r>
          </w:p>
        </w:tc>
      </w:tr>
      <w:tr w:rsidR="00A44B7A">
        <w:tblPrEx>
          <w:tblBorders>
            <w:insideH w:val="nil"/>
          </w:tblBorders>
        </w:tblPrEx>
        <w:tc>
          <w:tcPr>
            <w:tcW w:w="567" w:type="dxa"/>
            <w:tcBorders>
              <w:bottom w:val="nil"/>
            </w:tcBorders>
          </w:tcPr>
          <w:p w:rsidR="00A44B7A" w:rsidRDefault="00A44B7A">
            <w:pPr>
              <w:pStyle w:val="ConsPlusNormal"/>
              <w:jc w:val="center"/>
            </w:pPr>
            <w:bookmarkStart w:id="16" w:name="P538"/>
            <w:bookmarkEnd w:id="16"/>
            <w:r>
              <w:t>6</w:t>
            </w:r>
          </w:p>
        </w:tc>
        <w:tc>
          <w:tcPr>
            <w:tcW w:w="7200" w:type="dxa"/>
            <w:gridSpan w:val="2"/>
            <w:tcBorders>
              <w:bottom w:val="nil"/>
            </w:tcBorders>
          </w:tcPr>
          <w:p w:rsidR="00A44B7A" w:rsidRDefault="00A44B7A">
            <w:pPr>
              <w:pStyle w:val="ConsPlusNormal"/>
            </w:pPr>
            <w:r>
              <w:t>Результаты презентации проекта создания и развития сельскохозяйственного производства и очного собеседования: самостоятельный доклад, представление презентации и ответы на вопросы членов комиссии по отбору (средний балл)</w:t>
            </w:r>
          </w:p>
        </w:tc>
        <w:tc>
          <w:tcPr>
            <w:tcW w:w="1304" w:type="dxa"/>
            <w:tcBorders>
              <w:bottom w:val="nil"/>
            </w:tcBorders>
          </w:tcPr>
          <w:p w:rsidR="00A44B7A" w:rsidRDefault="00A44B7A">
            <w:pPr>
              <w:pStyle w:val="ConsPlusNormal"/>
              <w:jc w:val="center"/>
            </w:pPr>
            <w:r>
              <w:t>от 0 до 50</w:t>
            </w:r>
          </w:p>
        </w:tc>
      </w:tr>
      <w:tr w:rsidR="00A44B7A">
        <w:tblPrEx>
          <w:tblBorders>
            <w:insideH w:val="nil"/>
          </w:tblBorders>
        </w:tblPrEx>
        <w:tc>
          <w:tcPr>
            <w:tcW w:w="9071" w:type="dxa"/>
            <w:gridSpan w:val="4"/>
            <w:tcBorders>
              <w:top w:val="nil"/>
            </w:tcBorders>
          </w:tcPr>
          <w:p w:rsidR="00A44B7A" w:rsidRDefault="00A44B7A">
            <w:pPr>
              <w:pStyle w:val="ConsPlusNormal"/>
              <w:jc w:val="both"/>
            </w:pPr>
            <w:r>
              <w:t xml:space="preserve">(в ред. </w:t>
            </w:r>
            <w:hyperlink r:id="rId31">
              <w:r>
                <w:rPr>
                  <w:color w:val="0000FF"/>
                </w:rPr>
                <w:t>Постановления</w:t>
              </w:r>
            </w:hyperlink>
            <w:r>
              <w:t xml:space="preserve"> Правительства Ленинградской области от 30.03.2026 N 248)</w:t>
            </w:r>
          </w:p>
        </w:tc>
      </w:tr>
    </w:tbl>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pPr>
    </w:p>
    <w:p w:rsidR="00A44B7A" w:rsidRDefault="00A44B7A">
      <w:pPr>
        <w:pStyle w:val="ConsPlusNormal"/>
        <w:jc w:val="right"/>
        <w:outlineLvl w:val="1"/>
      </w:pPr>
      <w:r>
        <w:t>Приложение 7</w:t>
      </w:r>
    </w:p>
    <w:p w:rsidR="00A44B7A" w:rsidRDefault="00A44B7A">
      <w:pPr>
        <w:pStyle w:val="ConsPlusNormal"/>
        <w:jc w:val="right"/>
      </w:pPr>
      <w:r>
        <w:t>к Порядку...</w:t>
      </w:r>
    </w:p>
    <w:p w:rsidR="00A44B7A" w:rsidRDefault="00A44B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4B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4B7A" w:rsidRDefault="00A44B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4B7A" w:rsidRDefault="00A44B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4B7A" w:rsidRDefault="00A44B7A">
            <w:pPr>
              <w:pStyle w:val="ConsPlusNormal"/>
              <w:jc w:val="center"/>
            </w:pPr>
            <w:r>
              <w:rPr>
                <w:color w:val="392C69"/>
              </w:rPr>
              <w:t>Список изменяющих документов</w:t>
            </w:r>
          </w:p>
          <w:p w:rsidR="00A44B7A" w:rsidRDefault="00A44B7A">
            <w:pPr>
              <w:pStyle w:val="ConsPlusNormal"/>
              <w:jc w:val="center"/>
            </w:pPr>
            <w:proofErr w:type="gramStart"/>
            <w:r>
              <w:rPr>
                <w:color w:val="392C69"/>
              </w:rPr>
              <w:t xml:space="preserve">(в ред. </w:t>
            </w:r>
            <w:hyperlink r:id="rId32">
              <w:r>
                <w:rPr>
                  <w:color w:val="0000FF"/>
                </w:rPr>
                <w:t>Постановления</w:t>
              </w:r>
            </w:hyperlink>
            <w:r>
              <w:rPr>
                <w:color w:val="392C69"/>
              </w:rPr>
              <w:t xml:space="preserve"> Правительства Ленинградской области</w:t>
            </w:r>
            <w:proofErr w:type="gramEnd"/>
          </w:p>
          <w:p w:rsidR="00A44B7A" w:rsidRDefault="00A44B7A">
            <w:pPr>
              <w:pStyle w:val="ConsPlusNormal"/>
              <w:jc w:val="center"/>
            </w:pPr>
            <w:r>
              <w:rPr>
                <w:color w:val="392C69"/>
              </w:rPr>
              <w:t>от 30.03.2026 N 248)</w:t>
            </w:r>
          </w:p>
        </w:tc>
        <w:tc>
          <w:tcPr>
            <w:tcW w:w="113" w:type="dxa"/>
            <w:tcBorders>
              <w:top w:val="nil"/>
              <w:left w:val="nil"/>
              <w:bottom w:val="nil"/>
              <w:right w:val="nil"/>
            </w:tcBorders>
            <w:shd w:val="clear" w:color="auto" w:fill="F4F3F8"/>
            <w:tcMar>
              <w:top w:w="0" w:type="dxa"/>
              <w:left w:w="0" w:type="dxa"/>
              <w:bottom w:w="0" w:type="dxa"/>
              <w:right w:w="0" w:type="dxa"/>
            </w:tcMar>
          </w:tcPr>
          <w:p w:rsidR="00A44B7A" w:rsidRDefault="00A44B7A">
            <w:pPr>
              <w:pStyle w:val="ConsPlusNormal"/>
            </w:pPr>
          </w:p>
        </w:tc>
      </w:tr>
    </w:tbl>
    <w:p w:rsidR="00A44B7A" w:rsidRDefault="00A44B7A">
      <w:pPr>
        <w:pStyle w:val="ConsPlusNormal"/>
      </w:pPr>
    </w:p>
    <w:p w:rsidR="00A44B7A" w:rsidRDefault="00A44B7A">
      <w:pPr>
        <w:pStyle w:val="ConsPlusNormal"/>
      </w:pPr>
      <w:r>
        <w:t>(Форма)</w:t>
      </w:r>
    </w:p>
    <w:p w:rsidR="00A44B7A" w:rsidRDefault="00A44B7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592"/>
        <w:gridCol w:w="340"/>
      </w:tblGrid>
      <w:tr w:rsidR="00A44B7A">
        <w:tc>
          <w:tcPr>
            <w:tcW w:w="9071" w:type="dxa"/>
            <w:gridSpan w:val="3"/>
            <w:tcBorders>
              <w:top w:val="nil"/>
              <w:left w:val="nil"/>
              <w:bottom w:val="nil"/>
              <w:right w:val="nil"/>
            </w:tcBorders>
          </w:tcPr>
          <w:p w:rsidR="00A44B7A" w:rsidRDefault="00A44B7A">
            <w:pPr>
              <w:pStyle w:val="ConsPlusNormal"/>
              <w:jc w:val="center"/>
            </w:pPr>
            <w:bookmarkStart w:id="17" w:name="P555"/>
            <w:bookmarkEnd w:id="17"/>
            <w:r>
              <w:t>УДОСТОВЕРЕНИЕ</w:t>
            </w:r>
          </w:p>
          <w:p w:rsidR="00A44B7A" w:rsidRDefault="00A44B7A">
            <w:pPr>
              <w:pStyle w:val="ConsPlusNormal"/>
              <w:jc w:val="center"/>
            </w:pPr>
            <w:r>
              <w:t>участника мероприятия "Ленинградский гектар"</w:t>
            </w:r>
          </w:p>
          <w:p w:rsidR="00A44B7A" w:rsidRDefault="00A44B7A">
            <w:pPr>
              <w:pStyle w:val="ConsPlusNormal"/>
              <w:jc w:val="center"/>
            </w:pPr>
            <w:r>
              <w:t>государственной программы Ленинградской области</w:t>
            </w:r>
          </w:p>
          <w:p w:rsidR="00A44B7A" w:rsidRDefault="00A44B7A">
            <w:pPr>
              <w:pStyle w:val="ConsPlusNormal"/>
              <w:jc w:val="center"/>
            </w:pPr>
            <w:r>
              <w:t>"Развитие сельского хозяйства Ленинградской области"</w:t>
            </w:r>
          </w:p>
        </w:tc>
      </w:tr>
      <w:tr w:rsidR="00A44B7A">
        <w:tc>
          <w:tcPr>
            <w:tcW w:w="9071" w:type="dxa"/>
            <w:gridSpan w:val="3"/>
            <w:tcBorders>
              <w:top w:val="nil"/>
              <w:left w:val="nil"/>
              <w:bottom w:val="nil"/>
              <w:right w:val="nil"/>
            </w:tcBorders>
          </w:tcPr>
          <w:p w:rsidR="00A44B7A" w:rsidRDefault="00A44B7A">
            <w:pPr>
              <w:pStyle w:val="ConsPlusNormal"/>
              <w:jc w:val="both"/>
            </w:pPr>
          </w:p>
        </w:tc>
      </w:tr>
      <w:tr w:rsidR="00A44B7A">
        <w:tc>
          <w:tcPr>
            <w:tcW w:w="4139" w:type="dxa"/>
            <w:tcBorders>
              <w:top w:val="nil"/>
              <w:left w:val="nil"/>
              <w:bottom w:val="single" w:sz="4" w:space="0" w:color="auto"/>
              <w:right w:val="nil"/>
            </w:tcBorders>
          </w:tcPr>
          <w:p w:rsidR="00A44B7A" w:rsidRDefault="00A44B7A">
            <w:pPr>
              <w:pStyle w:val="ConsPlusNormal"/>
              <w:ind w:firstLine="283"/>
              <w:jc w:val="both"/>
            </w:pPr>
            <w:r>
              <w:t>Настоящее удостоверение выдано</w:t>
            </w:r>
          </w:p>
        </w:tc>
        <w:tc>
          <w:tcPr>
            <w:tcW w:w="4932" w:type="dxa"/>
            <w:gridSpan w:val="2"/>
            <w:tcBorders>
              <w:top w:val="nil"/>
              <w:left w:val="nil"/>
              <w:bottom w:val="single" w:sz="4" w:space="0" w:color="auto"/>
              <w:right w:val="nil"/>
            </w:tcBorders>
          </w:tcPr>
          <w:p w:rsidR="00A44B7A" w:rsidRDefault="00A44B7A">
            <w:pPr>
              <w:pStyle w:val="ConsPlusNormal"/>
              <w:jc w:val="both"/>
            </w:pPr>
          </w:p>
        </w:tc>
      </w:tr>
      <w:tr w:rsidR="00A44B7A">
        <w:tblPrEx>
          <w:tblBorders>
            <w:left w:val="single" w:sz="4" w:space="0" w:color="auto"/>
            <w:right w:val="single" w:sz="4" w:space="0" w:color="auto"/>
          </w:tblBorders>
        </w:tblPrEx>
        <w:tc>
          <w:tcPr>
            <w:tcW w:w="4139" w:type="dxa"/>
            <w:tcBorders>
              <w:top w:val="single" w:sz="4" w:space="0" w:color="auto"/>
              <w:left w:val="single" w:sz="4" w:space="0" w:color="auto"/>
              <w:bottom w:val="nil"/>
              <w:right w:val="nil"/>
            </w:tcBorders>
          </w:tcPr>
          <w:p w:rsidR="00A44B7A" w:rsidRDefault="00A44B7A">
            <w:pPr>
              <w:pStyle w:val="ConsPlusNormal"/>
              <w:jc w:val="both"/>
            </w:pPr>
          </w:p>
        </w:tc>
        <w:tc>
          <w:tcPr>
            <w:tcW w:w="4932" w:type="dxa"/>
            <w:gridSpan w:val="2"/>
            <w:tcBorders>
              <w:top w:val="single" w:sz="4" w:space="0" w:color="auto"/>
              <w:left w:val="nil"/>
              <w:bottom w:val="nil"/>
              <w:right w:val="single" w:sz="4" w:space="0" w:color="auto"/>
            </w:tcBorders>
          </w:tcPr>
          <w:p w:rsidR="00A44B7A" w:rsidRDefault="00A44B7A">
            <w:pPr>
              <w:pStyle w:val="ConsPlusNormal"/>
              <w:jc w:val="center"/>
            </w:pPr>
            <w:proofErr w:type="gramStart"/>
            <w:r>
              <w:t>(наименование</w:t>
            </w:r>
            <w:proofErr w:type="gramEnd"/>
          </w:p>
        </w:tc>
      </w:tr>
      <w:tr w:rsidR="00A44B7A">
        <w:tblPrEx>
          <w:tblBorders>
            <w:left w:val="single" w:sz="4" w:space="0" w:color="auto"/>
            <w:right w:val="single" w:sz="4" w:space="0" w:color="auto"/>
          </w:tblBorders>
        </w:tblPrEx>
        <w:tc>
          <w:tcPr>
            <w:tcW w:w="9071" w:type="dxa"/>
            <w:gridSpan w:val="3"/>
            <w:tcBorders>
              <w:top w:val="nil"/>
              <w:left w:val="single" w:sz="4" w:space="0" w:color="auto"/>
              <w:bottom w:val="single" w:sz="4" w:space="0" w:color="auto"/>
              <w:right w:val="single" w:sz="4" w:space="0" w:color="auto"/>
            </w:tcBorders>
          </w:tcPr>
          <w:p w:rsidR="00A44B7A" w:rsidRDefault="00A44B7A">
            <w:pPr>
              <w:pStyle w:val="ConsPlusNormal"/>
              <w:jc w:val="both"/>
            </w:pPr>
          </w:p>
        </w:tc>
      </w:tr>
      <w:tr w:rsidR="00A44B7A">
        <w:tc>
          <w:tcPr>
            <w:tcW w:w="9071" w:type="dxa"/>
            <w:gridSpan w:val="3"/>
            <w:tcBorders>
              <w:top w:val="single" w:sz="4" w:space="0" w:color="auto"/>
              <w:left w:val="nil"/>
              <w:bottom w:val="nil"/>
              <w:right w:val="nil"/>
            </w:tcBorders>
          </w:tcPr>
          <w:p w:rsidR="00A44B7A" w:rsidRDefault="00A44B7A">
            <w:pPr>
              <w:pStyle w:val="ConsPlusNormal"/>
              <w:jc w:val="center"/>
            </w:pPr>
            <w:r>
              <w:t>юридического лица/ИП/</w:t>
            </w:r>
            <w:proofErr w:type="gramStart"/>
            <w:r>
              <w:t>К(</w:t>
            </w:r>
            <w:proofErr w:type="gramEnd"/>
            <w:r>
              <w:t>Ф)Х, ИНН)</w:t>
            </w:r>
          </w:p>
        </w:tc>
      </w:tr>
      <w:tr w:rsidR="00A44B7A">
        <w:tc>
          <w:tcPr>
            <w:tcW w:w="9071" w:type="dxa"/>
            <w:gridSpan w:val="3"/>
            <w:tcBorders>
              <w:top w:val="nil"/>
              <w:left w:val="nil"/>
              <w:bottom w:val="nil"/>
              <w:right w:val="nil"/>
            </w:tcBorders>
          </w:tcPr>
          <w:p w:rsidR="00A44B7A" w:rsidRDefault="00A44B7A">
            <w:pPr>
              <w:pStyle w:val="ConsPlusNormal"/>
              <w:jc w:val="both"/>
            </w:pPr>
            <w:proofErr w:type="gramStart"/>
            <w:r>
              <w:t xml:space="preserve">на право победителя отбора участников мероприятия "Ленинградский гектар" государственной программы Ленинградской области "Развитие сельского хозяйства Ленинградской области" на обращение в орган, уполномоченный в соответствии со </w:t>
            </w:r>
            <w:hyperlink r:id="rId33">
              <w:r>
                <w:rPr>
                  <w:color w:val="0000FF"/>
                </w:rPr>
                <w:t>статьей 39.2</w:t>
              </w:r>
            </w:hyperlink>
            <w:r>
              <w:t xml:space="preserve"> Земельного кодекса Российской Федерации на предоставление земельных участков, с заявлением о предоставлении земельного участка в аренду без проведения торгов, соответствующим требованиям, установленным </w:t>
            </w:r>
            <w:hyperlink r:id="rId34">
              <w:r>
                <w:rPr>
                  <w:color w:val="0000FF"/>
                </w:rPr>
                <w:t>статьей 39.17</w:t>
              </w:r>
            </w:hyperlink>
            <w:r>
              <w:t xml:space="preserve"> Земельного кодекса Российской Федерации:</w:t>
            </w:r>
            <w:proofErr w:type="gramEnd"/>
          </w:p>
        </w:tc>
      </w:tr>
      <w:tr w:rsidR="00A44B7A">
        <w:tc>
          <w:tcPr>
            <w:tcW w:w="9071" w:type="dxa"/>
            <w:gridSpan w:val="3"/>
            <w:tcBorders>
              <w:top w:val="nil"/>
              <w:left w:val="nil"/>
              <w:bottom w:val="single" w:sz="4" w:space="0" w:color="auto"/>
              <w:right w:val="nil"/>
            </w:tcBorders>
          </w:tcPr>
          <w:p w:rsidR="00A44B7A" w:rsidRDefault="00A44B7A">
            <w:pPr>
              <w:pStyle w:val="ConsPlusNormal"/>
              <w:jc w:val="both"/>
            </w:pPr>
          </w:p>
        </w:tc>
      </w:tr>
      <w:tr w:rsidR="00A44B7A">
        <w:tc>
          <w:tcPr>
            <w:tcW w:w="9071" w:type="dxa"/>
            <w:gridSpan w:val="3"/>
            <w:tcBorders>
              <w:top w:val="single" w:sz="4" w:space="0" w:color="auto"/>
              <w:left w:val="nil"/>
              <w:bottom w:val="nil"/>
              <w:right w:val="nil"/>
            </w:tcBorders>
          </w:tcPr>
          <w:p w:rsidR="00A44B7A" w:rsidRDefault="00A44B7A">
            <w:pPr>
              <w:pStyle w:val="ConsPlusNormal"/>
              <w:jc w:val="center"/>
            </w:pPr>
            <w:r>
              <w:lastRenderedPageBreak/>
              <w:t>(кадастровый номер участка, адрес, категория земель, вид разрешенного использования)</w:t>
            </w:r>
          </w:p>
        </w:tc>
      </w:tr>
      <w:tr w:rsidR="00A44B7A">
        <w:tc>
          <w:tcPr>
            <w:tcW w:w="9071" w:type="dxa"/>
            <w:gridSpan w:val="3"/>
            <w:tcBorders>
              <w:top w:val="nil"/>
              <w:left w:val="nil"/>
              <w:bottom w:val="single" w:sz="4" w:space="0" w:color="auto"/>
              <w:right w:val="nil"/>
            </w:tcBorders>
          </w:tcPr>
          <w:p w:rsidR="00A44B7A" w:rsidRDefault="00A44B7A">
            <w:pPr>
              <w:pStyle w:val="ConsPlusNormal"/>
            </w:pPr>
          </w:p>
        </w:tc>
      </w:tr>
      <w:tr w:rsidR="00A44B7A">
        <w:tblPrEx>
          <w:tblBorders>
            <w:insideH w:val="single" w:sz="4" w:space="0" w:color="auto"/>
          </w:tblBorders>
        </w:tblPrEx>
        <w:tc>
          <w:tcPr>
            <w:tcW w:w="8731" w:type="dxa"/>
            <w:gridSpan w:val="2"/>
            <w:tcBorders>
              <w:top w:val="single" w:sz="4" w:space="0" w:color="auto"/>
              <w:left w:val="nil"/>
              <w:bottom w:val="single" w:sz="4" w:space="0" w:color="auto"/>
              <w:right w:val="nil"/>
            </w:tcBorders>
          </w:tcPr>
          <w:p w:rsidR="00A44B7A" w:rsidRDefault="00A44B7A">
            <w:pPr>
              <w:pStyle w:val="ConsPlusNormal"/>
            </w:pPr>
          </w:p>
        </w:tc>
        <w:tc>
          <w:tcPr>
            <w:tcW w:w="340" w:type="dxa"/>
            <w:tcBorders>
              <w:top w:val="single" w:sz="4" w:space="0" w:color="auto"/>
              <w:left w:val="nil"/>
              <w:bottom w:val="nil"/>
              <w:right w:val="nil"/>
            </w:tcBorders>
          </w:tcPr>
          <w:p w:rsidR="00A44B7A" w:rsidRDefault="00A44B7A">
            <w:pPr>
              <w:pStyle w:val="ConsPlusNormal"/>
            </w:pPr>
            <w:r>
              <w:t>.</w:t>
            </w:r>
          </w:p>
        </w:tc>
      </w:tr>
      <w:tr w:rsidR="00A44B7A">
        <w:tc>
          <w:tcPr>
            <w:tcW w:w="9071" w:type="dxa"/>
            <w:gridSpan w:val="3"/>
            <w:tcBorders>
              <w:top w:val="nil"/>
              <w:left w:val="nil"/>
              <w:bottom w:val="nil"/>
              <w:right w:val="nil"/>
            </w:tcBorders>
          </w:tcPr>
          <w:p w:rsidR="00A44B7A" w:rsidRDefault="00A44B7A">
            <w:pPr>
              <w:pStyle w:val="ConsPlusNormal"/>
              <w:jc w:val="both"/>
            </w:pPr>
          </w:p>
        </w:tc>
      </w:tr>
      <w:tr w:rsidR="00A44B7A">
        <w:tc>
          <w:tcPr>
            <w:tcW w:w="9071" w:type="dxa"/>
            <w:gridSpan w:val="3"/>
            <w:tcBorders>
              <w:top w:val="nil"/>
              <w:left w:val="nil"/>
              <w:bottom w:val="nil"/>
              <w:right w:val="nil"/>
            </w:tcBorders>
          </w:tcPr>
          <w:p w:rsidR="00A44B7A" w:rsidRDefault="00A44B7A">
            <w:pPr>
              <w:pStyle w:val="ConsPlusNormal"/>
              <w:jc w:val="both"/>
            </w:pPr>
            <w:r>
              <w:t>Дата выдачи: _________________</w:t>
            </w:r>
          </w:p>
        </w:tc>
      </w:tr>
    </w:tbl>
    <w:p w:rsidR="00A44B7A" w:rsidRDefault="00A44B7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1417"/>
        <w:gridCol w:w="340"/>
        <w:gridCol w:w="2778"/>
      </w:tblGrid>
      <w:tr w:rsidR="00A44B7A">
        <w:tc>
          <w:tcPr>
            <w:tcW w:w="4535" w:type="dxa"/>
            <w:tcBorders>
              <w:top w:val="nil"/>
              <w:left w:val="nil"/>
              <w:bottom w:val="nil"/>
              <w:right w:val="nil"/>
            </w:tcBorders>
          </w:tcPr>
          <w:p w:rsidR="00A44B7A" w:rsidRDefault="00A44B7A">
            <w:pPr>
              <w:pStyle w:val="ConsPlusNormal"/>
            </w:pPr>
            <w:r>
              <w:t>Вице-губернатор Ленинградской области по вопросам развития агропромышленного и рыбохозяйственного комплекса - председатель комитета по агропромышленному и рыбохозяйственному комплексу Ленинградской области</w:t>
            </w:r>
          </w:p>
        </w:tc>
        <w:tc>
          <w:tcPr>
            <w:tcW w:w="1417" w:type="dxa"/>
            <w:tcBorders>
              <w:top w:val="nil"/>
              <w:left w:val="nil"/>
              <w:bottom w:val="single" w:sz="4" w:space="0" w:color="auto"/>
              <w:right w:val="nil"/>
            </w:tcBorders>
          </w:tcPr>
          <w:p w:rsidR="00A44B7A" w:rsidRDefault="00A44B7A">
            <w:pPr>
              <w:pStyle w:val="ConsPlusNormal"/>
              <w:jc w:val="both"/>
            </w:pPr>
          </w:p>
        </w:tc>
        <w:tc>
          <w:tcPr>
            <w:tcW w:w="340" w:type="dxa"/>
            <w:tcBorders>
              <w:top w:val="nil"/>
              <w:left w:val="nil"/>
              <w:bottom w:val="nil"/>
              <w:right w:val="nil"/>
            </w:tcBorders>
          </w:tcPr>
          <w:p w:rsidR="00A44B7A" w:rsidRDefault="00A44B7A">
            <w:pPr>
              <w:pStyle w:val="ConsPlusNormal"/>
              <w:jc w:val="both"/>
            </w:pPr>
          </w:p>
        </w:tc>
        <w:tc>
          <w:tcPr>
            <w:tcW w:w="2778" w:type="dxa"/>
            <w:tcBorders>
              <w:top w:val="nil"/>
              <w:left w:val="nil"/>
              <w:bottom w:val="single" w:sz="4" w:space="0" w:color="auto"/>
              <w:right w:val="nil"/>
            </w:tcBorders>
          </w:tcPr>
          <w:p w:rsidR="00A44B7A" w:rsidRDefault="00A44B7A">
            <w:pPr>
              <w:pStyle w:val="ConsPlusNormal"/>
              <w:jc w:val="both"/>
            </w:pPr>
          </w:p>
        </w:tc>
      </w:tr>
      <w:tr w:rsidR="00A44B7A">
        <w:tc>
          <w:tcPr>
            <w:tcW w:w="4535" w:type="dxa"/>
            <w:tcBorders>
              <w:top w:val="nil"/>
              <w:left w:val="nil"/>
              <w:bottom w:val="nil"/>
              <w:right w:val="nil"/>
            </w:tcBorders>
          </w:tcPr>
          <w:p w:rsidR="00A44B7A" w:rsidRDefault="00A44B7A">
            <w:pPr>
              <w:pStyle w:val="ConsPlusNormal"/>
              <w:jc w:val="both"/>
            </w:pPr>
          </w:p>
        </w:tc>
        <w:tc>
          <w:tcPr>
            <w:tcW w:w="1417" w:type="dxa"/>
            <w:tcBorders>
              <w:top w:val="single" w:sz="4" w:space="0" w:color="auto"/>
              <w:left w:val="nil"/>
              <w:bottom w:val="nil"/>
              <w:right w:val="nil"/>
            </w:tcBorders>
          </w:tcPr>
          <w:p w:rsidR="00A44B7A" w:rsidRDefault="00A44B7A">
            <w:pPr>
              <w:pStyle w:val="ConsPlusNormal"/>
              <w:jc w:val="center"/>
            </w:pPr>
            <w:r>
              <w:t>(подпись)</w:t>
            </w:r>
          </w:p>
        </w:tc>
        <w:tc>
          <w:tcPr>
            <w:tcW w:w="340" w:type="dxa"/>
            <w:tcBorders>
              <w:top w:val="nil"/>
              <w:left w:val="nil"/>
              <w:bottom w:val="nil"/>
              <w:right w:val="nil"/>
            </w:tcBorders>
          </w:tcPr>
          <w:p w:rsidR="00A44B7A" w:rsidRDefault="00A44B7A">
            <w:pPr>
              <w:pStyle w:val="ConsPlusNormal"/>
              <w:jc w:val="both"/>
            </w:pPr>
          </w:p>
        </w:tc>
        <w:tc>
          <w:tcPr>
            <w:tcW w:w="2778" w:type="dxa"/>
            <w:tcBorders>
              <w:top w:val="single" w:sz="4" w:space="0" w:color="auto"/>
              <w:left w:val="nil"/>
              <w:bottom w:val="nil"/>
              <w:right w:val="nil"/>
            </w:tcBorders>
          </w:tcPr>
          <w:p w:rsidR="00A44B7A" w:rsidRDefault="00A44B7A">
            <w:pPr>
              <w:pStyle w:val="ConsPlusNormal"/>
              <w:jc w:val="center"/>
            </w:pPr>
            <w:r>
              <w:t>(фамилия, инициалы)</w:t>
            </w:r>
          </w:p>
        </w:tc>
      </w:tr>
      <w:tr w:rsidR="00A44B7A">
        <w:tc>
          <w:tcPr>
            <w:tcW w:w="9070" w:type="dxa"/>
            <w:gridSpan w:val="4"/>
            <w:tcBorders>
              <w:top w:val="nil"/>
              <w:left w:val="nil"/>
              <w:bottom w:val="nil"/>
              <w:right w:val="nil"/>
            </w:tcBorders>
          </w:tcPr>
          <w:p w:rsidR="00A44B7A" w:rsidRDefault="00A44B7A">
            <w:pPr>
              <w:pStyle w:val="ConsPlusNormal"/>
              <w:jc w:val="both"/>
            </w:pPr>
          </w:p>
        </w:tc>
      </w:tr>
      <w:tr w:rsidR="00A44B7A">
        <w:tc>
          <w:tcPr>
            <w:tcW w:w="9070" w:type="dxa"/>
            <w:gridSpan w:val="4"/>
            <w:tcBorders>
              <w:top w:val="nil"/>
              <w:left w:val="nil"/>
              <w:bottom w:val="nil"/>
              <w:right w:val="nil"/>
            </w:tcBorders>
          </w:tcPr>
          <w:p w:rsidR="00A44B7A" w:rsidRDefault="00A44B7A">
            <w:pPr>
              <w:pStyle w:val="ConsPlusNormal"/>
              <w:jc w:val="both"/>
            </w:pPr>
            <w:r>
              <w:t>Место печати</w:t>
            </w:r>
          </w:p>
        </w:tc>
      </w:tr>
    </w:tbl>
    <w:p w:rsidR="00A44B7A" w:rsidRDefault="00A44B7A">
      <w:pPr>
        <w:pStyle w:val="ConsPlusNormal"/>
      </w:pPr>
    </w:p>
    <w:p w:rsidR="00A44B7A" w:rsidRDefault="00A44B7A">
      <w:pPr>
        <w:pStyle w:val="ConsPlusNormal"/>
      </w:pPr>
    </w:p>
    <w:p w:rsidR="00A44B7A" w:rsidRDefault="00A44B7A">
      <w:pPr>
        <w:pStyle w:val="ConsPlusNormal"/>
        <w:pBdr>
          <w:bottom w:val="single" w:sz="6" w:space="0" w:color="auto"/>
        </w:pBdr>
        <w:spacing w:before="100" w:after="100"/>
        <w:jc w:val="both"/>
        <w:rPr>
          <w:sz w:val="2"/>
          <w:szCs w:val="2"/>
        </w:rPr>
      </w:pPr>
    </w:p>
    <w:p w:rsidR="00BA443F" w:rsidRDefault="00BA443F">
      <w:bookmarkStart w:id="18" w:name="_GoBack"/>
      <w:bookmarkEnd w:id="18"/>
    </w:p>
    <w:sectPr w:rsidR="00BA443F" w:rsidSect="00B43B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B7A"/>
    <w:rsid w:val="00A44B7A"/>
    <w:rsid w:val="00BA443F"/>
    <w:rsid w:val="00E0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4B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4B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4B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4B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4B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4B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4B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4B7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4B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4B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4B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4B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4B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4B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4B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4B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4722&amp;dst=100055" TargetMode="External"/><Relationship Id="rId18" Type="http://schemas.openxmlformats.org/officeDocument/2006/relationships/hyperlink" Target="https://login.consultant.ru/link/?req=doc&amp;base=SPB&amp;n=327512&amp;dst=100007" TargetMode="External"/><Relationship Id="rId26" Type="http://schemas.openxmlformats.org/officeDocument/2006/relationships/hyperlink" Target="https://login.consultant.ru/link/?req=doc&amp;base=SPB&amp;n=327512&amp;dst=100017" TargetMode="External"/><Relationship Id="rId3" Type="http://schemas.openxmlformats.org/officeDocument/2006/relationships/settings" Target="settings.xml"/><Relationship Id="rId21" Type="http://schemas.openxmlformats.org/officeDocument/2006/relationships/hyperlink" Target="https://login.consultant.ru/link/?req=doc&amp;base=SPB&amp;n=327512&amp;dst=100011" TargetMode="External"/><Relationship Id="rId34" Type="http://schemas.openxmlformats.org/officeDocument/2006/relationships/hyperlink" Target="https://login.consultant.ru/link/?req=doc&amp;base=LAW&amp;n=511728&amp;dst=837" TargetMode="External"/><Relationship Id="rId7" Type="http://schemas.openxmlformats.org/officeDocument/2006/relationships/hyperlink" Target="https://login.consultant.ru/link/?req=doc&amp;base=SPB&amp;n=327512&amp;dst=100005" TargetMode="External"/><Relationship Id="rId12" Type="http://schemas.openxmlformats.org/officeDocument/2006/relationships/hyperlink" Target="https://login.consultant.ru/link/?req=doc&amp;base=LAW&amp;n=504722&amp;dst=100049" TargetMode="External"/><Relationship Id="rId17" Type="http://schemas.openxmlformats.org/officeDocument/2006/relationships/hyperlink" Target="https://login.consultant.ru/link/?req=doc&amp;base=LAW&amp;n=511728" TargetMode="External"/><Relationship Id="rId25" Type="http://schemas.openxmlformats.org/officeDocument/2006/relationships/hyperlink" Target="https://login.consultant.ru/link/?req=doc&amp;base=SPB&amp;n=327512&amp;dst=100015" TargetMode="External"/><Relationship Id="rId33" Type="http://schemas.openxmlformats.org/officeDocument/2006/relationships/hyperlink" Target="https://login.consultant.ru/link/?req=doc&amp;base=LAW&amp;n=511728&amp;dst=43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4722&amp;dst=100079" TargetMode="External"/><Relationship Id="rId20" Type="http://schemas.openxmlformats.org/officeDocument/2006/relationships/hyperlink" Target="https://agroprom.lenobl.ru" TargetMode="External"/><Relationship Id="rId29" Type="http://schemas.openxmlformats.org/officeDocument/2006/relationships/hyperlink" Target="https://login.consultant.ru/link/?req=doc&amp;base=SPB&amp;n=274266" TargetMode="External"/><Relationship Id="rId1" Type="http://schemas.openxmlformats.org/officeDocument/2006/relationships/styles" Target="styles.xml"/><Relationship Id="rId6" Type="http://schemas.openxmlformats.org/officeDocument/2006/relationships/hyperlink" Target="https://login.consultant.ru/link/?req=doc&amp;base=SPB&amp;n=327512&amp;dst=100005" TargetMode="External"/><Relationship Id="rId11" Type="http://schemas.openxmlformats.org/officeDocument/2006/relationships/hyperlink" Target="https://login.consultant.ru/link/?req=doc&amp;base=LAW&amp;n=504722&amp;dst=100022" TargetMode="External"/><Relationship Id="rId24" Type="http://schemas.openxmlformats.org/officeDocument/2006/relationships/hyperlink" Target="https://login.consultant.ru/link/?req=doc&amp;base=SPB&amp;n=327512&amp;dst=100013" TargetMode="External"/><Relationship Id="rId32" Type="http://schemas.openxmlformats.org/officeDocument/2006/relationships/hyperlink" Target="https://login.consultant.ru/link/?req=doc&amp;base=SPB&amp;n=327512&amp;dst=100019"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4722&amp;dst=100064" TargetMode="External"/><Relationship Id="rId23" Type="http://schemas.openxmlformats.org/officeDocument/2006/relationships/hyperlink" Target="https://login.consultant.ru/link/?req=doc&amp;base=SPB&amp;n=327512&amp;dst=100011" TargetMode="External"/><Relationship Id="rId28" Type="http://schemas.openxmlformats.org/officeDocument/2006/relationships/hyperlink" Target="https://login.consultant.ru/link/?req=doc&amp;base=LAW&amp;n=511728&amp;dst=837" TargetMode="External"/><Relationship Id="rId36" Type="http://schemas.openxmlformats.org/officeDocument/2006/relationships/theme" Target="theme/theme1.xml"/><Relationship Id="rId10" Type="http://schemas.openxmlformats.org/officeDocument/2006/relationships/hyperlink" Target="https://login.consultant.ru/link/?req=doc&amp;base=SPB&amp;n=313999" TargetMode="External"/><Relationship Id="rId19" Type="http://schemas.openxmlformats.org/officeDocument/2006/relationships/hyperlink" Target="https://login.consultant.ru/link/?req=doc&amp;base=SPB&amp;n=327512&amp;dst=100009" TargetMode="External"/><Relationship Id="rId31" Type="http://schemas.openxmlformats.org/officeDocument/2006/relationships/hyperlink" Target="https://login.consultant.ru/link/?req=doc&amp;base=SPB&amp;n=327512&amp;dst=10001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788" TargetMode="External"/><Relationship Id="rId14" Type="http://schemas.openxmlformats.org/officeDocument/2006/relationships/hyperlink" Target="https://login.consultant.ru/link/?req=doc&amp;base=LAW&amp;n=504722&amp;dst=100058" TargetMode="External"/><Relationship Id="rId22" Type="http://schemas.openxmlformats.org/officeDocument/2006/relationships/hyperlink" Target="https://login.consultant.ru/link/?req=doc&amp;base=LAW&amp;n=519026" TargetMode="External"/><Relationship Id="rId27" Type="http://schemas.openxmlformats.org/officeDocument/2006/relationships/hyperlink" Target="https://login.consultant.ru/link/?req=doc&amp;base=LAW&amp;n=511728&amp;dst=431" TargetMode="External"/><Relationship Id="rId30" Type="http://schemas.openxmlformats.org/officeDocument/2006/relationships/hyperlink" Target="https://login.consultant.ru/link/?req=doc&amp;base=SPB&amp;n=327512&amp;dst=100018" TargetMode="External"/><Relationship Id="rId35" Type="http://schemas.openxmlformats.org/officeDocument/2006/relationships/fontTable" Target="fontTable.xml"/><Relationship Id="rId8" Type="http://schemas.openxmlformats.org/officeDocument/2006/relationships/hyperlink" Target="https://login.consultant.ru/link/?req=doc&amp;base=LAW&amp;n=5117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7671</Words>
  <Characters>43726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Салтыкова</dc:creator>
  <cp:lastModifiedBy>Елена Владимировна Салтыкова</cp:lastModifiedBy>
  <cp:revision>1</cp:revision>
  <dcterms:created xsi:type="dcterms:W3CDTF">2026-04-09T13:16:00Z</dcterms:created>
  <dcterms:modified xsi:type="dcterms:W3CDTF">2026-04-09T13:17:00Z</dcterms:modified>
</cp:coreProperties>
</file>