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74" w:rsidRPr="00F97474" w:rsidRDefault="00F97474" w:rsidP="00F97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Liberation Serif" w:eastAsia="DejaVu Sans" w:hAnsi="Liberation Serif" w:cs="FreeSans"/>
          <w:kern w:val="2"/>
          <w:sz w:val="24"/>
          <w:szCs w:val="24"/>
          <w:lang w:eastAsia="zh-CN" w:bidi="hi-IN"/>
        </w:rPr>
      </w:pPr>
      <w:r w:rsidRPr="00F9747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ПРОЕКТ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right"/>
        <w:rPr>
          <w:rFonts w:ascii="Liberation Serif" w:eastAsia="DejaVu Sans" w:hAnsi="Liberation Serif" w:cs="FreeSans"/>
          <w:kern w:val="2"/>
          <w:sz w:val="16"/>
          <w:szCs w:val="16"/>
          <w:lang w:eastAsia="zh-CN" w:bidi="hi-IN"/>
        </w:rPr>
      </w:pPr>
    </w:p>
    <w:p w:rsidR="00F97474" w:rsidRPr="00F97474" w:rsidRDefault="00F97474" w:rsidP="00F97474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FreeSans"/>
          <w:kern w:val="2"/>
          <w:sz w:val="24"/>
          <w:szCs w:val="24"/>
          <w:lang w:eastAsia="zh-CN" w:bidi="hi-IN"/>
        </w:rPr>
      </w:pPr>
      <w:r w:rsidRPr="00F97474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ДОГОВОР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 xml:space="preserve">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FreeSans"/>
          <w:kern w:val="2"/>
          <w:sz w:val="24"/>
          <w:szCs w:val="24"/>
          <w:lang w:eastAsia="zh-CN" w:bidi="hi-IN"/>
        </w:rPr>
      </w:pPr>
      <w:r w:rsidRPr="00F97474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 xml:space="preserve">и </w:t>
      </w:r>
      <w:proofErr w:type="spellStart"/>
      <w:r w:rsidRPr="00F97474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катадромных</w:t>
      </w:r>
      <w:proofErr w:type="spellEnd"/>
      <w:r w:rsidRPr="00F97474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 xml:space="preserve"> видов рыб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outlineLvl w:val="0"/>
        <w:rPr>
          <w:rFonts w:ascii="Liberation Serif" w:eastAsia="DejaVu Sans" w:hAnsi="Liberation Serif" w:cs="FreeSans"/>
          <w:kern w:val="2"/>
          <w:sz w:val="24"/>
          <w:szCs w:val="24"/>
          <w:lang w:eastAsia="zh-CN" w:bidi="hi-IN"/>
        </w:rPr>
      </w:pPr>
    </w:p>
    <w:p w:rsidR="00F97474" w:rsidRPr="00F97474" w:rsidRDefault="00F97474" w:rsidP="00F97474">
      <w:pPr>
        <w:keepLines/>
        <w:spacing w:after="0" w:line="240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F97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Санкт-Петербург                                                       "__" ______________ 20__ г.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4"/>
          <w:szCs w:val="24"/>
          <w:lang w:eastAsia="zh-CN" w:bidi="hi-IN"/>
        </w:rPr>
      </w:pPr>
    </w:p>
    <w:p w:rsidR="00F97474" w:rsidRPr="00F97474" w:rsidRDefault="00F97474" w:rsidP="00F97474">
      <w:pPr>
        <w:spacing w:after="0" w:line="240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F9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агропромышленному и </w:t>
      </w:r>
      <w:proofErr w:type="spellStart"/>
      <w:r w:rsidRPr="00F974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рыбохозяйственному</w:t>
      </w:r>
      <w:proofErr w:type="spellEnd"/>
      <w:r w:rsidRPr="00F9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комплексу Ленинградской области в лице заместителя Председателя Правительства Ленинградской области – председателя комитета по агропромышленному                       и </w:t>
      </w:r>
      <w:proofErr w:type="spellStart"/>
      <w:r w:rsidRPr="00F974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рыбохозяйственному</w:t>
      </w:r>
      <w:proofErr w:type="spellEnd"/>
      <w:r w:rsidRPr="00F9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комплексу Малащенко Олега Михайловича, действующего на основании Положения, утвержденного постановлением Правительства Ленинградской области от 15 июля 2009 года № 208, именуемый в дальнейшем Комитет, с одной стороны, и ______________________</w:t>
      </w:r>
      <w:r w:rsidRPr="00F9747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_____________________________________________</w:t>
      </w:r>
    </w:p>
    <w:p w:rsidR="00F97474" w:rsidRPr="00F97474" w:rsidRDefault="00F97474" w:rsidP="00F97474">
      <w:pPr>
        <w:keepLines/>
        <w:spacing w:after="0" w:line="240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proofErr w:type="gramStart"/>
      <w:r w:rsidRPr="00F97474">
        <w:rPr>
          <w:rFonts w:ascii="Times New Roman" w:eastAsia="Times New Roman" w:hAnsi="Times New Roman" w:cs="Times New Roman"/>
          <w:lang w:eastAsia="ru-RU"/>
        </w:rPr>
        <w:t xml:space="preserve">(полное наименование юридического лица или фамилия, имя, отчество (при наличии) </w:t>
      </w:r>
      <w:r w:rsidRPr="00F97474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 </w:t>
      </w:r>
      <w:proofErr w:type="gramEnd"/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4"/>
          <w:szCs w:val="24"/>
          <w:lang w:eastAsia="zh-CN" w:bidi="hi-IN"/>
        </w:rPr>
      </w:pPr>
      <w:r w:rsidRPr="00F97474">
        <w:rPr>
          <w:rFonts w:ascii="Liberation Serif" w:eastAsia="DejaVu Sans" w:hAnsi="Liberation Serif" w:cs="FreeSans"/>
          <w:kern w:val="2"/>
          <w:sz w:val="24"/>
          <w:szCs w:val="24"/>
          <w:lang w:eastAsia="zh-CN" w:bidi="hi-IN"/>
        </w:rPr>
        <w:t xml:space="preserve">                                             </w:t>
      </w:r>
      <w:r w:rsidRPr="00F9747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 w:bidi="hi-IN"/>
        </w:rPr>
        <w:t>индивидуального предпринимателя)</w:t>
      </w:r>
    </w:p>
    <w:p w:rsidR="00F97474" w:rsidRPr="00F97474" w:rsidRDefault="00F97474" w:rsidP="00F97474">
      <w:pPr>
        <w:spacing w:after="0" w:line="240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F974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</w:t>
      </w:r>
      <w:r w:rsidRPr="00F9747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Pr="00F974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</w:p>
    <w:p w:rsidR="00F97474" w:rsidRPr="00F97474" w:rsidRDefault="00F97474" w:rsidP="00F97474">
      <w:pPr>
        <w:keepLines/>
        <w:spacing w:after="0" w:line="240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F9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F97474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гражданина или лица,</w:t>
      </w:r>
      <w:r w:rsidRPr="00F97474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 </w:t>
      </w:r>
      <w:r w:rsidRPr="00F97474">
        <w:rPr>
          <w:rFonts w:ascii="Times New Roman" w:eastAsia="Times New Roman" w:hAnsi="Times New Roman" w:cs="Times New Roman"/>
          <w:lang w:eastAsia="ru-RU"/>
        </w:rPr>
        <w:t xml:space="preserve">действующего от имени </w:t>
      </w:r>
      <w:proofErr w:type="gramEnd"/>
    </w:p>
    <w:p w:rsidR="00F97474" w:rsidRPr="00F97474" w:rsidRDefault="00F97474" w:rsidP="00F97474">
      <w:pPr>
        <w:spacing w:after="0" w:line="240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F97474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                                   </w:t>
      </w:r>
      <w:r w:rsidRPr="00F97474">
        <w:rPr>
          <w:rFonts w:ascii="Times New Roman" w:eastAsia="Times New Roman" w:hAnsi="Times New Roman" w:cs="Times New Roman"/>
          <w:lang w:eastAsia="ru-RU"/>
        </w:rPr>
        <w:t>юридического лица или индивидуального предпринимателя)</w:t>
      </w:r>
    </w:p>
    <w:p w:rsidR="00F97474" w:rsidRPr="00F97474" w:rsidRDefault="00F97474" w:rsidP="00F97474">
      <w:pPr>
        <w:keepLines/>
        <w:spacing w:after="0" w:line="240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F97474" w:rsidRPr="00F97474" w:rsidRDefault="00F97474" w:rsidP="00F97474">
      <w:pPr>
        <w:spacing w:after="0" w:line="240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proofErr w:type="gramStart"/>
      <w:r w:rsidRPr="00F97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F9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</w:t>
      </w:r>
      <w:r w:rsidRPr="00F9747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_____________</w:t>
      </w:r>
      <w:r w:rsidRPr="00F97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7474" w:rsidRPr="00F97474" w:rsidRDefault="00F97474" w:rsidP="00F97474">
      <w:pPr>
        <w:spacing w:after="0" w:line="240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F9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97474">
        <w:rPr>
          <w:rFonts w:ascii="Times New Roman" w:eastAsia="Times New Roman" w:hAnsi="Times New Roman" w:cs="Times New Roman"/>
          <w:lang w:eastAsia="ru-RU"/>
        </w:rPr>
        <w:t>(документ, наделяющий лицо полномочиями на осуществление действий)</w:t>
      </w:r>
    </w:p>
    <w:p w:rsidR="00F97474" w:rsidRPr="00F97474" w:rsidRDefault="00F97474" w:rsidP="00F97474">
      <w:pPr>
        <w:spacing w:after="0" w:line="240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F974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Пользователь, с другой стороны, совместно именуемые</w:t>
      </w:r>
      <w:r w:rsidRPr="00F9747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Pr="00F974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 заключили настоящий Договор о следующем: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DejaVu Sans" w:hAnsi="Times New Roman" w:cs="Times New Roman"/>
          <w:b/>
          <w:kern w:val="2"/>
          <w:sz w:val="16"/>
          <w:szCs w:val="16"/>
          <w:lang w:eastAsia="zh-CN" w:bidi="hi-IN"/>
        </w:rPr>
      </w:pPr>
    </w:p>
    <w:p w:rsidR="00F97474" w:rsidRPr="00F97474" w:rsidRDefault="00F97474" w:rsidP="00F97474">
      <w:pPr>
        <w:widowControl w:val="0"/>
        <w:suppressAutoHyphens/>
        <w:spacing w:after="0" w:line="240" w:lineRule="auto"/>
        <w:jc w:val="center"/>
        <w:outlineLvl w:val="0"/>
        <w:rPr>
          <w:rFonts w:ascii="Liberation Serif" w:eastAsia="DejaVu Sans" w:hAnsi="Liberation Serif" w:cs="FreeSans"/>
          <w:kern w:val="2"/>
          <w:sz w:val="24"/>
          <w:szCs w:val="24"/>
          <w:lang w:eastAsia="zh-CN" w:bidi="hi-IN"/>
        </w:rPr>
      </w:pPr>
      <w:r w:rsidRPr="00F97474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I. Предмет Договора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4"/>
          <w:szCs w:val="24"/>
          <w:lang w:eastAsia="zh-CN" w:bidi="hi-IN"/>
        </w:rPr>
      </w:pPr>
    </w:p>
    <w:p w:rsidR="00F97474" w:rsidRPr="00F97474" w:rsidRDefault="00F97474" w:rsidP="00F97474">
      <w:pPr>
        <w:spacing w:after="0" w:line="240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F9747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настоящему Договору на основании</w:t>
      </w:r>
      <w:r w:rsidRPr="00F974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</w:t>
      </w:r>
    </w:p>
    <w:p w:rsidR="00F97474" w:rsidRPr="00F97474" w:rsidRDefault="00F97474" w:rsidP="00F97474">
      <w:pPr>
        <w:keepLines/>
        <w:spacing w:after="0" w:line="240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F97474">
        <w:rPr>
          <w:rFonts w:ascii="Times New Roman" w:eastAsia="Times New Roman" w:hAnsi="Times New Roman" w:cs="Times New Roman"/>
          <w:lang w:eastAsia="ru-RU"/>
        </w:rPr>
        <w:t>(реквизиты протокола аукциона по продаже права на</w:t>
      </w:r>
      <w:r w:rsidRPr="00F97474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 </w:t>
      </w:r>
      <w:r w:rsidRPr="00F97474">
        <w:rPr>
          <w:rFonts w:ascii="Times New Roman" w:eastAsia="Times New Roman" w:hAnsi="Times New Roman" w:cs="Times New Roman"/>
          <w:lang w:eastAsia="ru-RU"/>
        </w:rPr>
        <w:t xml:space="preserve">заключение договора о закреплении доли </w:t>
      </w:r>
      <w:r w:rsidRPr="00F97474">
        <w:rPr>
          <w:rFonts w:ascii="Times New Roman" w:eastAsia="Times New Roman" w:hAnsi="Times New Roman" w:cs="Times New Roman"/>
          <w:lang w:eastAsia="ru-RU"/>
        </w:rPr>
        <w:br/>
      </w:r>
      <w:r w:rsidRPr="00F97474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                             </w:t>
      </w:r>
      <w:r w:rsidRPr="00F97474">
        <w:rPr>
          <w:rFonts w:ascii="Times New Roman" w:eastAsia="Times New Roman" w:hAnsi="Times New Roman" w:cs="Times New Roman"/>
          <w:lang w:eastAsia="ru-RU"/>
        </w:rPr>
        <w:t>квоты добычи (вылова) водных</w:t>
      </w:r>
      <w:r w:rsidRPr="00F97474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 </w:t>
      </w:r>
      <w:r w:rsidRPr="00F97474">
        <w:rPr>
          <w:rFonts w:ascii="Times New Roman" w:eastAsia="Times New Roman" w:hAnsi="Times New Roman" w:cs="Times New Roman"/>
          <w:lang w:eastAsia="ru-RU"/>
        </w:rPr>
        <w:t>биологических ресурсов</w:t>
      </w:r>
      <w:r w:rsidRPr="00F97474">
        <w:rPr>
          <w:rFonts w:ascii="Times New Roman" w:eastAsia="Times New Roman" w:hAnsi="Times New Roman" w:cs="Times New Roman"/>
          <w:color w:val="365F91" w:themeColor="accent1" w:themeShade="BF"/>
          <w:lang w:eastAsia="ru-RU"/>
        </w:rPr>
        <w:t xml:space="preserve">)        </w:t>
      </w:r>
    </w:p>
    <w:p w:rsidR="00F97474" w:rsidRPr="00F97474" w:rsidRDefault="00F97474" w:rsidP="00F974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предоставляет, а Пользователь приобретает право на добычу (вылов)                в соответствии с долей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 для осуществления добычи (вылова): </w:t>
      </w:r>
    </w:p>
    <w:p w:rsidR="00F97474" w:rsidRPr="00F97474" w:rsidRDefault="00F97474" w:rsidP="00F974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7474" w:rsidRPr="00F97474" w:rsidRDefault="00F97474" w:rsidP="00F974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974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Вид водных биологических ресурсов - </w:t>
      </w:r>
      <w:r w:rsidRPr="00F974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Сиг;</w:t>
      </w:r>
    </w:p>
    <w:p w:rsidR="00F97474" w:rsidRPr="00F97474" w:rsidRDefault="00F97474" w:rsidP="00F974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974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Район промысла -  Ладожское озеро;</w:t>
      </w:r>
    </w:p>
    <w:p w:rsidR="00F97474" w:rsidRPr="00F97474" w:rsidRDefault="00F97474" w:rsidP="00F97474">
      <w:pPr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</w:pPr>
      <w:r w:rsidRPr="00F974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Размер доли квоты – 1,175 %</w:t>
      </w:r>
      <w:r w:rsidRPr="00F97474">
        <w:rPr>
          <w:rFonts w:ascii="Times New Roman" w:eastAsiaTheme="majorEastAsia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  <w:t>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6"/>
          <w:szCs w:val="26"/>
          <w:lang w:eastAsia="zh-CN" w:bidi="hi-IN"/>
        </w:rPr>
      </w:pP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2. На основании настоящего Договора Пользователь осуществляет промышленное рыболовство во внутренних водах Российской Федерации, за исключением </w:t>
      </w: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lastRenderedPageBreak/>
        <w:t>внутренних морских вод Российской Федерации.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</w:p>
    <w:p w:rsidR="00F97474" w:rsidRPr="00F97474" w:rsidRDefault="00F97474" w:rsidP="00F97474">
      <w:pPr>
        <w:widowControl w:val="0"/>
        <w:suppressAutoHyphens/>
        <w:spacing w:after="0" w:line="240" w:lineRule="auto"/>
        <w:jc w:val="center"/>
        <w:outlineLvl w:val="0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II. Права и обязанности Сторон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3. Комитет вправе: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а) осуществлять взаимодействие с Пользователем по вопросам осуществления рыболовства;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б) запрашивать информацию у Пользователя, касающуюся выполнения условий настоящего Договора.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4. Комитет обязан: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proofErr w:type="gramStart"/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а) распределять Пользователю каждый календарный год в течение срока, указанного в </w:t>
      </w:r>
      <w:hyperlink w:anchor="Par85" w:tooltip="#Par85" w:history="1">
        <w:r w:rsidRPr="00F97474">
          <w:rPr>
            <w:rFonts w:ascii="Times New Roman" w:eastAsia="DejaVu Sans" w:hAnsi="Times New Roman" w:cs="Times New Roman"/>
            <w:kern w:val="2"/>
            <w:sz w:val="28"/>
            <w:szCs w:val="28"/>
            <w:lang w:eastAsia="zh-CN" w:bidi="hi-IN"/>
          </w:rPr>
          <w:t>пункте 7</w:t>
        </w:r>
      </w:hyperlink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настоящего Договора, квоту добычи (вылова) водных биологических ресурсов во внутренних водах Российской Федерации, за исключением внутренних морских вод Российской Федерации для осуществления промышленного рыболовства по соответствующему виду водных биологических ресурсов и району добычи (вылова) водных биологических ресурсов исходя из утвержденных в установленном порядке на этот год соответствующих</w:t>
      </w:r>
      <w:proofErr w:type="gramEnd"/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видов квот добычи (вылова) водных биологических ресурсов и доли, закрепленной за Пользователем;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proofErr w:type="gramStart"/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б) публиковать ежегодно информацию о распределенных между юридическими лицами и индивидуальными предпринимателями и об утвержденных в установленном порядке соответствующих видах квот добычи (вылова) водных биологических ресурсов;</w:t>
      </w:r>
      <w:proofErr w:type="gramEnd"/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в) осуществлять </w:t>
      </w:r>
      <w:proofErr w:type="gramStart"/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контроль за</w:t>
      </w:r>
      <w:proofErr w:type="gramEnd"/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освоением квот добычи (вылова) водного биологического ресурса, распределенных Пользователю;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г) осуществлять </w:t>
      </w:r>
      <w:proofErr w:type="gramStart"/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контроль за</w:t>
      </w:r>
      <w:proofErr w:type="gramEnd"/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соблюдением Пользователем правил рыболовства, иных норм законодательства Российской Федерации и условий настоящего Договора.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5. Пользователь вправе: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proofErr w:type="gramStart"/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а) приобретать право собственности на добытые (выловленные) водные биологические ресурсы, рыбную продукцию из них;</w:t>
      </w:r>
      <w:proofErr w:type="gramEnd"/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proofErr w:type="gramStart"/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б) осуществлять добычу (вылов) водных биологических ресурсов </w:t>
      </w: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br/>
        <w:t>на основании ежегодно распределяемой ему квоты добычи (вылова) водных биологических ресурсов в соответствии с закрепленной настоящим Договором долей квоты добычи (вылова) водных биологических ресурсов;</w:t>
      </w:r>
      <w:proofErr w:type="gramEnd"/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в) получать информацию от Комитета, касающуюся исполнения настоящего Договора.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6. Пользователь обязан: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а) осуществлять добычу (вылов) водных биологических ресурсов </w:t>
      </w: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br/>
        <w:t>в пределах тех объемов, сроков, районов и в отношении тех видов водных биологических ресурсов, которые указаны в разрешении на добычу (вылов) водных биологических ресурсов, в соответствии с законодательством Российской Федерации;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б) соблюдать законодательство Российской Федерации в области рыболовства и сохранения водных биологических ресурсов, а также требования Международного </w:t>
      </w:r>
      <w:hyperlink r:id="rId5" w:tooltip="consultantplus://offline/ref=509D761345FBAC814C2DBCBA4884EE2EC8368B141A3BB3449C04641336C865020726F204CC20042E3C1A53597A698CF635A3C12B3168HCJ0G" w:history="1">
        <w:r w:rsidRPr="00F97474">
          <w:rPr>
            <w:rFonts w:ascii="Times New Roman" w:eastAsia="DejaVu Sans" w:hAnsi="Times New Roman" w:cs="Times New Roman"/>
            <w:kern w:val="2"/>
            <w:sz w:val="28"/>
            <w:szCs w:val="28"/>
            <w:lang w:eastAsia="zh-CN" w:bidi="hi-IN"/>
          </w:rPr>
          <w:t>кодекса</w:t>
        </w:r>
      </w:hyperlink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по управлению безопасной эксплуатацией судов </w:t>
      </w: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br/>
        <w:t>и предотвращением загрязнения;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в) соблюдать условия настоящего Договора;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г) представлять в установленном порядке отчетность о добыче (вылове) водных биологических ресурсов и производстве рыбной продукции. </w:t>
      </w: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br/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center"/>
        <w:outlineLvl w:val="0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III. Срок действия Договора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7. Срок  действия настоящего Договора  </w:t>
      </w:r>
      <w:proofErr w:type="gramStart"/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с</w:t>
      </w:r>
      <w:proofErr w:type="gramEnd"/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_______ по 31.12.2033.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Стороны оговорили, что обязательства по настоящему Договору действуют до полного их исполнения Сторонами.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</w:p>
    <w:p w:rsidR="00F97474" w:rsidRPr="00F97474" w:rsidRDefault="00F97474" w:rsidP="00F97474">
      <w:pPr>
        <w:widowControl w:val="0"/>
        <w:suppressAutoHyphens/>
        <w:spacing w:after="0" w:line="240" w:lineRule="auto"/>
        <w:jc w:val="center"/>
        <w:outlineLvl w:val="0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IV. Порядок прекращения и расторжения Договора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8. Настоящий Договор прекращается: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а) в связи с истечением срока его действия;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б) при отказе Пользователя от права на добычу (вылов) водных биологических ресурсов, предоставленного ему настоящим Договором;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в) в связи с ликвидацией юридического лица, которому было предоставлено право на добычу (вылов) водных биологических ресурсов, </w:t>
      </w: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br/>
        <w:t>или со смертью гражданина (индивидуального предпринимателя), которому было предоставлено право на добычу (вылов) водных биологических ресурсов;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г) в иных случаях, предусмотренных Гражданским </w:t>
      </w:r>
      <w:hyperlink r:id="rId6" w:tooltip="consultantplus://offline/ref=509D761345FBAC814C2DBCBA4884EE2EC3308B1B136FE446CD516A163E982D125B63A709CE221F256B55150C76H6J2G" w:history="1">
        <w:r w:rsidRPr="00F97474">
          <w:rPr>
            <w:rFonts w:ascii="Times New Roman" w:eastAsia="DejaVu Sans" w:hAnsi="Times New Roman" w:cs="Times New Roman"/>
            <w:kern w:val="2"/>
            <w:sz w:val="28"/>
            <w:szCs w:val="28"/>
            <w:lang w:eastAsia="zh-CN" w:bidi="hi-IN"/>
          </w:rPr>
          <w:t>кодексом</w:t>
        </w:r>
      </w:hyperlink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Российской Федерации и другими федеральными законами.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9. Настоящий </w:t>
      </w:r>
      <w:proofErr w:type="gramStart"/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Договор</w:t>
      </w:r>
      <w:proofErr w:type="gramEnd"/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может быть расторгнут до истечения срока его действия: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а) по соглашению Сторон;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б) по требованию одной из Сторон – в порядке, предусмотренном законодательством Российской Федерации;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в) по основаниям, предусмотренным </w:t>
      </w:r>
      <w:hyperlink r:id="rId7" w:tooltip="consultantplus://offline/ref=509D761345FBAC814C2DBCBA4884EE2EC3308A11146DE446CD516A163E982D124963FF05CC2205226E40435D333E81EA35BEDF2A2F6BC963H4JBG" w:history="1">
        <w:r w:rsidRPr="00F97474">
          <w:rPr>
            <w:rFonts w:ascii="Times New Roman" w:eastAsia="DejaVu Sans" w:hAnsi="Times New Roman" w:cs="Times New Roman"/>
            <w:kern w:val="2"/>
            <w:sz w:val="28"/>
            <w:szCs w:val="28"/>
            <w:lang w:eastAsia="zh-CN" w:bidi="hi-IN"/>
          </w:rPr>
          <w:t>частью 2 статьи 13</w:t>
        </w:r>
      </w:hyperlink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Федерального закона «О рыболовстве и сохранении водных биологических ресурсов».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</w:p>
    <w:p w:rsidR="00F97474" w:rsidRPr="00F97474" w:rsidRDefault="00F97474" w:rsidP="00F97474">
      <w:pPr>
        <w:widowControl w:val="0"/>
        <w:suppressAutoHyphens/>
        <w:spacing w:after="0" w:line="240" w:lineRule="auto"/>
        <w:jc w:val="center"/>
        <w:outlineLvl w:val="0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V. Ответственность Сторон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10. Стороны несут ответственность за неисполнение или ненадлежащее исполнение обязательств по настоящему Договору в соответствии </w:t>
      </w: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br/>
        <w:t>с законодательством Российской Федерации и настоящим Договором.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11. Сторона, не исполнившая или ненадлежащим образом исполнившая обязательства по настоящему Договору, несет ответственность,</w:t>
      </w: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br/>
        <w:t>если не докажет, что надлежащее исполнение оказалось невозможным вследствие обстоятельств непреодолимой силы.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outlineLvl w:val="0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</w:p>
    <w:p w:rsidR="00F97474" w:rsidRPr="00F97474" w:rsidRDefault="00F97474" w:rsidP="00F97474">
      <w:pPr>
        <w:widowControl w:val="0"/>
        <w:suppressAutoHyphens/>
        <w:spacing w:after="0" w:line="240" w:lineRule="auto"/>
        <w:jc w:val="center"/>
        <w:outlineLvl w:val="0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lastRenderedPageBreak/>
        <w:t>VI. Рассмотрение и урегулирование споров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12. Все споры и разногласия, которые могут возникнуть в связи </w:t>
      </w: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br/>
        <w:t>с реализацией настоящего Договора, Стороны будут стремиться решить путем переговоров.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13. В случае если споры и разногласия не могут быть решены путем переговоров, они подлежат разрешению в судебном порядке в соответствии </w:t>
      </w: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br/>
        <w:t>с законодательством Российской Федерации.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</w:p>
    <w:p w:rsidR="00F97474" w:rsidRPr="00F97474" w:rsidRDefault="00F97474" w:rsidP="00F97474">
      <w:pPr>
        <w:widowControl w:val="0"/>
        <w:suppressAutoHyphens/>
        <w:spacing w:after="0" w:line="240" w:lineRule="auto"/>
        <w:jc w:val="center"/>
        <w:outlineLvl w:val="0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VII. Заключительные положения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14. Договор составлен в двух экземплярах, имеющих одинаковую юридическую силу, по одному экземпляру для каждой из Сторон.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15. В случае изменения адресов и (или) реквизитов Сторон, та Сторона, </w:t>
      </w: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br/>
        <w:t>у которой изменились адрес и (</w:t>
      </w:r>
      <w:proofErr w:type="gramStart"/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или) </w:t>
      </w:r>
      <w:proofErr w:type="gramEnd"/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реквизиты, обязана уведомить другую Сторону о таких изменениях в течение 3 (трех) рабочих дней в письменном виде.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До получения уведомления все извещения, направленные с указанием предыдущего адреса и (или) реквизитов, считаются действительными.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16. Если иное не предусмотрено настоящим Договором, уведомления </w:t>
      </w: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br/>
        <w:t xml:space="preserve">и иные юридически значимые сообщения Стороны направляют посредством почтовой связи заказным письмом с уведомлением о вручении или вручают </w:t>
      </w:r>
      <w:r w:rsidRPr="00F9747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br/>
        <w:t>под расписку.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outlineLvl w:val="0"/>
        <w:rPr>
          <w:rFonts w:ascii="Times New Roman" w:eastAsia="DejaVu Sans" w:hAnsi="Times New Roman" w:cs="Times New Roman"/>
          <w:b/>
          <w:kern w:val="2"/>
          <w:sz w:val="26"/>
          <w:szCs w:val="26"/>
          <w:lang w:eastAsia="zh-CN" w:bidi="hi-IN"/>
        </w:rPr>
      </w:pPr>
    </w:p>
    <w:p w:rsidR="00F97474" w:rsidRPr="00F97474" w:rsidRDefault="00F97474" w:rsidP="00F97474">
      <w:pPr>
        <w:widowControl w:val="0"/>
        <w:suppressAutoHyphens/>
        <w:spacing w:after="0" w:line="240" w:lineRule="auto"/>
        <w:jc w:val="center"/>
        <w:outlineLvl w:val="0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VIII. Адреса и реквизиты Сторон</w:t>
      </w:r>
    </w:p>
    <w:p w:rsidR="00F97474" w:rsidRPr="00F97474" w:rsidRDefault="00F97474" w:rsidP="00F97474">
      <w:pPr>
        <w:widowControl w:val="0"/>
        <w:suppressAutoHyphens/>
        <w:spacing w:after="0" w:line="240" w:lineRule="auto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</w:p>
    <w:p w:rsidR="00F97474" w:rsidRPr="00F97474" w:rsidRDefault="00F97474" w:rsidP="00F97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Комитет                                                         </w:t>
      </w:r>
      <w:r w:rsidRPr="00F9747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zh-CN" w:bidi="hi-IN"/>
        </w:rPr>
        <w:t>Пользователь</w:t>
      </w:r>
    </w:p>
    <w:p w:rsidR="00F97474" w:rsidRPr="00F97474" w:rsidRDefault="00F97474" w:rsidP="00F97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DejaVu Sans" w:hAnsi="Liberation Serif" w:cs="FreeSans"/>
          <w:kern w:val="2"/>
          <w:sz w:val="24"/>
          <w:szCs w:val="24"/>
          <w:lang w:eastAsia="zh-CN" w:bidi="hi-IN"/>
        </w:rPr>
      </w:pPr>
      <w:r w:rsidRPr="00F9747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(наименование)</w:t>
      </w:r>
    </w:p>
    <w:p w:rsidR="00F97474" w:rsidRPr="00F97474" w:rsidRDefault="00F97474" w:rsidP="00F97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DejaVu Sans" w:hAnsi="Liberation Serif" w:cs="FreeSans"/>
          <w:kern w:val="2"/>
          <w:sz w:val="28"/>
          <w:szCs w:val="28"/>
          <w:lang w:eastAsia="zh-CN" w:bidi="hi-IN"/>
        </w:rPr>
      </w:pPr>
      <w:r w:rsidRPr="00F9747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Адрес места нахождения:                            Адрес места нахождения:</w:t>
      </w:r>
    </w:p>
    <w:p w:rsidR="00F97474" w:rsidRPr="00F97474" w:rsidRDefault="00F97474" w:rsidP="00F97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</w:pPr>
    </w:p>
    <w:p w:rsidR="00F97474" w:rsidRPr="00F97474" w:rsidRDefault="00F97474" w:rsidP="00F97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</w:pPr>
      <w:r w:rsidRPr="00F9747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191311, Санкт-Петербург, </w:t>
      </w:r>
    </w:p>
    <w:p w:rsidR="00F97474" w:rsidRPr="00F97474" w:rsidRDefault="00F97474" w:rsidP="00F97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DejaVu Sans" w:hAnsi="Liberation Serif" w:cs="FreeSans"/>
          <w:kern w:val="2"/>
          <w:sz w:val="26"/>
          <w:szCs w:val="26"/>
          <w:lang w:eastAsia="zh-CN" w:bidi="hi-IN"/>
        </w:rPr>
      </w:pPr>
      <w:r w:rsidRPr="00F9747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ул. Смольного, 3                                                       ______________________                                                  </w:t>
      </w:r>
    </w:p>
    <w:p w:rsidR="00F97474" w:rsidRPr="00F97474" w:rsidRDefault="00F97474" w:rsidP="00F97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DejaVu Sans" w:hAnsi="Liberation Serif" w:cs="FreeSans"/>
          <w:kern w:val="2"/>
          <w:sz w:val="26"/>
          <w:szCs w:val="26"/>
          <w:lang w:eastAsia="zh-CN" w:bidi="hi-IN"/>
        </w:rPr>
      </w:pPr>
      <w:r w:rsidRPr="00F9747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тел.                           </w:t>
      </w:r>
      <w:r w:rsidRPr="00F97474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zh-CN" w:bidi="hi-IN"/>
        </w:rPr>
        <w:t xml:space="preserve">                                                 </w:t>
      </w:r>
      <w:r w:rsidRPr="00F9747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ИНН</w:t>
      </w:r>
      <w:r w:rsidRPr="00F97474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zh-CN" w:bidi="hi-IN"/>
        </w:rPr>
        <w:t xml:space="preserve"> __________________</w:t>
      </w:r>
    </w:p>
    <w:p w:rsidR="00F97474" w:rsidRPr="00F97474" w:rsidRDefault="00F97474" w:rsidP="00F97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DejaVu Sans" w:hAnsi="Liberation Serif" w:cs="FreeSans"/>
          <w:kern w:val="2"/>
          <w:sz w:val="26"/>
          <w:szCs w:val="26"/>
          <w:lang w:eastAsia="zh-CN" w:bidi="hi-IN"/>
        </w:rPr>
      </w:pPr>
      <w:r w:rsidRPr="00F9747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ИНН</w:t>
      </w:r>
      <w:r w:rsidRPr="00F97474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zh-CN" w:bidi="hi-IN"/>
        </w:rPr>
        <w:t xml:space="preserve"> ___________                                                   </w:t>
      </w:r>
      <w:r w:rsidRPr="00F9747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Банковские реквизиты</w:t>
      </w:r>
    </w:p>
    <w:p w:rsidR="00F97474" w:rsidRPr="00F97474" w:rsidRDefault="00F97474" w:rsidP="00F97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DejaVu Sans" w:hAnsi="Liberation Serif" w:cs="FreeSans"/>
          <w:kern w:val="2"/>
          <w:sz w:val="24"/>
          <w:szCs w:val="24"/>
          <w:lang w:eastAsia="zh-CN" w:bidi="hi-IN"/>
        </w:rPr>
      </w:pPr>
      <w:r w:rsidRPr="00F9747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Банковские реквизиты</w:t>
      </w:r>
      <w:r w:rsidRPr="00F97474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zh-CN" w:bidi="hi-IN"/>
        </w:rPr>
        <w:t xml:space="preserve">                                             _______________________                                                                    </w:t>
      </w:r>
      <w:r w:rsidRPr="00F9747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_______________________                               _______________________</w:t>
      </w:r>
    </w:p>
    <w:p w:rsidR="00F97474" w:rsidRPr="00F97474" w:rsidRDefault="00F97474" w:rsidP="00F97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DejaVu Sans" w:hAnsi="Liberation Serif" w:cs="FreeSans"/>
          <w:kern w:val="2"/>
          <w:sz w:val="24"/>
          <w:szCs w:val="24"/>
          <w:lang w:eastAsia="zh-CN" w:bidi="hi-IN"/>
        </w:rPr>
      </w:pPr>
      <w:r w:rsidRPr="00F9747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Должность лица, уполномоченного            </w:t>
      </w:r>
      <w:r w:rsidRPr="00F97474">
        <w:rPr>
          <w:rFonts w:ascii="Liberation Serif" w:eastAsia="DejaVu Sans" w:hAnsi="Liberation Serif" w:cs="FreeSans"/>
          <w:color w:val="000000"/>
          <w:kern w:val="2"/>
          <w:sz w:val="24"/>
          <w:szCs w:val="24"/>
          <w:lang w:eastAsia="zh-CN" w:bidi="hi-IN"/>
        </w:rPr>
        <w:t xml:space="preserve">                 </w:t>
      </w:r>
      <w:r w:rsidRPr="00F9747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Должность лица, уполномоченного</w:t>
      </w:r>
    </w:p>
    <w:p w:rsidR="00F97474" w:rsidRPr="00F97474" w:rsidRDefault="00F97474" w:rsidP="00F97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DejaVu Sans" w:hAnsi="Liberation Serif" w:cs="FreeSans"/>
          <w:kern w:val="2"/>
          <w:sz w:val="24"/>
          <w:szCs w:val="24"/>
          <w:lang w:eastAsia="zh-CN" w:bidi="hi-IN"/>
        </w:rPr>
      </w:pPr>
      <w:r w:rsidRPr="00F9747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на подписание настоящего </w:t>
      </w:r>
      <w:proofErr w:type="gramStart"/>
      <w:r w:rsidRPr="00F9747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договора</w:t>
      </w:r>
      <w:proofErr w:type="gramEnd"/>
      <w:r w:rsidRPr="00F9747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Pr="00F97474">
        <w:rPr>
          <w:rFonts w:ascii="Liberation Serif" w:eastAsia="DejaVu Sans" w:hAnsi="Liberation Serif" w:cs="FreeSans"/>
          <w:color w:val="000000"/>
          <w:kern w:val="2"/>
          <w:sz w:val="24"/>
          <w:szCs w:val="24"/>
          <w:lang w:eastAsia="zh-CN" w:bidi="hi-IN"/>
        </w:rPr>
        <w:t xml:space="preserve">                </w:t>
      </w:r>
      <w:r w:rsidRPr="00F9747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на подписание настоящего договора</w:t>
      </w:r>
    </w:p>
    <w:p w:rsidR="00F97474" w:rsidRPr="00F97474" w:rsidRDefault="00F97474" w:rsidP="00F97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DejaVu Sans" w:hAnsi="Liberation Serif" w:cs="FreeSans"/>
          <w:kern w:val="2"/>
          <w:sz w:val="24"/>
          <w:szCs w:val="24"/>
          <w:lang w:eastAsia="zh-CN" w:bidi="hi-IN"/>
        </w:rPr>
      </w:pPr>
      <w:r w:rsidRPr="00F9747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_____________________________           </w:t>
      </w:r>
      <w:r w:rsidRPr="00F97474">
        <w:rPr>
          <w:rFonts w:ascii="Liberation Serif" w:eastAsia="DejaVu Sans" w:hAnsi="Liberation Serif" w:cs="FreeSans"/>
          <w:color w:val="000000"/>
          <w:kern w:val="2"/>
          <w:sz w:val="28"/>
          <w:szCs w:val="28"/>
          <w:lang w:eastAsia="zh-CN" w:bidi="hi-IN"/>
        </w:rPr>
        <w:t xml:space="preserve">       </w:t>
      </w:r>
      <w:r w:rsidRPr="00F9747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</w:t>
      </w:r>
      <w:r w:rsidRPr="00F97474">
        <w:rPr>
          <w:rFonts w:ascii="Liberation Serif" w:eastAsia="DejaVu Sans" w:hAnsi="Liberation Serif" w:cs="FreeSans"/>
          <w:color w:val="000000"/>
          <w:kern w:val="2"/>
          <w:sz w:val="28"/>
          <w:szCs w:val="28"/>
          <w:lang w:eastAsia="zh-CN" w:bidi="hi-IN"/>
        </w:rPr>
        <w:t>_______</w:t>
      </w:r>
    </w:p>
    <w:p w:rsidR="00F97474" w:rsidRPr="00F97474" w:rsidRDefault="00F97474" w:rsidP="00F974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DejaVu Sans" w:hAnsi="Liberation Serif" w:cs="FreeSans"/>
          <w:kern w:val="2"/>
          <w:sz w:val="24"/>
          <w:szCs w:val="24"/>
          <w:lang w:eastAsia="zh-CN" w:bidi="hi-IN"/>
        </w:rPr>
      </w:pPr>
      <w:r w:rsidRPr="00F97474">
        <w:rPr>
          <w:rFonts w:ascii="Liberation Serif" w:eastAsia="DejaVu Sans" w:hAnsi="Liberation Serif" w:cs="FreeSans"/>
          <w:color w:val="000000"/>
          <w:kern w:val="2"/>
          <w:sz w:val="28"/>
          <w:szCs w:val="28"/>
          <w:lang w:eastAsia="zh-CN" w:bidi="hi-IN"/>
        </w:rPr>
        <w:t xml:space="preserve">   </w:t>
      </w:r>
      <w:r w:rsidRPr="00F9747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</w:t>
      </w:r>
      <w:r w:rsidRPr="00F9747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(подпись)        (ФИО)                                                </w:t>
      </w:r>
      <w:r w:rsidRPr="00F97474">
        <w:rPr>
          <w:rFonts w:ascii="Liberation Serif" w:eastAsia="DejaVu Sans" w:hAnsi="Liberation Serif" w:cs="FreeSans"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Pr="00F9747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(подпись)       (ФИО)</w:t>
      </w:r>
    </w:p>
    <w:p w:rsidR="00F97474" w:rsidRPr="00F97474" w:rsidRDefault="00F97474" w:rsidP="00F97474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6"/>
          <w:szCs w:val="26"/>
          <w:lang w:eastAsia="ru-RU" w:bidi="ru-RU"/>
        </w:rPr>
      </w:pPr>
      <w:r w:rsidRPr="00F9747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</w:t>
      </w:r>
      <w:r w:rsidRPr="00F97474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М.П.                           </w:t>
      </w:r>
    </w:p>
    <w:p w:rsidR="00D85F91" w:rsidRDefault="00D85F91">
      <w:bookmarkStart w:id="0" w:name="_GoBack"/>
      <w:bookmarkEnd w:id="0"/>
    </w:p>
    <w:sectPr w:rsidR="00D85F91" w:rsidSect="005D72E4">
      <w:headerReference w:type="default" r:id="rId8"/>
      <w:pgSz w:w="11906" w:h="16838"/>
      <w:pgMar w:top="1135" w:right="566" w:bottom="1702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DF" w:rsidRDefault="00F97474">
    <w:pPr>
      <w:pStyle w:val="a3"/>
      <w:jc w:val="center"/>
    </w:pPr>
  </w:p>
  <w:p w:rsidR="003F6DDF" w:rsidRDefault="00F974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92"/>
    <w:rsid w:val="009B2592"/>
    <w:rsid w:val="00D85F91"/>
    <w:rsid w:val="00F9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7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9D761345FBAC814C2DBCBA4884EE2EC3308A11146DE446CD516A163E982D124963FF05CC2205226E40435D333E81EA35BEDF2A2F6BC963H4J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9D761345FBAC814C2DBCBA4884EE2EC3308B1B136FE446CD516A163E982D125B63A709CE221F256B55150C76H6J2G" TargetMode="External"/><Relationship Id="rId5" Type="http://schemas.openxmlformats.org/officeDocument/2006/relationships/hyperlink" Target="consultantplus://offline/ref=509D761345FBAC814C2DBCBA4884EE2EC8368B141A3BB3449C04641336C865020726F204CC20042E3C1A53597A698CF635A3C12B3168HCJ0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1488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ХАРЛАМОВ</dc:creator>
  <cp:keywords/>
  <dc:description/>
  <cp:lastModifiedBy>Сергей Владимирович ХАРЛАМОВ</cp:lastModifiedBy>
  <cp:revision>2</cp:revision>
  <dcterms:created xsi:type="dcterms:W3CDTF">2025-05-06T08:43:00Z</dcterms:created>
  <dcterms:modified xsi:type="dcterms:W3CDTF">2025-05-06T08:44:00Z</dcterms:modified>
</cp:coreProperties>
</file>