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F6" w:rsidRPr="00646653" w:rsidRDefault="008611F6" w:rsidP="008611F6">
      <w:pPr>
        <w:pStyle w:val="a3"/>
        <w:tabs>
          <w:tab w:val="left" w:pos="3402"/>
          <w:tab w:val="left" w:pos="3686"/>
          <w:tab w:val="left" w:pos="5103"/>
        </w:tabs>
        <w:spacing w:after="0"/>
        <w:ind w:left="-142"/>
        <w:jc w:val="right"/>
        <w:rPr>
          <w:sz w:val="24"/>
          <w:szCs w:val="24"/>
        </w:rPr>
      </w:pPr>
      <w:r w:rsidRPr="00646653">
        <w:rPr>
          <w:sz w:val="24"/>
          <w:szCs w:val="24"/>
        </w:rPr>
        <w:t>Приложение 25</w:t>
      </w:r>
    </w:p>
    <w:p w:rsidR="008611F6" w:rsidRPr="00646653" w:rsidRDefault="008611F6" w:rsidP="008611F6">
      <w:pPr>
        <w:pStyle w:val="a3"/>
        <w:tabs>
          <w:tab w:val="left" w:pos="3402"/>
          <w:tab w:val="left" w:pos="3686"/>
          <w:tab w:val="left" w:pos="5103"/>
        </w:tabs>
        <w:spacing w:after="0"/>
        <w:ind w:left="425"/>
        <w:jc w:val="right"/>
        <w:rPr>
          <w:sz w:val="24"/>
          <w:szCs w:val="24"/>
        </w:rPr>
      </w:pPr>
      <w:r w:rsidRPr="00646653">
        <w:rPr>
          <w:sz w:val="24"/>
          <w:szCs w:val="24"/>
        </w:rPr>
        <w:t>к Положению о порядке и условиях</w:t>
      </w:r>
    </w:p>
    <w:p w:rsidR="008611F6" w:rsidRPr="00646653" w:rsidRDefault="008611F6" w:rsidP="008611F6">
      <w:pPr>
        <w:pStyle w:val="a3"/>
        <w:tabs>
          <w:tab w:val="left" w:pos="3402"/>
          <w:tab w:val="left" w:pos="3686"/>
          <w:tab w:val="left" w:pos="5103"/>
        </w:tabs>
        <w:spacing w:after="0"/>
        <w:ind w:left="425"/>
        <w:jc w:val="right"/>
        <w:rPr>
          <w:sz w:val="24"/>
          <w:szCs w:val="24"/>
        </w:rPr>
      </w:pPr>
      <w:r w:rsidRPr="00646653">
        <w:rPr>
          <w:sz w:val="24"/>
          <w:szCs w:val="24"/>
        </w:rPr>
        <w:t>проведения ежегодных областных конкурсов</w:t>
      </w:r>
    </w:p>
    <w:p w:rsidR="008611F6" w:rsidRPr="00646653" w:rsidRDefault="008611F6" w:rsidP="008611F6">
      <w:pPr>
        <w:pStyle w:val="a3"/>
        <w:tabs>
          <w:tab w:val="left" w:pos="3402"/>
          <w:tab w:val="left" w:pos="3686"/>
          <w:tab w:val="left" w:pos="5103"/>
        </w:tabs>
        <w:spacing w:after="0"/>
        <w:ind w:left="425"/>
        <w:jc w:val="right"/>
        <w:rPr>
          <w:sz w:val="24"/>
          <w:szCs w:val="24"/>
        </w:rPr>
      </w:pPr>
      <w:r w:rsidRPr="00646653">
        <w:rPr>
          <w:sz w:val="24"/>
          <w:szCs w:val="24"/>
        </w:rPr>
        <w:t>по присвоению Почетного звания</w:t>
      </w:r>
    </w:p>
    <w:p w:rsidR="008611F6" w:rsidRPr="00646653" w:rsidRDefault="008611F6" w:rsidP="008611F6">
      <w:pPr>
        <w:pStyle w:val="a3"/>
        <w:spacing w:after="0"/>
        <w:ind w:firstLine="5387"/>
        <w:jc w:val="right"/>
      </w:pPr>
    </w:p>
    <w:p w:rsidR="008611F6" w:rsidRPr="00646653" w:rsidRDefault="008611F6" w:rsidP="008611F6">
      <w:pPr>
        <w:jc w:val="center"/>
        <w:rPr>
          <w:bCs/>
          <w:sz w:val="26"/>
          <w:szCs w:val="26"/>
        </w:rPr>
      </w:pPr>
      <w:bookmarkStart w:id="0" w:name="bookmark1"/>
    </w:p>
    <w:p w:rsidR="008611F6" w:rsidRPr="00646653" w:rsidRDefault="008611F6" w:rsidP="008611F6">
      <w:pPr>
        <w:jc w:val="center"/>
        <w:rPr>
          <w:bCs/>
          <w:sz w:val="26"/>
          <w:szCs w:val="26"/>
        </w:rPr>
      </w:pPr>
    </w:p>
    <w:p w:rsidR="008611F6" w:rsidRPr="00646653" w:rsidRDefault="008611F6" w:rsidP="008611F6">
      <w:pPr>
        <w:jc w:val="center"/>
        <w:rPr>
          <w:bCs/>
          <w:sz w:val="28"/>
          <w:szCs w:val="28"/>
        </w:rPr>
      </w:pPr>
      <w:r w:rsidRPr="00646653">
        <w:rPr>
          <w:bCs/>
          <w:sz w:val="28"/>
          <w:szCs w:val="28"/>
        </w:rPr>
        <w:t xml:space="preserve">Положение </w:t>
      </w:r>
    </w:p>
    <w:p w:rsidR="008611F6" w:rsidRPr="00646653" w:rsidRDefault="008611F6" w:rsidP="008611F6">
      <w:pPr>
        <w:jc w:val="center"/>
        <w:rPr>
          <w:bCs/>
          <w:sz w:val="28"/>
          <w:szCs w:val="28"/>
        </w:rPr>
      </w:pPr>
      <w:r w:rsidRPr="00646653">
        <w:rPr>
          <w:bCs/>
          <w:sz w:val="28"/>
          <w:szCs w:val="28"/>
        </w:rPr>
        <w:t>о порядке и условиях проведения ежегодного областного конкурса</w:t>
      </w:r>
    </w:p>
    <w:p w:rsidR="008611F6" w:rsidRPr="00646653" w:rsidRDefault="008611F6" w:rsidP="008611F6">
      <w:pPr>
        <w:jc w:val="center"/>
        <w:rPr>
          <w:b/>
          <w:bCs/>
          <w:sz w:val="28"/>
          <w:szCs w:val="28"/>
        </w:rPr>
      </w:pPr>
      <w:r w:rsidRPr="00646653">
        <w:rPr>
          <w:b/>
          <w:bCs/>
          <w:sz w:val="28"/>
          <w:szCs w:val="28"/>
        </w:rPr>
        <w:t>«Лучшая презентация итогов деятельности предприятия агропромышленного и рыбохозяйственного комплекса</w:t>
      </w:r>
      <w:bookmarkEnd w:id="0"/>
      <w:r w:rsidRPr="00646653">
        <w:rPr>
          <w:b/>
          <w:bCs/>
          <w:sz w:val="28"/>
          <w:szCs w:val="28"/>
        </w:rPr>
        <w:t>»</w:t>
      </w:r>
    </w:p>
    <w:p w:rsidR="008611F6" w:rsidRPr="00646653" w:rsidRDefault="008611F6" w:rsidP="008611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611F6" w:rsidRPr="00646653" w:rsidRDefault="008611F6" w:rsidP="008611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6653">
        <w:rPr>
          <w:sz w:val="28"/>
          <w:szCs w:val="28"/>
        </w:rPr>
        <w:t xml:space="preserve">1. </w:t>
      </w:r>
      <w:proofErr w:type="gramStart"/>
      <w:r w:rsidRPr="00646653">
        <w:rPr>
          <w:sz w:val="28"/>
          <w:szCs w:val="28"/>
        </w:rPr>
        <w:t xml:space="preserve">В  областном конкурсе </w:t>
      </w:r>
      <w:r w:rsidRPr="00646653">
        <w:rPr>
          <w:bCs/>
          <w:sz w:val="28"/>
          <w:szCs w:val="28"/>
        </w:rPr>
        <w:t>«Лучшая презентация итогов деятельности предприятия агропромышленного и рыбохозяйственного комплекса»</w:t>
      </w:r>
      <w:r w:rsidRPr="00646653">
        <w:rPr>
          <w:sz w:val="28"/>
          <w:szCs w:val="28"/>
        </w:rPr>
        <w:t xml:space="preserve"> (далее – конкурс)  могут принять участие предприятия (организации), зарегистрированные на территории Ленинградской области, соответствующие требованиям пункта 2.3 Порядка и представляющие в комитет отчет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 сельского  хозяйства Российской Федерации, в системе </w:t>
      </w:r>
      <w:r w:rsidRPr="00646653">
        <w:rPr>
          <w:sz w:val="28"/>
          <w:szCs w:val="28"/>
        </w:rPr>
        <w:br/>
        <w:t>"1С:</w:t>
      </w:r>
      <w:proofErr w:type="gramEnd"/>
      <w:r w:rsidRPr="00646653">
        <w:rPr>
          <w:sz w:val="28"/>
          <w:szCs w:val="28"/>
        </w:rPr>
        <w:t xml:space="preserve"> Свод АПК" или на бумажном носителе в сроки, установленные распоряжением комитета (далее – предприятие).</w:t>
      </w:r>
    </w:p>
    <w:p w:rsidR="008611F6" w:rsidRPr="00646653" w:rsidRDefault="008611F6" w:rsidP="008611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 xml:space="preserve">2. </w:t>
      </w:r>
      <w:proofErr w:type="gramStart"/>
      <w:r w:rsidRPr="00646653">
        <w:rPr>
          <w:sz w:val="28"/>
          <w:szCs w:val="28"/>
        </w:rPr>
        <w:t>Заявки на участие в конкурсе, состоящие из ходатайства, согласованного с администрацией муниципального района (городского, муниципального округа) (далее – Администрации) и презентации (на электронном и бумажном носителях), тема которой будет указана в объявлении о проведении областного конкурсного отбора в соответствии с задачами, стоящими перед отраслью в текущем году, направляются в комиссию в сроки, установленные в объявлении о проведении областного конкурса.</w:t>
      </w:r>
      <w:proofErr w:type="gramEnd"/>
    </w:p>
    <w:p w:rsidR="008611F6" w:rsidRPr="00646653" w:rsidRDefault="008611F6" w:rsidP="008611F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6653">
        <w:rPr>
          <w:sz w:val="28"/>
          <w:szCs w:val="28"/>
        </w:rPr>
        <w:t xml:space="preserve">3. Определение победителя конкурса </w:t>
      </w:r>
      <w:r w:rsidRPr="00646653">
        <w:rPr>
          <w:bCs/>
          <w:sz w:val="28"/>
          <w:szCs w:val="28"/>
        </w:rPr>
        <w:t>осуществляется по следующим критериям:</w:t>
      </w:r>
    </w:p>
    <w:p w:rsidR="008611F6" w:rsidRPr="00646653" w:rsidRDefault="008611F6" w:rsidP="008611F6">
      <w:pPr>
        <w:ind w:firstLine="708"/>
        <w:jc w:val="both"/>
        <w:rPr>
          <w:bCs/>
          <w:sz w:val="28"/>
          <w:szCs w:val="28"/>
        </w:rPr>
      </w:pPr>
      <w:r w:rsidRPr="00646653">
        <w:rPr>
          <w:sz w:val="28"/>
          <w:szCs w:val="28"/>
        </w:rPr>
        <w:t>3.1. Представленная презентация</w:t>
      </w:r>
      <w:r w:rsidR="00F518B5">
        <w:rPr>
          <w:sz w:val="28"/>
          <w:szCs w:val="28"/>
        </w:rPr>
        <w:t xml:space="preserve"> (</w:t>
      </w:r>
      <w:proofErr w:type="spellStart"/>
      <w:r w:rsidR="00F518B5">
        <w:rPr>
          <w:sz w:val="28"/>
          <w:szCs w:val="28"/>
        </w:rPr>
        <w:t>видеопрезентация</w:t>
      </w:r>
      <w:proofErr w:type="spellEnd"/>
      <w:r w:rsidR="00F518B5">
        <w:rPr>
          <w:sz w:val="28"/>
          <w:szCs w:val="28"/>
        </w:rPr>
        <w:t>)</w:t>
      </w:r>
      <w:r w:rsidR="00F518B5" w:rsidRPr="00646653">
        <w:rPr>
          <w:sz w:val="28"/>
          <w:szCs w:val="28"/>
        </w:rPr>
        <w:t xml:space="preserve"> </w:t>
      </w:r>
      <w:r w:rsidRPr="00646653">
        <w:rPr>
          <w:sz w:val="28"/>
          <w:szCs w:val="28"/>
        </w:rPr>
        <w:t xml:space="preserve"> должна состоять из следующих информационных разделов, отражающих деятельность предприятия: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А.</w:t>
      </w:r>
      <w:r w:rsidR="00F518B5">
        <w:rPr>
          <w:sz w:val="28"/>
          <w:szCs w:val="28"/>
        </w:rPr>
        <w:t> </w:t>
      </w:r>
      <w:r w:rsidRPr="00646653">
        <w:rPr>
          <w:sz w:val="28"/>
          <w:szCs w:val="28"/>
        </w:rPr>
        <w:t>Визитка предприятия</w:t>
      </w:r>
      <w:r w:rsidR="00F518B5" w:rsidRPr="00F518B5">
        <w:rPr>
          <w:sz w:val="28"/>
          <w:szCs w:val="28"/>
        </w:rPr>
        <w:t>;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Б.</w:t>
      </w:r>
      <w:r w:rsidR="00F518B5">
        <w:rPr>
          <w:sz w:val="28"/>
          <w:szCs w:val="28"/>
        </w:rPr>
        <w:t> </w:t>
      </w:r>
      <w:r w:rsidRPr="00646653">
        <w:rPr>
          <w:sz w:val="28"/>
          <w:szCs w:val="28"/>
        </w:rPr>
        <w:t>История создания и развития предприятия</w:t>
      </w:r>
      <w:r w:rsidR="00F518B5" w:rsidRPr="00F518B5">
        <w:rPr>
          <w:sz w:val="28"/>
          <w:szCs w:val="28"/>
        </w:rPr>
        <w:t>;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В.</w:t>
      </w:r>
      <w:r w:rsidR="00F518B5">
        <w:rPr>
          <w:sz w:val="28"/>
          <w:szCs w:val="28"/>
        </w:rPr>
        <w:t> </w:t>
      </w:r>
      <w:r w:rsidRPr="00646653">
        <w:rPr>
          <w:sz w:val="28"/>
          <w:szCs w:val="28"/>
        </w:rPr>
        <w:t>Основные достижения предприятия (производственные показатели, модернизация производства, применение современных производственных технологий, социальное развитие села и другие достижения)</w:t>
      </w:r>
      <w:r w:rsidR="00F518B5" w:rsidRPr="00F518B5">
        <w:rPr>
          <w:sz w:val="28"/>
          <w:szCs w:val="28"/>
        </w:rPr>
        <w:t>;</w:t>
      </w:r>
    </w:p>
    <w:p w:rsidR="008611F6" w:rsidRPr="002C4336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Г.</w:t>
      </w:r>
      <w:r w:rsidR="00F518B5">
        <w:rPr>
          <w:sz w:val="28"/>
          <w:szCs w:val="28"/>
        </w:rPr>
        <w:t> </w:t>
      </w:r>
      <w:r w:rsidRPr="00646653">
        <w:rPr>
          <w:sz w:val="28"/>
          <w:szCs w:val="28"/>
        </w:rPr>
        <w:t>К</w:t>
      </w:r>
      <w:r w:rsidR="00E12AAF">
        <w:rPr>
          <w:sz w:val="28"/>
          <w:szCs w:val="28"/>
        </w:rPr>
        <w:t>адровое обеспечение предприятия</w:t>
      </w:r>
      <w:r w:rsidR="00E12AAF" w:rsidRPr="002C4336">
        <w:rPr>
          <w:sz w:val="28"/>
          <w:szCs w:val="28"/>
        </w:rPr>
        <w:t>;</w:t>
      </w:r>
    </w:p>
    <w:p w:rsidR="008611F6" w:rsidRPr="00F518B5" w:rsidRDefault="00DB7ABF" w:rsidP="00861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11F6" w:rsidRPr="00646653">
        <w:rPr>
          <w:sz w:val="28"/>
          <w:szCs w:val="28"/>
        </w:rPr>
        <w:t>. Ближайшие планы и перспективы развития предприятия</w:t>
      </w:r>
      <w:r w:rsidR="00F518B5" w:rsidRPr="00F518B5">
        <w:rPr>
          <w:sz w:val="28"/>
          <w:szCs w:val="28"/>
        </w:rPr>
        <w:t>.</w:t>
      </w:r>
    </w:p>
    <w:p w:rsidR="008611F6" w:rsidRPr="00646653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3.2. Требования, предъявляемые к оформлению слайдов: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А. Все слайды презентации</w:t>
      </w:r>
      <w:r w:rsidR="006A5EAB">
        <w:rPr>
          <w:sz w:val="28"/>
          <w:szCs w:val="28"/>
        </w:rPr>
        <w:t xml:space="preserve"> (</w:t>
      </w:r>
      <w:proofErr w:type="spellStart"/>
      <w:r w:rsidR="006A5EAB">
        <w:rPr>
          <w:sz w:val="28"/>
          <w:szCs w:val="28"/>
        </w:rPr>
        <w:t>видеопрезентации</w:t>
      </w:r>
      <w:proofErr w:type="spellEnd"/>
      <w:r w:rsidR="006A5EAB">
        <w:rPr>
          <w:sz w:val="28"/>
          <w:szCs w:val="28"/>
        </w:rPr>
        <w:t>)</w:t>
      </w:r>
      <w:r w:rsidRPr="00646653">
        <w:rPr>
          <w:sz w:val="28"/>
          <w:szCs w:val="28"/>
        </w:rPr>
        <w:t xml:space="preserve"> должны быть выдержаны в едином стиле и выполнены на базе одного шаблона</w:t>
      </w:r>
      <w:r w:rsidR="00F518B5" w:rsidRPr="00F518B5">
        <w:rPr>
          <w:sz w:val="28"/>
          <w:szCs w:val="28"/>
        </w:rPr>
        <w:t>;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Б. Для оформления фона и текста на слайде используются контрастные цвета и  чёткие изображения, а также фотографии с высоким разрешением</w:t>
      </w:r>
      <w:r w:rsidR="00F518B5" w:rsidRPr="00F518B5">
        <w:rPr>
          <w:sz w:val="28"/>
          <w:szCs w:val="28"/>
        </w:rPr>
        <w:t>;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lastRenderedPageBreak/>
        <w:t>В. Анимационные эффекты могут применяться, но не должны отвлекать внимание от содержания информации на слайде</w:t>
      </w:r>
      <w:r w:rsidR="00F518B5" w:rsidRPr="00F518B5">
        <w:rPr>
          <w:sz w:val="28"/>
          <w:szCs w:val="28"/>
        </w:rPr>
        <w:t>;</w:t>
      </w:r>
    </w:p>
    <w:p w:rsidR="008611F6" w:rsidRPr="00646653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Г. Рекомендовано музыкально-звуковое сопровождение.</w:t>
      </w:r>
    </w:p>
    <w:p w:rsidR="008611F6" w:rsidRPr="00646653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3.3. Требования по представлению информации: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А.</w:t>
      </w:r>
      <w:r w:rsidR="006A5EAB">
        <w:rPr>
          <w:sz w:val="28"/>
          <w:szCs w:val="28"/>
        </w:rPr>
        <w:t> </w:t>
      </w:r>
      <w:r w:rsidRPr="00646653">
        <w:rPr>
          <w:sz w:val="28"/>
          <w:szCs w:val="28"/>
        </w:rPr>
        <w:t>Для предоставления информации используются лаконичные формулировки. Заголовки должны привлекать внимание аудитории</w:t>
      </w:r>
      <w:r w:rsidR="00F518B5" w:rsidRPr="00F518B5">
        <w:rPr>
          <w:sz w:val="28"/>
          <w:szCs w:val="28"/>
        </w:rPr>
        <w:t>;</w:t>
      </w:r>
    </w:p>
    <w:p w:rsidR="008611F6" w:rsidRPr="00F518B5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Б.</w:t>
      </w:r>
      <w:r w:rsidR="006A5EAB">
        <w:rPr>
          <w:sz w:val="28"/>
          <w:szCs w:val="28"/>
        </w:rPr>
        <w:t> </w:t>
      </w:r>
      <w:r w:rsidRPr="00646653">
        <w:rPr>
          <w:sz w:val="28"/>
          <w:szCs w:val="28"/>
        </w:rPr>
        <w:t>Для иллюстрации наиболее важных фактов используются рисунки, диаграммы, схемы</w:t>
      </w:r>
      <w:r w:rsidR="00F518B5" w:rsidRPr="00F518B5">
        <w:rPr>
          <w:sz w:val="28"/>
          <w:szCs w:val="28"/>
        </w:rPr>
        <w:t>;</w:t>
      </w:r>
    </w:p>
    <w:p w:rsidR="008611F6" w:rsidRPr="00646653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В. На одном слайде не рекомендуется размещать слишком большие объемы информации.</w:t>
      </w:r>
    </w:p>
    <w:p w:rsidR="002C4336" w:rsidRDefault="002C4336" w:rsidP="008611F6">
      <w:pPr>
        <w:ind w:firstLine="708"/>
        <w:jc w:val="both"/>
        <w:rPr>
          <w:sz w:val="28"/>
          <w:szCs w:val="28"/>
        </w:rPr>
      </w:pPr>
      <w:r w:rsidRPr="002C4336">
        <w:rPr>
          <w:sz w:val="28"/>
          <w:szCs w:val="28"/>
        </w:rPr>
        <w:t xml:space="preserve">3.4. Презентация должна иметь не менее 10 слайдов и не более 15 слайдов. </w:t>
      </w:r>
      <w:proofErr w:type="spellStart"/>
      <w:r w:rsidRPr="002C4336">
        <w:rPr>
          <w:sz w:val="28"/>
          <w:szCs w:val="28"/>
        </w:rPr>
        <w:t>Видеопрезентация</w:t>
      </w:r>
      <w:proofErr w:type="spellEnd"/>
      <w:r w:rsidRPr="002C4336">
        <w:rPr>
          <w:sz w:val="28"/>
          <w:szCs w:val="28"/>
        </w:rPr>
        <w:t xml:space="preserve"> должна иметь продолжительность не менее 2 минут и не более 5 минут.</w:t>
      </w:r>
    </w:p>
    <w:p w:rsidR="008611F6" w:rsidRPr="00646653" w:rsidRDefault="008611F6" w:rsidP="008611F6">
      <w:pPr>
        <w:ind w:firstLine="708"/>
        <w:jc w:val="both"/>
        <w:rPr>
          <w:sz w:val="28"/>
          <w:szCs w:val="28"/>
        </w:rPr>
      </w:pPr>
      <w:r w:rsidRPr="00646653">
        <w:rPr>
          <w:sz w:val="28"/>
          <w:szCs w:val="28"/>
        </w:rPr>
        <w:t>3.5.</w:t>
      </w:r>
      <w:r w:rsidR="00E12AAF">
        <w:rPr>
          <w:sz w:val="28"/>
          <w:szCs w:val="28"/>
          <w:lang w:val="en-US"/>
        </w:rPr>
        <w:t> </w:t>
      </w:r>
      <w:r w:rsidRPr="00646653">
        <w:rPr>
          <w:sz w:val="28"/>
          <w:szCs w:val="28"/>
        </w:rPr>
        <w:t>Заявки на участие в конкурсе рассматриваются комиссией и оцениваются по 10-балльной шкале в соответствии критериями оценки, указанными в Таблице 1. За наилучшие показатели присваивается высший балл.</w:t>
      </w:r>
    </w:p>
    <w:p w:rsidR="008611F6" w:rsidRPr="00646653" w:rsidRDefault="008611F6" w:rsidP="008611F6">
      <w:pPr>
        <w:ind w:firstLine="708"/>
        <w:jc w:val="right"/>
      </w:pPr>
      <w:bookmarkStart w:id="1" w:name="_GoBack"/>
      <w:bookmarkEnd w:id="1"/>
    </w:p>
    <w:p w:rsidR="008611F6" w:rsidRPr="00646653" w:rsidRDefault="008611F6" w:rsidP="008611F6">
      <w:pPr>
        <w:ind w:firstLine="708"/>
        <w:jc w:val="right"/>
      </w:pPr>
      <w:r w:rsidRPr="00646653">
        <w:t>Таблица 1</w:t>
      </w:r>
    </w:p>
    <w:p w:rsidR="008611F6" w:rsidRPr="00646653" w:rsidRDefault="008611F6" w:rsidP="008611F6">
      <w:pPr>
        <w:ind w:firstLine="708"/>
        <w:jc w:val="right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701"/>
      </w:tblGrid>
      <w:tr w:rsidR="008611F6" w:rsidRPr="00646653" w:rsidTr="0050080D">
        <w:trPr>
          <w:trHeight w:val="463"/>
        </w:trPr>
        <w:tc>
          <w:tcPr>
            <w:tcW w:w="8613" w:type="dxa"/>
          </w:tcPr>
          <w:p w:rsidR="008611F6" w:rsidRPr="00646653" w:rsidRDefault="008611F6" w:rsidP="0050080D">
            <w:pPr>
              <w:ind w:firstLine="708"/>
            </w:pPr>
            <w:r w:rsidRPr="00646653">
              <w:t>Наименование показателя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Количество баллов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pPr>
              <w:rPr>
                <w:b/>
              </w:rPr>
            </w:pPr>
            <w:r w:rsidRPr="00646653">
              <w:rPr>
                <w:b/>
              </w:rPr>
              <w:t>Оценка предоставления информации по разделам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Визитка предприятия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История создания и развития предприятия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Основные достижения предприятия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Кадровое обеспечение предприятия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Ближайшие планы и перспективы развития предприятия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Выполнение требований  оформления презентации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Выполнение требований предоставления информации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rPr>
          <w:trHeight w:val="298"/>
        </w:trPr>
        <w:tc>
          <w:tcPr>
            <w:tcW w:w="8613" w:type="dxa"/>
          </w:tcPr>
          <w:p w:rsidR="008611F6" w:rsidRPr="00646653" w:rsidRDefault="008611F6" w:rsidP="0050080D">
            <w:r w:rsidRPr="00646653">
              <w:t>Общее впечатление от просмотра презентации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Звуковое сопровождение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r w:rsidRPr="00646653">
              <w:t>Выступление с презентацией на мероприятиях, проводимых при участии комитета по агропромышленному и рыбохозяйственному комплексу Ленинградской области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  <w:r w:rsidRPr="00646653">
              <w:t>0-10</w:t>
            </w:r>
          </w:p>
        </w:tc>
      </w:tr>
      <w:tr w:rsidR="008611F6" w:rsidRPr="00646653" w:rsidTr="0050080D">
        <w:tc>
          <w:tcPr>
            <w:tcW w:w="8613" w:type="dxa"/>
          </w:tcPr>
          <w:p w:rsidR="008611F6" w:rsidRPr="00646653" w:rsidRDefault="008611F6" w:rsidP="0050080D">
            <w:pPr>
              <w:ind w:firstLine="708"/>
            </w:pPr>
            <w:r w:rsidRPr="00646653">
              <w:t>Итог</w:t>
            </w:r>
          </w:p>
        </w:tc>
        <w:tc>
          <w:tcPr>
            <w:tcW w:w="1701" w:type="dxa"/>
          </w:tcPr>
          <w:p w:rsidR="008611F6" w:rsidRPr="00646653" w:rsidRDefault="008611F6" w:rsidP="0050080D">
            <w:pPr>
              <w:ind w:firstLine="21"/>
              <w:jc w:val="center"/>
            </w:pPr>
          </w:p>
        </w:tc>
      </w:tr>
    </w:tbl>
    <w:p w:rsidR="008611F6" w:rsidRPr="00646653" w:rsidRDefault="008611F6" w:rsidP="008611F6">
      <w:pPr>
        <w:ind w:firstLine="708"/>
      </w:pPr>
    </w:p>
    <w:p w:rsidR="008611F6" w:rsidRPr="00646653" w:rsidRDefault="008611F6" w:rsidP="008611F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36"/>
        </w:rPr>
      </w:pPr>
      <w:r w:rsidRPr="00646653">
        <w:rPr>
          <w:sz w:val="28"/>
          <w:szCs w:val="28"/>
        </w:rPr>
        <w:t xml:space="preserve">4. Победителем конкурса признается предприятие, набравшее наибольшую сумму баллов по оцениваемым показателям. </w:t>
      </w:r>
    </w:p>
    <w:p w:rsidR="00393FB4" w:rsidRDefault="00393FB4"/>
    <w:sectPr w:rsidR="00393FB4" w:rsidSect="008611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30"/>
    <w:rsid w:val="002C4336"/>
    <w:rsid w:val="00313D30"/>
    <w:rsid w:val="00393FB4"/>
    <w:rsid w:val="006A5EAB"/>
    <w:rsid w:val="008611F6"/>
    <w:rsid w:val="00DB7ABF"/>
    <w:rsid w:val="00E12AAF"/>
    <w:rsid w:val="00F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1F6"/>
    <w:pPr>
      <w:spacing w:after="120"/>
      <w:ind w:firstLine="720"/>
      <w:jc w:val="both"/>
    </w:pPr>
    <w:rPr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8611F6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1F6"/>
    <w:pPr>
      <w:spacing w:after="120"/>
      <w:ind w:firstLine="720"/>
      <w:jc w:val="both"/>
    </w:pPr>
    <w:rPr>
      <w:sz w:val="28"/>
      <w:szCs w:val="20"/>
      <w:lang w:eastAsia="ja-JP"/>
    </w:rPr>
  </w:style>
  <w:style w:type="character" w:customStyle="1" w:styleId="a4">
    <w:name w:val="Основной текст Знак"/>
    <w:basedOn w:val="a0"/>
    <w:link w:val="a3"/>
    <w:rsid w:val="008611F6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Валентинович Боярчик</dc:creator>
  <cp:keywords/>
  <dc:description/>
  <cp:lastModifiedBy>Максим Камлович Шкоев</cp:lastModifiedBy>
  <cp:revision>5</cp:revision>
  <dcterms:created xsi:type="dcterms:W3CDTF">2024-11-06T12:49:00Z</dcterms:created>
  <dcterms:modified xsi:type="dcterms:W3CDTF">2024-11-12T09:46:00Z</dcterms:modified>
</cp:coreProperties>
</file>