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64" w:rsidRPr="001840F8" w:rsidRDefault="00AC2D94" w:rsidP="001840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F8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proofErr w:type="gramStart"/>
      <w:r w:rsidRPr="001840F8">
        <w:rPr>
          <w:rFonts w:ascii="Times New Roman" w:hAnsi="Times New Roman" w:cs="Times New Roman"/>
          <w:b/>
          <w:sz w:val="32"/>
          <w:szCs w:val="32"/>
        </w:rPr>
        <w:t>награжд</w:t>
      </w:r>
      <w:r w:rsidR="001840F8">
        <w:rPr>
          <w:rFonts w:ascii="Times New Roman" w:hAnsi="Times New Roman" w:cs="Times New Roman"/>
          <w:b/>
          <w:sz w:val="32"/>
          <w:szCs w:val="32"/>
        </w:rPr>
        <w:t>енных</w:t>
      </w:r>
      <w:proofErr w:type="gramEnd"/>
      <w:r w:rsidR="001840F8">
        <w:rPr>
          <w:rFonts w:ascii="Times New Roman" w:hAnsi="Times New Roman" w:cs="Times New Roman"/>
          <w:b/>
          <w:sz w:val="32"/>
          <w:szCs w:val="32"/>
        </w:rPr>
        <w:t xml:space="preserve"> на празднике, посвященном Д</w:t>
      </w:r>
      <w:r w:rsidRPr="001840F8">
        <w:rPr>
          <w:rFonts w:ascii="Times New Roman" w:hAnsi="Times New Roman" w:cs="Times New Roman"/>
          <w:b/>
          <w:sz w:val="32"/>
          <w:szCs w:val="32"/>
        </w:rPr>
        <w:t>ню работника сельского хозяйства</w:t>
      </w:r>
    </w:p>
    <w:p w:rsidR="00BD2A64" w:rsidRDefault="00953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 ноября 2023 г.</w:t>
      </w:r>
    </w:p>
    <w:p w:rsidR="00BD2A64" w:rsidRDefault="009537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НАГРАДЫ МИНИСТЕРСТВА СЕЛЬСКОГО ХОЗЯЙСТВА РОССИЙСКОЙ ФЕДЕРАЦИИ.</w:t>
      </w:r>
    </w:p>
    <w:p w:rsidR="00BD2A64" w:rsidRDefault="00BD2A6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Звание Почетный работник агропромышленного комплекса  России</w:t>
      </w:r>
    </w:p>
    <w:p w:rsidR="00BD2A64" w:rsidRDefault="00953714" w:rsidP="0063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Казанцев Николай Григорьевич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мастер производственного обучения </w:t>
      </w:r>
      <w:r w:rsidR="001840F8" w:rsidRP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ГБПОУ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Беседский</w:t>
      </w:r>
      <w:proofErr w:type="spellEnd"/>
      <w:r w:rsid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сельскохозяйственный техникум»</w:t>
      </w:r>
      <w:r w:rsidR="00841F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1F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Волосовский</w:t>
      </w:r>
      <w:proofErr w:type="spellEnd"/>
      <w:r w:rsidR="00841F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BD2A64" w:rsidRDefault="00BD2A6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Почетная грамота Министерства сельского хозяйства Российской Федерации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Кротов Леонид Николаевич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нач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альник Управления ветеринарии Ленинградской области,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Балаболина</w:t>
      </w:r>
      <w:proofErr w:type="spellEnd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Наталья Олеговна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генеральный директор ООО «Экологическая ферма «Алёх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овщина» (</w:t>
      </w:r>
      <w:proofErr w:type="spell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Лодейнопольский</w:t>
      </w:r>
      <w:proofErr w:type="spellEnd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Житникова</w:t>
      </w:r>
      <w:proofErr w:type="spellEnd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Ольга Борисовн</w:t>
      </w:r>
      <w:r w:rsidRPr="00634A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– зоотехник-селекционер Сельскохозяйственный потребительский кооператив 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«Поляны» (Выборгский район)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Михайлова Людмила Петровна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рабочая тепличного комплекса АО «Племхоз имени Тельмана»</w:t>
      </w:r>
      <w:r w:rsidRPr="00D13607">
        <w:rPr>
          <w:rFonts w:ascii="Times New Roman" w:hAnsi="Times New Roman" w:cs="Times New Roman"/>
          <w:color w:val="000000" w:themeColor="text1"/>
        </w:rPr>
        <w:t xml:space="preserve"> 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Тосненский</w:t>
      </w:r>
      <w:proofErr w:type="spellEnd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Савенко Зинаида Федоровна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старший бухгалтер АО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Племенной завод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«Первомайский» (</w:t>
      </w:r>
      <w:proofErr w:type="spell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Сидоров Виктор Александрович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главный инженер 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«Заречье» (</w:t>
      </w:r>
      <w:proofErr w:type="spell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Волховский</w:t>
      </w:r>
      <w:proofErr w:type="spellEnd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Терехова Надежда Николаевна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ветеринарный санитар АО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Племенной завод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«Раздолье» (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841F46" w:rsidRPr="00D13607" w:rsidRDefault="00841F46" w:rsidP="00841F46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Федоров Сергей Анатольевич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директор ООО </w:t>
      </w:r>
      <w:r w:rsidRPr="00634A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«Сельскохозяйственное предприятие 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Смена» (Выборгский район)</w:t>
      </w:r>
      <w:proofErr w:type="gram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472602" w:rsidRPr="00472602" w:rsidRDefault="00841F46" w:rsidP="00841F46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Харчук</w:t>
      </w:r>
      <w:proofErr w:type="spellEnd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Галина Павловна</w:t>
      </w:r>
      <w:r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главный зоотехник акционерного общества «Можайское» (Ломоносовский район)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841F46" w:rsidRPr="00472602" w:rsidRDefault="00472602" w:rsidP="00841F46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1F46"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Шпак Мария Валерьевна</w:t>
      </w:r>
      <w:r w:rsidR="00841F46"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главный бухгалтер  АО «ПЗ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«Раздолье» (</w:t>
      </w:r>
      <w:proofErr w:type="spellStart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район).</w:t>
      </w:r>
    </w:p>
    <w:p w:rsidR="00BD2A64" w:rsidRDefault="009537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НАГРАДЫ ЛЕНИНГРАДСКОЙ ОБЛАСТИ</w:t>
      </w: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Почетное звание Ленинградской области «Почетный работник агропромышленного комплекса Ленинградской области»</w:t>
      </w:r>
    </w:p>
    <w:p w:rsidR="00841F46" w:rsidRPr="00D13607" w:rsidRDefault="00841F46" w:rsidP="00472602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Брагинец Юрий Николаевич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60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председатель </w:t>
      </w:r>
      <w:r w:rsid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СПК  </w:t>
      </w:r>
      <w:r w:rsidRPr="00F60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леменной завод «</w:t>
      </w:r>
      <w:proofErr w:type="spellStart"/>
      <w:r w:rsid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Детскосельский</w:t>
      </w:r>
      <w:proofErr w:type="spellEnd"/>
      <w:r w:rsid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72602" w:rsidRPr="00472602" w:rsidRDefault="00841F46" w:rsidP="00472602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Саплицкий</w:t>
      </w:r>
      <w:proofErr w:type="spellEnd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Леонид Николаевич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генеральный директор ЗАО «ПЗ «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Рабитицы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Волосовский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</w:p>
    <w:p w:rsidR="00BD2A64" w:rsidRPr="00472602" w:rsidRDefault="00953714" w:rsidP="00472602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Родэ</w:t>
      </w:r>
      <w:proofErr w:type="spellEnd"/>
      <w:r w:rsidRPr="007570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Светлана Михайловна</w:t>
      </w:r>
      <w:r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бригадир растениеводства АО ПЗ «Красногвардейский» (Гатчинский район)</w:t>
      </w:r>
      <w:r w:rsidR="007570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4726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tabs>
          <w:tab w:val="left" w:pos="567"/>
          <w:tab w:val="left" w:pos="268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Почетная грамота Губернатора Ленинградской области</w:t>
      </w:r>
    </w:p>
    <w:p w:rsidR="00841F46" w:rsidRPr="00242C6C" w:rsidRDefault="00841F46" w:rsidP="00841F46">
      <w:pPr>
        <w:pStyle w:val="a4"/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Березовский Сергей Владимирович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C2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C2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электрогазосварщик</w:t>
      </w:r>
      <w:proofErr w:type="spellEnd"/>
      <w:r w:rsidRPr="000C2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 «Птицефабрика </w:t>
      </w:r>
      <w:proofErr w:type="spellStart"/>
      <w:r w:rsidRPr="000C2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Роскар</w:t>
      </w:r>
      <w:proofErr w:type="spellEnd"/>
      <w:r w:rsidRPr="000C2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Выборгский район,</w:t>
      </w:r>
    </w:p>
    <w:p w:rsidR="00841F46" w:rsidRPr="00242C6C" w:rsidRDefault="00841F46" w:rsidP="00841F46">
      <w:pPr>
        <w:pStyle w:val="a4"/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Нечаева Татьяна Алексеевна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директор по производству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ООО «Молочный завод ЛОСЕВО»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Выборгский район</w:t>
      </w:r>
      <w:proofErr w:type="gramStart"/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841F46" w:rsidRPr="00242C6C" w:rsidRDefault="00841F46" w:rsidP="00841F46">
      <w:pPr>
        <w:pStyle w:val="a4"/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Нестеров Сергей Алексеевич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глава 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рестьянского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фермерского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хозяйства, Кировский район</w:t>
      </w:r>
      <w:proofErr w:type="gramStart"/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Почетный диплом Губернатора Ленинградской области</w:t>
      </w:r>
    </w:p>
    <w:p w:rsidR="00472602" w:rsidRPr="00D13607" w:rsidRDefault="00472602" w:rsidP="00472602">
      <w:pPr>
        <w:pStyle w:val="a4"/>
        <w:numPr>
          <w:ilvl w:val="0"/>
          <w:numId w:val="9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Коллектив общества с ограниченной ответственностью «Кондитерская фабрика им. Н.К. Крупской».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Награду получает Николаев Александр Михайлович, Исполнительный директор ООО «Кондитерская фабрика 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</w:t>
      </w:r>
      <w:proofErr w:type="gram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рупской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Н.К.»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72602" w:rsidRPr="00D13607" w:rsidRDefault="00472602" w:rsidP="00472602">
      <w:pPr>
        <w:pStyle w:val="a4"/>
        <w:numPr>
          <w:ilvl w:val="0"/>
          <w:numId w:val="9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Коллектив общества с ограниченной ответственностью «</w:t>
      </w:r>
      <w:proofErr w:type="spellStart"/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Кипенская</w:t>
      </w:r>
      <w:proofErr w:type="spellEnd"/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сельхозтехника»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Награду получает 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Каморин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Валерий Валентинович – генеральный директор ООО «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Кипенская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сельхо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зтехника»,</w:t>
      </w:r>
    </w:p>
    <w:p w:rsidR="00472602" w:rsidRPr="00D13607" w:rsidRDefault="00472602" w:rsidP="00472602">
      <w:pPr>
        <w:pStyle w:val="a4"/>
        <w:numPr>
          <w:ilvl w:val="0"/>
          <w:numId w:val="9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Коллектив акционерного общества «Кондитерское объединение «Любимый Край»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Награду получает Медведев Алексей Геннадьевич, Генеральный директор АО «Кондитерское объединение «Любимый край»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Благодарность Губернатора Ленинградской области</w:t>
      </w:r>
    </w:p>
    <w:p w:rsidR="00472602" w:rsidRDefault="00472602" w:rsidP="00472602">
      <w:pPr>
        <w:pStyle w:val="a4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Духовская</w:t>
      </w:r>
      <w:proofErr w:type="spellEnd"/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Елена Александровна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операц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ионный директор ООО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«ГАЛАКТИКА», Гатчинский район,</w:t>
      </w:r>
    </w:p>
    <w:p w:rsidR="00472602" w:rsidRPr="00D13607" w:rsidRDefault="00472602" w:rsidP="00472602">
      <w:pPr>
        <w:pStyle w:val="a4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5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Боброва Наталья Эдуардовна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секретарь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Племенной завод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12D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Гражданский», </w:t>
      </w:r>
      <w:proofErr w:type="spellStart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5B5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72602" w:rsidRDefault="004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0240" w:rsidRPr="00472602" w:rsidRDefault="00230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Default="009537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НАГРАДЫ – ПОЧЕТНЫЕ ГРАМОТЫ КОМИТЕТА ПО АГРАРНЫМ ВОПРОСАМ ГОСУДАРСТВЕННОЙ ДУМЫ ФЕДЕРАЛЬНОГО СОБРАНИЯ РОССИЙСКОЙ ФЕДЕРАЦИИ</w:t>
      </w:r>
    </w:p>
    <w:p w:rsidR="00472602" w:rsidRPr="00C81CDC" w:rsidRDefault="0047260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72602" w:rsidRPr="00242C6C" w:rsidRDefault="00472602" w:rsidP="00472602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Батраков Алексей Яковлевич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Доктор ветеринарных наук, профессор ФГБОУ </w:t>
      </w:r>
      <w:proofErr w:type="gramStart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«Санкт-Петербургская государственная 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академия ветеринарной медицины»,</w:t>
      </w:r>
    </w:p>
    <w:p w:rsidR="00472602" w:rsidRPr="00242C6C" w:rsidRDefault="00472602" w:rsidP="00472602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Литовский Дмитрий Ефимович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Генеральный директор ООО «Новая ягода» (</w:t>
      </w:r>
      <w:proofErr w:type="spellStart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район),</w:t>
      </w:r>
    </w:p>
    <w:p w:rsidR="00472602" w:rsidRPr="00271959" w:rsidRDefault="00472602" w:rsidP="00472602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Санец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Андрей Викторович</w:t>
      </w:r>
      <w:r w:rsidRPr="002719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Генеральный директор АО "ПЛ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ЕМЗАВОД "РАПТИ" (</w:t>
      </w:r>
      <w:proofErr w:type="spellStart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630383" w:rsidRPr="00630383" w:rsidRDefault="00630383" w:rsidP="00630383">
      <w:pPr>
        <w:pStyle w:val="1"/>
        <w:rPr>
          <w:rFonts w:ascii="Times New Roman" w:eastAsia="Calibri" w:hAnsi="Times New Roman" w:cs="Times New Roman"/>
          <w:bCs w:val="0"/>
          <w:color w:val="000000" w:themeColor="text1"/>
        </w:rPr>
      </w:pPr>
      <w:r w:rsidRPr="00630383">
        <w:rPr>
          <w:rFonts w:ascii="Times New Roman" w:eastAsia="Calibri" w:hAnsi="Times New Roman" w:cs="Times New Roman"/>
          <w:bCs w:val="0"/>
          <w:color w:val="000000" w:themeColor="text1"/>
        </w:rPr>
        <w:t xml:space="preserve">Благодарственное письмо от депутата государственной думы российской федерации </w:t>
      </w:r>
    </w:p>
    <w:p w:rsidR="00630383" w:rsidRPr="00630383" w:rsidRDefault="00630383" w:rsidP="00630383">
      <w:pPr>
        <w:pStyle w:val="a4"/>
        <w:numPr>
          <w:ilvl w:val="0"/>
          <w:numId w:val="13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6303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Балюк</w:t>
      </w:r>
      <w:proofErr w:type="spellEnd"/>
      <w:r w:rsidRPr="006303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Владимир Константинович </w:t>
      </w:r>
      <w:r w:rsidRP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Председатель</w:t>
      </w:r>
      <w:r w:rsidRPr="00630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СПК «Дальняя Поляна», (Кировский район)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D2A64" w:rsidRDefault="00953714" w:rsidP="0081705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НАГРАДЫ ЗАКОНОДАТЕЛЬНОГО СОБРАНИЯ ЛЕНИНГРАДСКОЙ ОБЛАСТИ.</w:t>
      </w: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Почетный диплом Законодательного собрания Ленинградской области </w:t>
      </w:r>
    </w:p>
    <w:p w:rsidR="00472602" w:rsidRDefault="00472602" w:rsidP="0047260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Белоусова Надежда Викторовна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агрохимик акционерного общества Агрофирма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Выборжец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Всеволожский район</w:t>
      </w:r>
    </w:p>
    <w:p w:rsidR="00BD2A64" w:rsidRDefault="0095371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Неелова Ольга Павловна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ветеринарный врач 1 категории ГБУ ЛО «СББЖ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Лодейнопольского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Подпорожского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районов».</w:t>
      </w:r>
    </w:p>
    <w:p w:rsidR="00BD2A64" w:rsidRDefault="00BD2A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Default="009537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Благодарность Законодательного собрания Ленинградской области </w:t>
      </w:r>
    </w:p>
    <w:p w:rsidR="00472602" w:rsidRPr="00242C6C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Григоровский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Николай Николаевич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заместителя генерального директора по животноводству общества с ограниченной ответственностью «Племенной завод «Бугры», Всеволожский район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72602" w:rsidRPr="00242C6C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Клементьев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Сергей Петрович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крестьянского (фермерского) хозяйства, </w:t>
      </w:r>
      <w:proofErr w:type="spellStart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72602" w:rsidRPr="00242C6C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Матсон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Николай </w:t>
      </w: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Августович</w:t>
      </w:r>
      <w:proofErr w:type="spellEnd"/>
      <w:r w:rsidRPr="00242C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инженер-элек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трик АО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Племзавод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«А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гро-</w:t>
      </w:r>
      <w:proofErr w:type="spellStart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Балт</w:t>
      </w:r>
      <w:proofErr w:type="spellEnd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Кингисеппский</w:t>
      </w:r>
      <w:proofErr w:type="spellEnd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район,</w:t>
      </w:r>
    </w:p>
    <w:p w:rsidR="00472602" w:rsidRPr="00441871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Якунина Надежда Александровна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главный бухгалтер ЗАО 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«Березовское», </w:t>
      </w:r>
      <w:proofErr w:type="spellStart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Киришский</w:t>
      </w:r>
      <w:proofErr w:type="spellEnd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район,</w:t>
      </w:r>
    </w:p>
    <w:p w:rsidR="00472602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Каткова Елена Владимировна</w:t>
      </w:r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Начальник ГБУ ЛО «СББЖ по </w:t>
      </w:r>
      <w:proofErr w:type="gram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Тихвинскому</w:t>
      </w:r>
      <w:proofErr w:type="gram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Бокситогорскому</w:t>
      </w:r>
      <w:proofErr w:type="spellEnd"/>
      <w:r w:rsidRPr="00D13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районам»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72602" w:rsidRPr="00D13607" w:rsidRDefault="00472602" w:rsidP="00472602">
      <w:pPr>
        <w:pStyle w:val="a4"/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Шеренкова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Оксана Ивановна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заместитель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директора ЗАО </w:t>
      </w:r>
      <w:proofErr w:type="spellStart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Осьминское</w:t>
      </w:r>
      <w:proofErr w:type="spellEnd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17058" w:rsidRDefault="00817058" w:rsidP="002302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A64" w:rsidRDefault="0095371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ПРОФЕССИИ</w:t>
      </w:r>
    </w:p>
    <w:p w:rsidR="00BD2A64" w:rsidRPr="001840F8" w:rsidRDefault="00953714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рыбовод</w:t>
      </w:r>
    </w:p>
    <w:p w:rsidR="00BD2A64" w:rsidRDefault="00953714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Алексеев Антон Сергеевич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глава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Ф)Х Алексеева А.С.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Акваферма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(Гатчинский район)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Pr="00817058" w:rsidRDefault="00BD2A64" w:rsidP="0081705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бригадир животноводства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Бортник Алла Михайловна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ПЗ «Петровский»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Pr="00817058" w:rsidRDefault="00BD2A64" w:rsidP="0081705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оператор по птицеводству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Гарбузова Елена Михайловна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Птицефабрика «Северная» (Кировский район)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 специалист финансово-экономической службы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Камнева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Евгения Викторовна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ПЗ «Мельниково»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район),</w:t>
      </w:r>
    </w:p>
    <w:p w:rsidR="00BD2A64" w:rsidRDefault="00BD2A6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зоотехник</w:t>
      </w:r>
    </w:p>
    <w:p w:rsidR="00BD2A64" w:rsidRDefault="008170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Кизанд</w:t>
      </w:r>
      <w:proofErr w:type="spellEnd"/>
      <w:r w:rsidR="00953714"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Елена Евгеньевна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95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«Родина» (</w:t>
      </w:r>
      <w:proofErr w:type="spellStart"/>
      <w:r w:rsidR="0095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Сланцевский</w:t>
      </w:r>
      <w:proofErr w:type="spellEnd"/>
      <w:r w:rsidR="0095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5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 w:right="6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специалист защищенного грунта</w:t>
      </w:r>
    </w:p>
    <w:p w:rsidR="00BD2A64" w:rsidRPr="00817058" w:rsidRDefault="00953714" w:rsidP="00817058">
      <w:pPr>
        <w:pStyle w:val="a4"/>
        <w:tabs>
          <w:tab w:val="left" w:pos="1134"/>
        </w:tabs>
        <w:spacing w:after="0" w:line="240" w:lineRule="auto"/>
        <w:ind w:left="0" w:right="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Косарев Игорь Сергеевич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«Агрофирма 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Выборжец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(Всеволожский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оператор по откорму молодняка крупного рогатого скота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Матвеева Ирина Владимировна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СХП «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Андреевское» (Тихвинский район),</w:t>
      </w:r>
    </w:p>
    <w:p w:rsidR="00BD2A64" w:rsidRDefault="00BD2A6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инженер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Мосякин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Олег Афанасьевич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АО 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«Гатчинское» (Гатчинский район),</w:t>
      </w:r>
    </w:p>
    <w:p w:rsidR="00BD2A64" w:rsidRDefault="009537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1705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свиновод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Поддубова</w:t>
      </w:r>
      <w:proofErr w:type="spellEnd"/>
      <w:r w:rsidRPr="008170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Светлана Викторовна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Свинокомплекс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«Приозерный»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</w:t>
      </w:r>
      <w:r w:rsidR="0081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BD2A64" w:rsidRDefault="00BD2A6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2A64" w:rsidRPr="001840F8" w:rsidRDefault="00F731A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Лучший специалист предприятия </w:t>
      </w:r>
      <w:r w:rsidR="00953714" w:rsidRPr="00F731A9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пищевой и перерабатывающей промышленности</w:t>
      </w:r>
    </w:p>
    <w:p w:rsidR="00BD2A64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Сапов Александр Сергеевич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смены колбасного цех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ООО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«Пит-продукт» (Кировский район)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D2A64" w:rsidRPr="001840F8" w:rsidRDefault="00953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агроном</w:t>
      </w:r>
    </w:p>
    <w:p w:rsidR="00472602" w:rsidRDefault="00953714" w:rsidP="00F731A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Ситенков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Алексей Федорович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портовый</w:t>
      </w:r>
      <w:proofErr w:type="spellEnd"/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(Ломоносовский район),</w:t>
      </w:r>
    </w:p>
    <w:p w:rsidR="00F731A9" w:rsidRPr="00F731A9" w:rsidRDefault="00F731A9" w:rsidP="00F731A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0240" w:rsidRDefault="00230240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D2A64" w:rsidRPr="00F731A9" w:rsidRDefault="00953714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Лучший водитель</w:t>
      </w:r>
    </w:p>
    <w:p w:rsidR="00BD2A64" w:rsidRDefault="00953714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Соболев Леонид Николаевич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ПЗ «Гражданский»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район)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D2A64" w:rsidRPr="00230240" w:rsidRDefault="00953714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30240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Лучший ветеринарный врач</w:t>
      </w:r>
    </w:p>
    <w:p w:rsidR="001840F8" w:rsidRDefault="00953714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Чучурина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Наталья Владимировна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«АО «Птицефабр</w:t>
      </w:r>
      <w:r w:rsid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ика «</w:t>
      </w:r>
      <w:proofErr w:type="spellStart"/>
      <w:r w:rsid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Роскар</w:t>
      </w:r>
      <w:proofErr w:type="spellEnd"/>
      <w:r w:rsid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(Выборгский район),</w:t>
      </w:r>
    </w:p>
    <w:p w:rsidR="001840F8" w:rsidRDefault="001840F8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840F8" w:rsidRPr="001840F8" w:rsidRDefault="00953714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Лучшее садоводческое объединение</w:t>
      </w:r>
    </w:p>
    <w:p w:rsidR="001840F8" w:rsidRPr="001840F8" w:rsidRDefault="00953714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СНТ «Эрудит» </w:t>
      </w: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(Выборгский район)</w:t>
      </w:r>
      <w:r w:rsidR="001840F8"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1840F8" w:rsidRDefault="001840F8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731A9" w:rsidRDefault="00953714" w:rsidP="001840F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Лучший садовый участок</w:t>
      </w:r>
    </w:p>
    <w:p w:rsidR="00076B21" w:rsidRDefault="00953714" w:rsidP="00076B21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Башкина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Галина </w:t>
      </w: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Кимовна</w:t>
      </w:r>
      <w:proofErr w:type="spellEnd"/>
      <w:r w:rsidR="002302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СНТ «Салют-Сигма»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айон),</w:t>
      </w:r>
    </w:p>
    <w:p w:rsidR="00BD2A64" w:rsidRDefault="00BD2A64">
      <w:pPr>
        <w:pStyle w:val="a4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31A9" w:rsidRPr="001840F8" w:rsidRDefault="00953714">
      <w:pPr>
        <w:pStyle w:val="a4"/>
        <w:spacing w:line="240" w:lineRule="auto"/>
        <w:ind w:left="0"/>
        <w:rPr>
          <w:rFonts w:ascii="Times New Roman" w:eastAsia="Calibri" w:hAnsi="Times New Roman"/>
          <w:b/>
          <w:bCs/>
          <w:i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/>
          <w:b/>
          <w:bCs/>
          <w:i/>
          <w:color w:val="000000" w:themeColor="text1"/>
          <w:sz w:val="28"/>
          <w:szCs w:val="28"/>
        </w:rPr>
        <w:t>Лучшая экспозиция на выставке-ярмарке «</w:t>
      </w:r>
      <w:proofErr w:type="spellStart"/>
      <w:r w:rsidRPr="00F731A9">
        <w:rPr>
          <w:rFonts w:ascii="Times New Roman" w:eastAsia="Calibri" w:hAnsi="Times New Roman"/>
          <w:b/>
          <w:bCs/>
          <w:i/>
          <w:color w:val="000000" w:themeColor="text1"/>
          <w:sz w:val="28"/>
          <w:szCs w:val="28"/>
        </w:rPr>
        <w:t>Агрорусь</w:t>
      </w:r>
      <w:proofErr w:type="spellEnd"/>
    </w:p>
    <w:p w:rsidR="00BD2A64" w:rsidRDefault="00953714">
      <w:pPr>
        <w:pStyle w:val="a4"/>
        <w:spacing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Лужского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Ленинградской области</w:t>
      </w:r>
      <w:r w:rsidR="000E53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Default="00BD2A64">
      <w:pPr>
        <w:pStyle w:val="a4"/>
        <w:spacing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1840F8" w:rsidRDefault="00953714" w:rsidP="001840F8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731A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Лучшая презентация предприятий агропромышленного и </w:t>
      </w:r>
      <w:proofErr w:type="spellStart"/>
      <w:r w:rsidRPr="00F731A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рыбохозяйственного</w:t>
      </w:r>
      <w:proofErr w:type="spellEnd"/>
      <w:r w:rsidRPr="00F731A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комплекса</w:t>
      </w:r>
    </w:p>
    <w:p w:rsidR="001840F8" w:rsidRDefault="00953714" w:rsidP="001840F8">
      <w:pPr>
        <w:pStyle w:val="a4"/>
        <w:spacing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«Мясоперерабатывающий комбинат «</w:t>
      </w: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Тосненский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="000E53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840F8" w:rsidRDefault="001840F8" w:rsidP="001840F8">
      <w:pPr>
        <w:pStyle w:val="a4"/>
        <w:spacing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840F8" w:rsidRPr="001840F8" w:rsidRDefault="00953714" w:rsidP="001840F8">
      <w:pPr>
        <w:pStyle w:val="a4"/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Семейная династия</w:t>
      </w:r>
    </w:p>
    <w:p w:rsidR="00BD2A64" w:rsidRPr="001840F8" w:rsidRDefault="00953714" w:rsidP="001840F8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Династия Бронштейн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(Гатчинский район)</w:t>
      </w:r>
    </w:p>
    <w:p w:rsidR="00BD2A64" w:rsidRPr="001840F8" w:rsidRDefault="00F731A9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Яков </w:t>
      </w:r>
      <w:proofErr w:type="spellStart"/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Менделеевич</w:t>
      </w:r>
      <w:proofErr w:type="spellEnd"/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BD2A64" w:rsidRPr="001840F8" w:rsidRDefault="00F731A9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Дмитрий Яковлевич,</w:t>
      </w:r>
    </w:p>
    <w:p w:rsidR="00BD2A64" w:rsidRPr="001840F8" w:rsidRDefault="00F731A9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Александр Яковлевич,</w:t>
      </w:r>
    </w:p>
    <w:p w:rsidR="00BD2A64" w:rsidRPr="001840F8" w:rsidRDefault="00F731A9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Ирина Александровна,</w:t>
      </w:r>
    </w:p>
    <w:p w:rsidR="001840F8" w:rsidRDefault="00F731A9" w:rsidP="001840F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0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Александр Сергеевич.</w:t>
      </w:r>
    </w:p>
    <w:p w:rsidR="001840F8" w:rsidRDefault="001840F8" w:rsidP="001840F8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2602" w:rsidRPr="001840F8" w:rsidRDefault="00472602" w:rsidP="001840F8">
      <w:pPr>
        <w:pStyle w:val="a3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Лучшее крестьянское (фермерское) хозяйство</w:t>
      </w:r>
    </w:p>
    <w:p w:rsidR="001840F8" w:rsidRDefault="00472602" w:rsidP="001840F8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К(Ф)Х </w:t>
      </w:r>
      <w:proofErr w:type="spellStart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Иманова</w:t>
      </w:r>
      <w:proofErr w:type="spellEnd"/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Фаига</w:t>
      </w:r>
      <w:proofErr w:type="spellEnd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Алекпера</w:t>
      </w:r>
      <w:proofErr w:type="spellEnd"/>
      <w:proofErr w:type="gramStart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="00F731A9"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глы</w:t>
      </w:r>
      <w:proofErr w:type="spellEnd"/>
      <w:r w:rsidR="00F731A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(Гатчинский район),</w:t>
      </w:r>
    </w:p>
    <w:p w:rsidR="001840F8" w:rsidRDefault="001840F8" w:rsidP="001840F8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840F8" w:rsidRDefault="00953714" w:rsidP="001840F8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31A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Лучшее предприятие пищевой перерабатывающей промышленности»</w:t>
      </w:r>
    </w:p>
    <w:p w:rsidR="001840F8" w:rsidRDefault="00953714" w:rsidP="001840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1A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ООО «ГАЛАКТИКА», </w:t>
      </w:r>
      <w:r w:rsidRPr="0023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Гатчинский район.</w:t>
      </w:r>
    </w:p>
    <w:p w:rsidR="001840F8" w:rsidRDefault="001840F8" w:rsidP="001840F8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40F8" w:rsidRPr="001840F8" w:rsidRDefault="00953714" w:rsidP="001840F8">
      <w:pPr>
        <w:pStyle w:val="a3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Лучшее предприятие </w:t>
      </w:r>
      <w:proofErr w:type="spellStart"/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рыбохозяйственного</w:t>
      </w:r>
      <w:proofErr w:type="spellEnd"/>
      <w:r w:rsidRPr="001840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комплекса</w:t>
      </w:r>
    </w:p>
    <w:p w:rsidR="00BD2A64" w:rsidRPr="001840F8" w:rsidRDefault="00953714" w:rsidP="001840F8">
      <w:pPr>
        <w:ind w:right="14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«Гавань»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Подпорожский</w:t>
      </w:r>
      <w:proofErr w:type="spellEnd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F731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2A64" w:rsidRPr="00F731A9" w:rsidRDefault="00953714">
      <w:pPr>
        <w:pStyle w:val="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31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Лучшая птицефабрика</w:t>
      </w:r>
    </w:p>
    <w:p w:rsidR="00BD2A64" w:rsidRDefault="0095371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31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ЗАО «Агрокомплекс «Оредеж»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3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Гатчинский район</w:t>
      </w:r>
      <w:r w:rsidR="001840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72602" w:rsidRDefault="00472602" w:rsidP="00F731A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230240" w:rsidRDefault="00230240" w:rsidP="0047260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230240" w:rsidRDefault="00230240" w:rsidP="0047260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230240" w:rsidRDefault="00472602" w:rsidP="0047260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C7D4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 xml:space="preserve">Лучший </w:t>
      </w:r>
      <w:r w:rsidR="007C7D4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руководитель предприятия </w:t>
      </w:r>
      <w:r w:rsidRPr="007C7D4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пищевой </w:t>
      </w:r>
      <w:r w:rsidR="001840F8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перерабатывающей промышленности</w:t>
      </w:r>
    </w:p>
    <w:p w:rsidR="00472602" w:rsidRPr="00230240" w:rsidRDefault="00472602" w:rsidP="0047260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C7D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Веденеева Людмила Александровна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генеральный д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иректор ООО «</w:t>
      </w:r>
      <w:proofErr w:type="spellStart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Ростхлебпродторг</w:t>
      </w:r>
      <w:proofErr w:type="spellEnd"/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r w:rsidR="00B239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Всеволожский район,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72602" w:rsidRDefault="00472602" w:rsidP="0047260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</w:p>
    <w:p w:rsidR="00BD2A64" w:rsidRPr="007C7D4D" w:rsidRDefault="00953714">
      <w:pPr>
        <w:pStyle w:val="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Лучший руководитель сельскохозяйственного предприятия</w:t>
      </w:r>
    </w:p>
    <w:p w:rsidR="007C7D4D" w:rsidRPr="007C7D4D" w:rsidRDefault="007C7D4D" w:rsidP="00472602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C7D4D">
        <w:rPr>
          <w:rFonts w:ascii="Times New Roman" w:hAnsi="Times New Roman" w:cs="Times New Roman"/>
          <w:color w:val="000000"/>
          <w:sz w:val="28"/>
          <w:szCs w:val="28"/>
        </w:rPr>
        <w:t xml:space="preserve">Леонид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Николаевич </w:t>
      </w:r>
      <w:proofErr w:type="spellStart"/>
      <w:r w:rsidRPr="007C7D4D">
        <w:rPr>
          <w:rFonts w:ascii="Times New Roman" w:hAnsi="Times New Roman" w:cs="Times New Roman"/>
          <w:color w:val="000000"/>
          <w:sz w:val="28"/>
          <w:szCs w:val="28"/>
        </w:rPr>
        <w:t>Саплицкий</w:t>
      </w:r>
      <w:proofErr w:type="spellEnd"/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>генеральный директор ЗАО «Племенной Завод «</w:t>
      </w:r>
      <w:proofErr w:type="spellStart"/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>Рабитицы</w:t>
      </w:r>
      <w:proofErr w:type="spellEnd"/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302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 </w:t>
      </w:r>
      <w:proofErr w:type="spellStart"/>
      <w:r w:rsidR="00230240">
        <w:rPr>
          <w:rFonts w:ascii="Times New Roman" w:hAnsi="Times New Roman" w:cs="Times New Roman"/>
          <w:b w:val="0"/>
          <w:color w:val="000000"/>
          <w:sz w:val="28"/>
          <w:szCs w:val="28"/>
        </w:rPr>
        <w:t>Волосовский</w:t>
      </w:r>
      <w:proofErr w:type="spellEnd"/>
      <w:r w:rsidR="002302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район,  </w:t>
      </w:r>
    </w:p>
    <w:p w:rsidR="00472602" w:rsidRPr="007C7D4D" w:rsidRDefault="00472602" w:rsidP="00472602">
      <w:pPr>
        <w:pStyle w:val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7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Лучшее сельскохозяйственное предприятие</w:t>
      </w:r>
    </w:p>
    <w:p w:rsidR="007C7D4D" w:rsidRPr="007C7D4D" w:rsidRDefault="007C7D4D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C7D4D">
        <w:rPr>
          <w:rFonts w:ascii="Times New Roman" w:hAnsi="Times New Roman" w:cs="Times New Roman"/>
          <w:color w:val="000000"/>
          <w:sz w:val="28"/>
          <w:szCs w:val="28"/>
        </w:rPr>
        <w:t xml:space="preserve">ООО «Племенной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завод «Бугры»</w:t>
      </w:r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>, генера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льный директор Виктор Леонидович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Локтионов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7C7D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Всеволожский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BD2A64" w:rsidRPr="007C7D4D" w:rsidRDefault="00953714">
      <w:pPr>
        <w:pStyle w:val="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Лучшее муниципальное образование</w:t>
      </w:r>
    </w:p>
    <w:p w:rsidR="007C7D4D" w:rsidRPr="007C7D4D" w:rsidRDefault="007C7D4D" w:rsidP="007C7D4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7C7D4D">
        <w:rPr>
          <w:rFonts w:ascii="Times New Roman" w:hAnsi="Times New Roman" w:cs="Times New Roman"/>
          <w:b/>
          <w:color w:val="000000"/>
          <w:sz w:val="28"/>
          <w:szCs w:val="28"/>
        </w:rPr>
        <w:t>Гатчинской район</w:t>
      </w:r>
      <w:r w:rsidR="002302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0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7C7D4D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</w:p>
    <w:p w:rsidR="00BD2A64" w:rsidRDefault="00BD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8E" w:rsidRDefault="000B438E">
      <w:pPr>
        <w:spacing w:line="240" w:lineRule="auto"/>
      </w:pPr>
      <w:r>
        <w:separator/>
      </w:r>
    </w:p>
  </w:endnote>
  <w:endnote w:type="continuationSeparator" w:id="0">
    <w:p w:rsidR="000B438E" w:rsidRDefault="000B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8E" w:rsidRDefault="000B438E">
      <w:pPr>
        <w:spacing w:after="0"/>
      </w:pPr>
      <w:r>
        <w:separator/>
      </w:r>
    </w:p>
  </w:footnote>
  <w:footnote w:type="continuationSeparator" w:id="0">
    <w:p w:rsidR="000B438E" w:rsidRDefault="000B4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350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953"/>
    <w:multiLevelType w:val="multilevel"/>
    <w:tmpl w:val="0CA54953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0BD9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6EB2"/>
    <w:multiLevelType w:val="multilevel"/>
    <w:tmpl w:val="23D66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04C"/>
    <w:multiLevelType w:val="multilevel"/>
    <w:tmpl w:val="2ADA20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57E"/>
    <w:multiLevelType w:val="multilevel"/>
    <w:tmpl w:val="337E2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59FB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557"/>
    <w:multiLevelType w:val="multilevel"/>
    <w:tmpl w:val="3A2275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F7936"/>
    <w:multiLevelType w:val="multilevel"/>
    <w:tmpl w:val="51FF7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2CDA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117C0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102A5"/>
    <w:multiLevelType w:val="hybridMultilevel"/>
    <w:tmpl w:val="540CA3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310DC"/>
    <w:multiLevelType w:val="multilevel"/>
    <w:tmpl w:val="7EE310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5E"/>
    <w:rsid w:val="00007B07"/>
    <w:rsid w:val="0004452C"/>
    <w:rsid w:val="000611F0"/>
    <w:rsid w:val="00076B21"/>
    <w:rsid w:val="0009018B"/>
    <w:rsid w:val="000A29ED"/>
    <w:rsid w:val="000B438E"/>
    <w:rsid w:val="000E4D1E"/>
    <w:rsid w:val="000E53F8"/>
    <w:rsid w:val="00145BE2"/>
    <w:rsid w:val="0015573F"/>
    <w:rsid w:val="001840F8"/>
    <w:rsid w:val="00185EA8"/>
    <w:rsid w:val="001962BD"/>
    <w:rsid w:val="001C22F8"/>
    <w:rsid w:val="001F36B7"/>
    <w:rsid w:val="0020160D"/>
    <w:rsid w:val="00230240"/>
    <w:rsid w:val="00231063"/>
    <w:rsid w:val="00294FD6"/>
    <w:rsid w:val="00333BB2"/>
    <w:rsid w:val="0034616B"/>
    <w:rsid w:val="00356C4B"/>
    <w:rsid w:val="0036151B"/>
    <w:rsid w:val="00363180"/>
    <w:rsid w:val="003D1EAE"/>
    <w:rsid w:val="004049AF"/>
    <w:rsid w:val="004126F2"/>
    <w:rsid w:val="00472602"/>
    <w:rsid w:val="004A46E4"/>
    <w:rsid w:val="004F1C22"/>
    <w:rsid w:val="005B2482"/>
    <w:rsid w:val="005B550A"/>
    <w:rsid w:val="00630383"/>
    <w:rsid w:val="006E5251"/>
    <w:rsid w:val="00746594"/>
    <w:rsid w:val="007570B7"/>
    <w:rsid w:val="0078030A"/>
    <w:rsid w:val="00792064"/>
    <w:rsid w:val="00794A71"/>
    <w:rsid w:val="007C7D4D"/>
    <w:rsid w:val="00817058"/>
    <w:rsid w:val="00837283"/>
    <w:rsid w:val="00841F46"/>
    <w:rsid w:val="008C080C"/>
    <w:rsid w:val="008E078C"/>
    <w:rsid w:val="00953714"/>
    <w:rsid w:val="009D44BB"/>
    <w:rsid w:val="00A4338B"/>
    <w:rsid w:val="00AC2D94"/>
    <w:rsid w:val="00B239C7"/>
    <w:rsid w:val="00B324DC"/>
    <w:rsid w:val="00B3274E"/>
    <w:rsid w:val="00B66562"/>
    <w:rsid w:val="00B66A8A"/>
    <w:rsid w:val="00BD2A64"/>
    <w:rsid w:val="00C25C13"/>
    <w:rsid w:val="00C5390F"/>
    <w:rsid w:val="00C81CDC"/>
    <w:rsid w:val="00CE5A63"/>
    <w:rsid w:val="00D12D0A"/>
    <w:rsid w:val="00E27C34"/>
    <w:rsid w:val="00ED6EEF"/>
    <w:rsid w:val="00F21DA2"/>
    <w:rsid w:val="00F43A29"/>
    <w:rsid w:val="00F67817"/>
    <w:rsid w:val="00F731A9"/>
    <w:rsid w:val="00F8345E"/>
    <w:rsid w:val="00FB3216"/>
    <w:rsid w:val="00FB5669"/>
    <w:rsid w:val="0BA47B09"/>
    <w:rsid w:val="1D332A4D"/>
    <w:rsid w:val="1E6E4A7A"/>
    <w:rsid w:val="23DE73DD"/>
    <w:rsid w:val="31EF30AB"/>
    <w:rsid w:val="41D9746A"/>
    <w:rsid w:val="46935C06"/>
    <w:rsid w:val="48130B92"/>
    <w:rsid w:val="49550B38"/>
    <w:rsid w:val="77D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2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C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2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C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LenC01</dc:creator>
  <cp:lastModifiedBy>е5</cp:lastModifiedBy>
  <cp:revision>5</cp:revision>
  <cp:lastPrinted>2023-11-22T15:58:00Z</cp:lastPrinted>
  <dcterms:created xsi:type="dcterms:W3CDTF">2023-11-24T19:00:00Z</dcterms:created>
  <dcterms:modified xsi:type="dcterms:W3CDTF">2023-11-25T14:26:00Z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A38BC42ED2CE4970B37D264A5E1A51CB_13</vt:lpwstr>
  </property>
</Properties>
</file>