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13" w:rsidRPr="00622613" w:rsidRDefault="00622613">
      <w:pPr>
        <w:pStyle w:val="ConsPlusTitlePage"/>
        <w:rPr>
          <w:rFonts w:ascii="Times New Roman" w:hAnsi="Times New Roman" w:cs="Times New Roman"/>
        </w:rPr>
      </w:pPr>
      <w:r w:rsidRPr="00622613">
        <w:rPr>
          <w:rFonts w:ascii="Times New Roman" w:hAnsi="Times New Roman" w:cs="Times New Roman"/>
        </w:rPr>
        <w:br/>
      </w:r>
    </w:p>
    <w:p w:rsidR="00622613" w:rsidRPr="00622613" w:rsidRDefault="00622613">
      <w:pPr>
        <w:pStyle w:val="ConsPlusNormal"/>
        <w:outlineLvl w:val="0"/>
        <w:rPr>
          <w:rFonts w:ascii="Times New Roman" w:hAnsi="Times New Roman" w:cs="Times New Roman"/>
        </w:rPr>
      </w:pPr>
    </w:p>
    <w:p w:rsidR="00622613" w:rsidRPr="00622613" w:rsidRDefault="00622613">
      <w:pPr>
        <w:pStyle w:val="ConsPlusTitle"/>
        <w:jc w:val="center"/>
        <w:outlineLvl w:val="0"/>
        <w:rPr>
          <w:rFonts w:ascii="Times New Roman" w:hAnsi="Times New Roman" w:cs="Times New Roman"/>
        </w:rPr>
      </w:pPr>
      <w:r w:rsidRPr="00622613">
        <w:rPr>
          <w:rFonts w:ascii="Times New Roman" w:hAnsi="Times New Roman" w:cs="Times New Roman"/>
        </w:rPr>
        <w:t>ПРАВИТЕЛЬСТВО ЛЕНИНГРАДСКОЙ ОБЛАСТИ</w:t>
      </w:r>
    </w:p>
    <w:p w:rsidR="00622613" w:rsidRPr="00622613" w:rsidRDefault="00622613">
      <w:pPr>
        <w:pStyle w:val="ConsPlusTitle"/>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ПОСТАНОВЛЕНИЕ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от 27 декабря 2019 г. N 636</w:t>
      </w:r>
    </w:p>
    <w:p w:rsidR="00622613" w:rsidRPr="00622613" w:rsidRDefault="00622613">
      <w:pPr>
        <w:pStyle w:val="ConsPlusTitle"/>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 ГОСУДАРСТВЕННОЙ ПРОГРАММЕ ЛЕНИНГРАДСКОЙ ОБЛАСТИ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"КОМПЛЕКСНОЕ РАЗВИТИЕ СЕЛЬСКИХ ТЕРРИТОРИЙ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ЛЕНИНГРАДСКОЙ ОБЛАСТИ"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В соответствии с </w:t>
      </w:r>
      <w:hyperlink r:id="rId5">
        <w:r w:rsidRPr="00622613">
          <w:rPr>
            <w:rFonts w:ascii="Times New Roman" w:hAnsi="Times New Roman" w:cs="Times New Roman"/>
            <w:color w:val="0000FF"/>
          </w:rPr>
          <w:t>пунктом 3</w:t>
        </w:r>
      </w:hyperlink>
      <w:r w:rsidRPr="00622613">
        <w:rPr>
          <w:rFonts w:ascii="Times New Roman" w:hAnsi="Times New Roman" w:cs="Times New Roman"/>
        </w:rPr>
        <w:t xml:space="preserve"> постановления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6">
        <w:r w:rsidRPr="00622613">
          <w:rPr>
            <w:rFonts w:ascii="Times New Roman" w:hAnsi="Times New Roman" w:cs="Times New Roman"/>
            <w:color w:val="0000FF"/>
          </w:rPr>
          <w:t>постановлением</w:t>
        </w:r>
      </w:hyperlink>
      <w:r w:rsidRPr="00622613">
        <w:rPr>
          <w:rFonts w:ascii="Times New Roman" w:hAnsi="Times New Roman" w:cs="Times New Roman"/>
        </w:rP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 Правительство Ленинградской области постановляет:</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1. Утвердить прилагаемую государственную </w:t>
      </w:r>
      <w:hyperlink w:anchor="P31">
        <w:r w:rsidRPr="00622613">
          <w:rPr>
            <w:rFonts w:ascii="Times New Roman" w:hAnsi="Times New Roman" w:cs="Times New Roman"/>
            <w:color w:val="0000FF"/>
          </w:rPr>
          <w:t>программу</w:t>
        </w:r>
      </w:hyperlink>
      <w:r w:rsidRPr="00622613">
        <w:rPr>
          <w:rFonts w:ascii="Times New Roman" w:hAnsi="Times New Roman" w:cs="Times New Roman"/>
        </w:rPr>
        <w:t xml:space="preserve"> Ле</w:t>
      </w:r>
      <w:bookmarkStart w:id="0" w:name="_GoBack"/>
      <w:bookmarkEnd w:id="0"/>
      <w:r w:rsidRPr="00622613">
        <w:rPr>
          <w:rFonts w:ascii="Times New Roman" w:hAnsi="Times New Roman" w:cs="Times New Roman"/>
        </w:rPr>
        <w:t>нинградской области "Комплексное развитие сельских территорий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 Рекомендовать органам местного самоуправления учитывать положения государственной программы Ленинградской области "Комплексное развитие сельских территорий Ленинградской области" при принятии муниципальных программ, направленных на развитие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 Настоящее постановление вступает в силу с 1 января 2020 года.</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Губернатор</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Ленинградской области</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А.Дрозденко</w:t>
      </w:r>
    </w:p>
    <w:p w:rsidR="00622613" w:rsidRPr="00622613" w:rsidRDefault="00622613">
      <w:pPr>
        <w:pStyle w:val="ConsPlusNormal"/>
        <w:ind w:firstLine="540"/>
        <w:jc w:val="both"/>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0"/>
        <w:rPr>
          <w:rFonts w:ascii="Times New Roman" w:hAnsi="Times New Roman" w:cs="Times New Roman"/>
        </w:rPr>
      </w:pPr>
      <w:r w:rsidRPr="00622613">
        <w:rPr>
          <w:rFonts w:ascii="Times New Roman" w:hAnsi="Times New Roman" w:cs="Times New Roman"/>
        </w:rPr>
        <w:t>УТВЕРЖДЕНА</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постановлением Правительства</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Ленинградской области</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от 27.12.2019 N 636</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(приложение)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1" w:name="P31"/>
      <w:bookmarkEnd w:id="1"/>
      <w:r w:rsidRPr="00622613">
        <w:rPr>
          <w:rFonts w:ascii="Times New Roman" w:hAnsi="Times New Roman" w:cs="Times New Roman"/>
        </w:rPr>
        <w:t>ГОСУДАРСТВЕННАЯ ПРОГРАММА</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ЛЕНИНГРАДСКОЙ ОБЛАСТИ "КОМПЛЕКСНОЕ РАЗВИТИЕ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СЕЛЬСКИХ ТЕРРИТОРИЙ ЛЕНИНГРАДСКОЙ ОБЛАСТИ"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1"/>
        <w:rPr>
          <w:rFonts w:ascii="Times New Roman" w:hAnsi="Times New Roman" w:cs="Times New Roman"/>
        </w:rPr>
      </w:pPr>
      <w:r w:rsidRPr="00622613">
        <w:rPr>
          <w:rFonts w:ascii="Times New Roman" w:hAnsi="Times New Roman" w:cs="Times New Roman"/>
        </w:rPr>
        <w:t>Стратегические приоритеты в сфере реализации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государственной программы</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Оценка текущего состояния сферы реализации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государственной программы</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lastRenderedPageBreak/>
        <w:t>Сельские территории являются ключевым ресурсом Ленинградской области, важность которого стремительно растет в условиях усиления процессов значимости природных и территориальных факторов развития региона.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целях обеспечения комплексного и всестороннего развития инфраструктуры села, приближения качества жизни сельского населения к городским стандартам, а также обеспечения экономического и социального развития сельских территорий в Ленинградской области реализация указанной политики планомерно осуществляется с 2009 года в рамках различных комплексов программных мероприятий.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 период 2009-2022 годов в рамках программных мероприятий достигнуты следующие результаты: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улучшили свои жилищные условия 1707 сельских семей;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введено в эксплуатацию 40 объектов здравоохранения, в том числе 37 фельдшерско-акушерских пунктов;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введено в эксплуатацию после завершения работ по строительству и капитальному ремонту 8 объектов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построено 24 объекта физической культуры и спорта;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ежегодно выполняются работы по капитальному ремонту не менее 10 Домов культуры;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построено и реконструировано 12 сельских объектов культуры;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проложено 362 км газовых сетей и более 59 км сетей водоснабжения;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реализовано 96 проектов благоустройства общественных пространств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отремонтировано более 248 км дорог к объектам предприятий агропромышленного комплекса (далее - АПК).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 состоянию на 1 января 2023 года общая численность населения Ленинградской области составила 2 млн 23,7 тыс. человек, в том числе 666,5 тыс. человек сельского населения, проживающего в 17 муниципальных районах, объединяющих 187 городских и сельских поселений.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 период с 2009 по 2022 год численность сельского населения Ленинградской области увеличилась на 118,1 тыс. человек.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этом, несмотря на увеличение численности населения, проживающего на сельских территориях, его доля от общей численности уменьшилась с 33,6 проц. до 32,9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Рост численности сельского населения преимущественно наблюдается на высокоурбанизированных территориях в муниципальных районах Ленинградской области, прилегающих к г. Санкт-Петербургу, в то время как в муниципальных районах на отдаленных территориях наблюдается стабильная тенденция уменьшения численности населения, в том числе сельского.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Одним из факторов, влияющих на снижение доли сельского населения, является отличие уровня комфортности условий жизнедеятельности по сравнению с городскими территориями.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Так, по итогам 2022 года уровень водоснабжения домов (квартир) сельской местности централизованным водоснабжением составляет 52,0 проц., уровень газификации жилищных помещений, расположенных в сельской местности, - 45,5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Удельный вес общей площади жилых помещений сельских территорий, оборудованной </w:t>
      </w:r>
      <w:r w:rsidRPr="00622613">
        <w:rPr>
          <w:rFonts w:ascii="Times New Roman" w:hAnsi="Times New Roman" w:cs="Times New Roman"/>
        </w:rPr>
        <w:lastRenderedPageBreak/>
        <w:t>одновременно водопроводом, водоотведением, отоплением, горячим водоснабжением, газом или напольными электроплитами, на конец 2022 года составляет 43,4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Доля сельского населения Ленинградской области, систематически занимающегося физической культурой и спортом, по итогам 2022 года составила 42,1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Сокращение доли сельского населения является как результатом недостаточного развития инфраструктуры сельской местности, так и следствием демографических процессов и изменения экономической ситуации в стране и регионе.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Рождаемость на сельских территориях за последние шесть лет уменьшилась на 31,1 проц.: с 4658 человек в 2017 году до 3207 человек по итогам 2022 года.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период с 2017 по 2022 год темпы прироста городского населения трудоспособного возраста составили 14,3 проц., в то время как сельского населения - только 1,3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 итогам 2022 года уровень регистрируемой безработицы в сельской местности составляет 0,4 проц., что в целом соответствует среднеобластному значению. При этом на сельских территориях муниципальных районов, близких к г. Санкт-Петербургу, уровень регистрируемой безработицы невысокий и, наоборот, в сельских поселениях муниципальных районов, значительно удаленных от мегаполиса. Такая тенденция сохраняется на протяжении многих лет.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Низкая привлекательность жизни и работы в сельской местности (неразвитость социальной инфраструктуры, низкий уровень заработной платы и так далее) при общей положительной динамике по увеличению численности сельского населения приводит к диспропорции в темпах прироста: за 2009-2022 годы темп прироста городского населения составил 25,3 проц., в то время как сельского только 21,5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Вместе с тем при эффективном использовании потенциала сельских территорий региона может быть достигнуто устойчивое развитие экономики, высокий уровень и качество жизни сельского населения региона.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Основными факторами, сдерживающими развитие сельской местности,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отсутствие единой государственной политики и ведомственная разобщенность в управлении сельскими территориями;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оптимизация развития инфраструктуры для сокращения издержек на ее содержание путем приоритизации направления бюджетных инвестиций на эффективное развитие инфраструктуры, обеспечивающей реализацию потребностей населения нескольких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использование узкоотраслевого аграрного подхода к развитию экономики села;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отсутствие понимания необходимости комплексного подхода к развитию сельских территорий в преодолении существующих проблем;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ограниченный доступ жителей сельских территорий к ресурсам жизнеобеспечения и(или) неэффективность их использования;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отсутствие должного уровня развития институтов гражданского общества в сельской местности;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низкая транспортная связанность центров экономического роста между собой и с другими территориями.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Учитывая особенности развития сельских территорий, уровень изношенности инфраструктуры и имеющийся значительный разрыв в уровне и качестве жизни в сельской местности по сравнению с городскими территориями, изменение сложившейся ситуации возможно только на условиях трансформации подходов к реализации государственной политики в </w:t>
      </w:r>
      <w:r w:rsidRPr="00622613">
        <w:rPr>
          <w:rFonts w:ascii="Times New Roman" w:hAnsi="Times New Roman" w:cs="Times New Roman"/>
        </w:rPr>
        <w:lastRenderedPageBreak/>
        <w:t>области развития сельских территорий, решения имеющихся на сельских территориях экономических, социальных и экологических задач посредством постепенного перехода от точечного программно-целевого метода к проектному подходу, предусматривающему создание условий для интенсивного экономического развития не только отдельно взятых муниципальных образований Ленинградской области, но и крупных сельских агломераций, сформированных на базе опорных населенных пунктов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 начиная с 2025 года предусмотрена трансформация подходов к развитию сельских территорий и сельских агломераций за счет синхронизации всех мер государственной поддержки в рамках государственных программ Российской Федерации на реализацию мероприятий долгосрочных планов социально-экономического развития опорных населенных пунктов и прилегающих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Приоритеты и цели государственной политики в сфере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реализации государственной программы</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Формирование единой государственной политики в отношении сельских территорий на долгосрочный период заявлено в </w:t>
      </w:r>
      <w:hyperlink r:id="rId7">
        <w:r w:rsidRPr="00622613">
          <w:rPr>
            <w:rFonts w:ascii="Times New Roman" w:hAnsi="Times New Roman" w:cs="Times New Roman"/>
            <w:color w:val="0000FF"/>
          </w:rPr>
          <w:t>Стратегии</w:t>
        </w:r>
      </w:hyperlink>
      <w:r w:rsidRPr="00622613">
        <w:rPr>
          <w:rFonts w:ascii="Times New Roman" w:hAnsi="Times New Roman" w:cs="Times New Roman"/>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Целями государственной политики в области обеспечения устойчивого развития сельских территорий на период до 2030 года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обеспечение стабилизации численности сельского населения и создание условий для его роста за счет снижения смертности, увеличения ожидаемой продолжительности жизни, уменьшения миграционного оттока населения;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обеспечение занятости, повышение уровня и качества жизни сельского населения с учетом современных требований и стандартов;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повышение эффективности сельского хозяйства и вклада сельских территорий в социально-экономическое развитие страны.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Дополнительно приоритеты государственной политики в сфере реализации государственной программы определены следующими правовыми актами: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Федеральный </w:t>
      </w:r>
      <w:hyperlink r:id="rId8">
        <w:r w:rsidRPr="00622613">
          <w:rPr>
            <w:rFonts w:ascii="Times New Roman" w:hAnsi="Times New Roman" w:cs="Times New Roman"/>
            <w:color w:val="0000FF"/>
          </w:rPr>
          <w:t>закон</w:t>
        </w:r>
      </w:hyperlink>
      <w:r w:rsidRPr="00622613">
        <w:rPr>
          <w:rFonts w:ascii="Times New Roman" w:hAnsi="Times New Roman" w:cs="Times New Roman"/>
        </w:rPr>
        <w:t xml:space="preserve"> от 29 декабря 2006 года N 264-ФЗ "О развитии сельского хозяйства";</w:t>
      </w:r>
    </w:p>
    <w:p w:rsidR="00622613" w:rsidRPr="00622613" w:rsidRDefault="00622613">
      <w:pPr>
        <w:pStyle w:val="ConsPlusNormal"/>
        <w:spacing w:before="220"/>
        <w:ind w:firstLine="540"/>
        <w:jc w:val="both"/>
        <w:rPr>
          <w:rFonts w:ascii="Times New Roman" w:hAnsi="Times New Roman" w:cs="Times New Roman"/>
        </w:rPr>
      </w:pPr>
      <w:hyperlink r:id="rId9">
        <w:r w:rsidRPr="00622613">
          <w:rPr>
            <w:rFonts w:ascii="Times New Roman" w:hAnsi="Times New Roman" w:cs="Times New Roman"/>
            <w:color w:val="0000FF"/>
          </w:rPr>
          <w:t>постановление</w:t>
        </w:r>
      </w:hyperlink>
      <w:r w:rsidRPr="00622613">
        <w:rPr>
          <w:rFonts w:ascii="Times New Roman" w:hAnsi="Times New Roman" w:cs="Times New Roman"/>
        </w:rPr>
        <w:t xml:space="preserve">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22613" w:rsidRPr="00622613" w:rsidRDefault="00622613">
      <w:pPr>
        <w:pStyle w:val="ConsPlusNormal"/>
        <w:spacing w:before="220"/>
        <w:ind w:firstLine="540"/>
        <w:jc w:val="both"/>
        <w:rPr>
          <w:rFonts w:ascii="Times New Roman" w:hAnsi="Times New Roman" w:cs="Times New Roman"/>
        </w:rPr>
      </w:pPr>
      <w:hyperlink r:id="rId10">
        <w:r w:rsidRPr="00622613">
          <w:rPr>
            <w:rFonts w:ascii="Times New Roman" w:hAnsi="Times New Roman" w:cs="Times New Roman"/>
            <w:color w:val="0000FF"/>
          </w:rPr>
          <w:t>Указ</w:t>
        </w:r>
      </w:hyperlink>
      <w:r w:rsidRPr="00622613">
        <w:rPr>
          <w:rFonts w:ascii="Times New Roman" w:hAnsi="Times New Roman" w:cs="Times New Roman"/>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622613" w:rsidRPr="00622613" w:rsidRDefault="00622613">
      <w:pPr>
        <w:pStyle w:val="ConsPlusNormal"/>
        <w:spacing w:before="220"/>
        <w:ind w:firstLine="540"/>
        <w:jc w:val="both"/>
        <w:rPr>
          <w:rFonts w:ascii="Times New Roman" w:hAnsi="Times New Roman" w:cs="Times New Roman"/>
        </w:rPr>
      </w:pPr>
      <w:hyperlink r:id="rId11">
        <w:r w:rsidRPr="00622613">
          <w:rPr>
            <w:rFonts w:ascii="Times New Roman" w:hAnsi="Times New Roman" w:cs="Times New Roman"/>
            <w:color w:val="0000FF"/>
          </w:rPr>
          <w:t>Указ</w:t>
        </w:r>
      </w:hyperlink>
      <w:r w:rsidRPr="00622613">
        <w:rPr>
          <w:rFonts w:ascii="Times New Roman" w:hAnsi="Times New Roman" w:cs="Times New Roman"/>
        </w:rPr>
        <w:t xml:space="preserve"> Президента Российской Федерации от 21 июля 2020 года N 474 "О национальных целях развития Российской Федерации на период до 2030 года";</w:t>
      </w:r>
    </w:p>
    <w:p w:rsidR="00622613" w:rsidRPr="00622613" w:rsidRDefault="00622613">
      <w:pPr>
        <w:pStyle w:val="ConsPlusNormal"/>
        <w:spacing w:before="220"/>
        <w:ind w:firstLine="540"/>
        <w:jc w:val="both"/>
        <w:rPr>
          <w:rFonts w:ascii="Times New Roman" w:hAnsi="Times New Roman" w:cs="Times New Roman"/>
        </w:rPr>
      </w:pPr>
      <w:hyperlink r:id="rId12">
        <w:r w:rsidRPr="00622613">
          <w:rPr>
            <w:rFonts w:ascii="Times New Roman" w:hAnsi="Times New Roman" w:cs="Times New Roman"/>
            <w:color w:val="0000FF"/>
          </w:rPr>
          <w:t>распоряжение</w:t>
        </w:r>
      </w:hyperlink>
      <w:r w:rsidRPr="00622613">
        <w:rPr>
          <w:rFonts w:ascii="Times New Roman" w:hAnsi="Times New Roman" w:cs="Times New Roman"/>
        </w:rPr>
        <w:t xml:space="preserve"> Правительства Российской Федерации от 13 февраля 2019 года N 207-р "Об утверждении Стратегии пространственного развития Российской Федерации на период до 2025 года";</w:t>
      </w:r>
    </w:p>
    <w:p w:rsidR="00622613" w:rsidRPr="00622613" w:rsidRDefault="00622613">
      <w:pPr>
        <w:pStyle w:val="ConsPlusNormal"/>
        <w:spacing w:before="220"/>
        <w:ind w:firstLine="540"/>
        <w:jc w:val="both"/>
        <w:rPr>
          <w:rFonts w:ascii="Times New Roman" w:hAnsi="Times New Roman" w:cs="Times New Roman"/>
        </w:rPr>
      </w:pPr>
      <w:hyperlink r:id="rId13">
        <w:r w:rsidRPr="00622613">
          <w:rPr>
            <w:rFonts w:ascii="Times New Roman" w:hAnsi="Times New Roman" w:cs="Times New Roman"/>
            <w:color w:val="0000FF"/>
          </w:rPr>
          <w:t>распоряжение</w:t>
        </w:r>
      </w:hyperlink>
      <w:r w:rsidRPr="00622613">
        <w:rPr>
          <w:rFonts w:ascii="Times New Roman" w:hAnsi="Times New Roman" w:cs="Times New Roman"/>
        </w:rPr>
        <w:t xml:space="preserve"> Правительства Российской Федерации от 6 октября 2021 года N 2816-р "Об утверждении перечня инициатив социально-экономического развития Российской Федерации до 2030 года".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Основные цели и задачи долгосрочного развития сельских территорий Ленинградской области определены </w:t>
      </w:r>
      <w:hyperlink r:id="rId14">
        <w:r w:rsidRPr="00622613">
          <w:rPr>
            <w:rFonts w:ascii="Times New Roman" w:hAnsi="Times New Roman" w:cs="Times New Roman"/>
            <w:color w:val="0000FF"/>
          </w:rPr>
          <w:t>Стратегией</w:t>
        </w:r>
      </w:hyperlink>
      <w:r w:rsidRPr="00622613">
        <w:rPr>
          <w:rFonts w:ascii="Times New Roman" w:hAnsi="Times New Roman" w:cs="Times New Roman"/>
        </w:rPr>
        <w:t xml:space="preserve"> социально-экономического развития Ленинградской области до 2030 года, утвержденной областным законом от 8 августа 2016 года N 76-оз (далее - Стратегия), в рамках направлений и приоритетов социально-экономического развития "Продовольственная безопасность", "Комфортные поселения".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Стратегической целью в рамках направления "Комфортные поселения" является повышение качества среды проживания во всех населенных пунктах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Применительно к малым городам и сельским населенным пунктам предусмотрено решение следующих задач:</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 поддержание функционирования базовой инфраструктуры (транспортной, социальной, коммунальной);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 формирование локальных общественных пространств (центральная площадь при здании администрации или вокзала);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 внедрение технологий энергосбережения.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Стратегической целью в рамках направления "Продовольственная безопасность" является стабилизация темпов роста производства продукции АПК не ниже 2 проц. в год и наращивание экспорта продуктов питания в два раза к 2024 году.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Достижение указанной цели планируется путем решения задач по созданию инфраструктуры для хранения и сбыта продукции АПК, а также условий для привлечения и сохранения квалифицированных кадров в сельской местности; условий для инвестирования в благоустройство и социальную инфраструктуру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Цели, задачи и направления реализации государственной программы в полной мере соответствуют приоритетам и целям государственной политики.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3. Сведения о взаимосвязи со стратегическими приоритетами,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целями и показателями государственных программ</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Российской Федерации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Реализация мероприятий государственной программы оказывает влияние на достижение: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следующих целей государственной программы Российской Федерации "Комплексное развитие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сохранение к 2031 году доли сельского населения в общей численности населения Российской Федерации на уровне 25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достижение к 2031 году соотношения среднемесячных располагаемых ресурсов сельского и городского домохозяйств в размере 70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повышение к 2031 году доли общей площади благоустроенных жилых помещений, расположенных на сельских территориях, до 54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следующих показателей государственной программы Российской Федерации "Комплексное развитие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доля сельского населения в общей численности населения Российской Федерации (на 1 января года, следующего за отчетным);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соотношение среднемесячных располагаемых ресурсов сельского и городского домохозяйств (на 1 января года, следующего за отчетным);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доля общей площади благоустроенных жилых помещений в сельских населенных пунктах (на 1 января года, следующего за отчетным).</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Цели государственной программы и способы их достижения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Целями государственной программы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сохранение к 2031 году доли сельского населения в общей численности населения Ленинградской области на уровне 33,9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достижение к 2031 году соотношения среднемесячных располагаемых ресурсов сельского и городского домохозяйств в размере 95,71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повышение к 2031 году доли общей площади благоустроенных жилых помещений, расположенных на сельских территориях, до 45,5 проц.</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достижения указанной цели определены следующие способы: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предоставление субсидий бюджетам муниципальных образований Ленинградской области в целях обеспечения транспортной доступности сельских населенных пунктов, развития телекоммуникационной, инженерной, социальной инфраструктуры сельских территорий до современного уровня;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оказание государственной поддержки сельскохозяйственным товаропроизводителям в целях развития транспортной инфраструктуры и обеспечения квалифицированными работниками;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комплексное планирование развития сельских территорий и размещения объектов социальной и инженерной инфраструктуры;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благоприятного инвестиционного и предпринимательского климата.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рамках государственной программы предусмотрено предоставление субсидий бюджетам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hyperlink w:anchor="P147">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(приложение 1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295">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отраслевого проекта "Современный облик сельских территорий" (приложение 2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444">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(приложение 3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629">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(приложение 4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758">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развитие транспортной инфраструктуры на сельских территориях в рамках реализации отраслевого проекта "Развитие транспортной инфраструктуры на сельских территориях" (приложение 5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879">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(приложение 6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1123">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(приложение 7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1228">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(приложение 8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hyperlink w:anchor="P1347">
        <w:r w:rsidRPr="00622613">
          <w:rPr>
            <w:rFonts w:ascii="Times New Roman" w:hAnsi="Times New Roman" w:cs="Times New Roman"/>
            <w:color w:val="0000FF"/>
          </w:rPr>
          <w:t>порядок</w:t>
        </w:r>
      </w:hyperlink>
      <w:r w:rsidRPr="00622613">
        <w:rPr>
          <w:rFonts w:ascii="Times New Roman" w:hAnsi="Times New Roman" w:cs="Times New Roman"/>
        </w:rPr>
        <w:t xml:space="preserve"> предоставления и распределения субсидии бюджетам муниципальных районов (городского округа), сельских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(приложение 9 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1</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2" w:name="P147"/>
      <w:bookmarkEnd w:id="2"/>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ОБЕСПЕЧЕНИЕ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КОМПЛЕКСНОГО РАЗВИТИЯ СЕЛЬСКИХ ТЕРРИТОРИЙ В РАМКАХ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РЕАЛИЗАЦИИ ОТРАСЛЕВОГО ПРОЕКТА "СОВРЕМЕННЫЙ ОБЛИК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Настоящий Порядок устанавливает цели, условия и порядок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(далее - субсидия) по следующим направлениям:</w:t>
      </w:r>
    </w:p>
    <w:p w:rsidR="00622613" w:rsidRPr="00622613" w:rsidRDefault="00622613">
      <w:pPr>
        <w:pStyle w:val="ConsPlusNormal"/>
        <w:spacing w:before="220"/>
        <w:ind w:firstLine="540"/>
        <w:jc w:val="both"/>
        <w:rPr>
          <w:rFonts w:ascii="Times New Roman" w:hAnsi="Times New Roman" w:cs="Times New Roman"/>
        </w:rPr>
      </w:pPr>
      <w:bookmarkStart w:id="3" w:name="P158"/>
      <w:bookmarkEnd w:id="3"/>
      <w:r w:rsidRPr="00622613">
        <w:rPr>
          <w:rFonts w:ascii="Times New Roman" w:hAnsi="Times New Roman" w:cs="Times New Roman"/>
        </w:rP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муниципальных дошкольных образовательных организаций;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муниципальных общеобразовательных организаций;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муниципальных организаций дополнительного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муниципальных организаций культурно-досугового типа;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муниципальных физкультурно-спортивных организаций;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5">
        <w:r w:rsidRPr="00622613">
          <w:rPr>
            <w:rFonts w:ascii="Times New Roman" w:hAnsi="Times New Roman" w:cs="Times New Roman"/>
            <w:color w:val="0000FF"/>
          </w:rPr>
          <w:t>пунктом 1 статьи 4</w:t>
        </w:r>
      </w:hyperlink>
      <w:r w:rsidRPr="00622613">
        <w:rPr>
          <w:rFonts w:ascii="Times New Roman" w:hAnsi="Times New Roman" w:cs="Times New Roman"/>
        </w:rPr>
        <w:t xml:space="preserve"> Федерального закона "О народных художественных промыслах";</w:t>
      </w:r>
    </w:p>
    <w:p w:rsidR="00622613" w:rsidRPr="00622613" w:rsidRDefault="00622613">
      <w:pPr>
        <w:pStyle w:val="ConsPlusNormal"/>
        <w:spacing w:before="220"/>
        <w:ind w:firstLine="540"/>
        <w:jc w:val="both"/>
        <w:rPr>
          <w:rFonts w:ascii="Times New Roman" w:hAnsi="Times New Roman" w:cs="Times New Roman"/>
        </w:rPr>
      </w:pPr>
      <w:bookmarkStart w:id="4" w:name="P165"/>
      <w:bookmarkEnd w:id="4"/>
      <w:r w:rsidRPr="00622613">
        <w:rPr>
          <w:rFonts w:ascii="Times New Roman" w:hAnsi="Times New Roman" w:cs="Times New Roman"/>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622613" w:rsidRPr="00622613" w:rsidRDefault="00622613">
      <w:pPr>
        <w:pStyle w:val="ConsPlusNormal"/>
        <w:spacing w:before="220"/>
        <w:ind w:firstLine="540"/>
        <w:jc w:val="both"/>
        <w:rPr>
          <w:rFonts w:ascii="Times New Roman" w:hAnsi="Times New Roman" w:cs="Times New Roman"/>
        </w:rPr>
      </w:pPr>
      <w:bookmarkStart w:id="5" w:name="P166"/>
      <w:bookmarkEnd w:id="5"/>
      <w:r w:rsidRPr="00622613">
        <w:rPr>
          <w:rFonts w:ascii="Times New Roman" w:hAnsi="Times New Roman" w:cs="Times New Roman"/>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58">
        <w:r w:rsidRPr="00622613">
          <w:rPr>
            <w:rFonts w:ascii="Times New Roman" w:hAnsi="Times New Roman" w:cs="Times New Roman"/>
            <w:color w:val="0000FF"/>
          </w:rPr>
          <w:t>подпункте "а"</w:t>
        </w:r>
      </w:hyperlink>
      <w:r w:rsidRPr="00622613">
        <w:rPr>
          <w:rFonts w:ascii="Times New Roman" w:hAnsi="Times New Roman" w:cs="Times New Roman"/>
        </w:rPr>
        <w:t xml:space="preserve"> настоящего пункта: пассажирских автобусов (микроавтобусов), в том числе использующих природный газ в качестве моторного топлива;</w:t>
      </w:r>
    </w:p>
    <w:p w:rsidR="00622613" w:rsidRPr="00622613" w:rsidRDefault="00622613">
      <w:pPr>
        <w:pStyle w:val="ConsPlusNormal"/>
        <w:spacing w:before="220"/>
        <w:ind w:firstLine="540"/>
        <w:jc w:val="both"/>
        <w:rPr>
          <w:rFonts w:ascii="Times New Roman" w:hAnsi="Times New Roman" w:cs="Times New Roman"/>
        </w:rPr>
      </w:pPr>
      <w:bookmarkStart w:id="6" w:name="P167"/>
      <w:bookmarkEnd w:id="6"/>
      <w:r w:rsidRPr="00622613">
        <w:rPr>
          <w:rFonts w:ascii="Times New Roman" w:hAnsi="Times New Roman" w:cs="Times New Roman"/>
        </w:rPr>
        <w:t xml:space="preserve">д) приобретение и установка модульных конструкций (за исключением объектов с массовым пребыванием граждан, указанных в </w:t>
      </w:r>
      <w:hyperlink r:id="rId16">
        <w:r w:rsidRPr="00622613">
          <w:rPr>
            <w:rFonts w:ascii="Times New Roman" w:hAnsi="Times New Roman" w:cs="Times New Roman"/>
            <w:color w:val="0000FF"/>
          </w:rPr>
          <w:t>части 2.2 статьи 49</w:t>
        </w:r>
      </w:hyperlink>
      <w:r w:rsidRPr="00622613">
        <w:rPr>
          <w:rFonts w:ascii="Times New Roman" w:hAnsi="Times New Roman" w:cs="Times New Roman"/>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объектов, перечисленных в </w:t>
      </w:r>
      <w:hyperlink w:anchor="P158">
        <w:r w:rsidRPr="00622613">
          <w:rPr>
            <w:rFonts w:ascii="Times New Roman" w:hAnsi="Times New Roman" w:cs="Times New Roman"/>
            <w:color w:val="0000FF"/>
          </w:rPr>
          <w:t>подпункте "а"</w:t>
        </w:r>
      </w:hyperlink>
      <w:r w:rsidRPr="00622613">
        <w:rPr>
          <w:rFonts w:ascii="Times New Roman" w:hAnsi="Times New Roman" w:cs="Times New Roman"/>
        </w:rPr>
        <w:t xml:space="preserve"> настоящего пункта;</w:t>
      </w:r>
    </w:p>
    <w:p w:rsidR="00622613" w:rsidRPr="00622613" w:rsidRDefault="00622613">
      <w:pPr>
        <w:pStyle w:val="ConsPlusNormal"/>
        <w:spacing w:before="220"/>
        <w:ind w:firstLine="540"/>
        <w:jc w:val="both"/>
        <w:rPr>
          <w:rFonts w:ascii="Times New Roman" w:hAnsi="Times New Roman" w:cs="Times New Roman"/>
        </w:rPr>
      </w:pPr>
      <w:bookmarkStart w:id="7" w:name="P168"/>
      <w:bookmarkEnd w:id="7"/>
      <w:r w:rsidRPr="00622613">
        <w:rPr>
          <w:rFonts w:ascii="Times New Roman" w:hAnsi="Times New Roman" w:cs="Times New Roman"/>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622613" w:rsidRPr="00622613" w:rsidRDefault="00622613">
      <w:pPr>
        <w:pStyle w:val="ConsPlusNormal"/>
        <w:spacing w:before="220"/>
        <w:ind w:firstLine="540"/>
        <w:jc w:val="both"/>
        <w:rPr>
          <w:rFonts w:ascii="Times New Roman" w:hAnsi="Times New Roman" w:cs="Times New Roman"/>
        </w:rPr>
      </w:pPr>
      <w:bookmarkStart w:id="8" w:name="P169"/>
      <w:bookmarkEnd w:id="8"/>
      <w:r w:rsidRPr="00622613">
        <w:rPr>
          <w:rFonts w:ascii="Times New Roman" w:hAnsi="Times New Roman" w:cs="Times New Roman"/>
        </w:rP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 строительство, приобретение и монтаж газопоршневых установок, газгольдеров;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622613" w:rsidRPr="00622613" w:rsidRDefault="00622613">
      <w:pPr>
        <w:pStyle w:val="ConsPlusNormal"/>
        <w:spacing w:before="220"/>
        <w:ind w:firstLine="540"/>
        <w:jc w:val="both"/>
        <w:rPr>
          <w:rFonts w:ascii="Times New Roman" w:hAnsi="Times New Roman" w:cs="Times New Roman"/>
        </w:rPr>
      </w:pPr>
      <w:bookmarkStart w:id="9" w:name="P172"/>
      <w:bookmarkEnd w:id="9"/>
      <w:r w:rsidRPr="00622613">
        <w:rPr>
          <w:rFonts w:ascii="Times New Roman" w:hAnsi="Times New Roman" w:cs="Times New Roman"/>
        </w:rPr>
        <w:t>к)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622613" w:rsidRPr="00622613" w:rsidRDefault="00622613">
      <w:pPr>
        <w:pStyle w:val="ConsPlusNormal"/>
        <w:spacing w:before="220"/>
        <w:ind w:firstLine="540"/>
        <w:jc w:val="both"/>
        <w:rPr>
          <w:rFonts w:ascii="Times New Roman" w:hAnsi="Times New Roman" w:cs="Times New Roman"/>
        </w:rPr>
      </w:pPr>
      <w:bookmarkStart w:id="10" w:name="P173"/>
      <w:bookmarkEnd w:id="10"/>
      <w:r w:rsidRPr="00622613">
        <w:rPr>
          <w:rFonts w:ascii="Times New Roman" w:hAnsi="Times New Roman" w:cs="Times New Roman"/>
        </w:rPr>
        <w:t>л)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622613" w:rsidRPr="00622613" w:rsidRDefault="00622613">
      <w:pPr>
        <w:pStyle w:val="ConsPlusNormal"/>
        <w:spacing w:before="220"/>
        <w:ind w:firstLine="540"/>
        <w:jc w:val="both"/>
        <w:rPr>
          <w:rFonts w:ascii="Times New Roman" w:hAnsi="Times New Roman" w:cs="Times New Roman"/>
        </w:rPr>
      </w:pPr>
      <w:bookmarkStart w:id="11" w:name="P174"/>
      <w:bookmarkEnd w:id="11"/>
      <w:r w:rsidRPr="00622613">
        <w:rPr>
          <w:rFonts w:ascii="Times New Roman" w:hAnsi="Times New Roman" w:cs="Times New Roman"/>
        </w:rPr>
        <w:t xml:space="preserve">м) строительство объектов (зданий) для размещения в них многофункциональных муниципальных организаций, включая организации, указанные в </w:t>
      </w:r>
      <w:hyperlink w:anchor="P158">
        <w:r w:rsidRPr="00622613">
          <w:rPr>
            <w:rFonts w:ascii="Times New Roman" w:hAnsi="Times New Roman" w:cs="Times New Roman"/>
            <w:color w:val="0000FF"/>
          </w:rPr>
          <w:t>подпункте "а"</w:t>
        </w:r>
      </w:hyperlink>
      <w:r w:rsidRPr="00622613">
        <w:rPr>
          <w:rFonts w:ascii="Times New Roman" w:hAnsi="Times New Roman" w:cs="Times New Roman"/>
        </w:rPr>
        <w:t>, а также иных муниципальных организаций и учреждений.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главным распорядителям средств областного бюджета </w:t>
      </w:r>
      <w:r w:rsidRPr="00622613">
        <w:rPr>
          <w:rFonts w:ascii="Times New Roman" w:hAnsi="Times New Roman" w:cs="Times New Roman"/>
        </w:rPr>
        <w:lastRenderedPageBreak/>
        <w:t>Ленинградской области (далее также -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ГРБС, осуществляющими предоставление субсидии,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направлениям, указанным в </w:t>
      </w:r>
      <w:hyperlink w:anchor="P158">
        <w:r w:rsidRPr="00622613">
          <w:rPr>
            <w:rFonts w:ascii="Times New Roman" w:hAnsi="Times New Roman" w:cs="Times New Roman"/>
            <w:color w:val="0000FF"/>
          </w:rPr>
          <w:t>подпунктах "а"</w:t>
        </w:r>
      </w:hyperlink>
      <w:r w:rsidRPr="00622613">
        <w:rPr>
          <w:rFonts w:ascii="Times New Roman" w:hAnsi="Times New Roman" w:cs="Times New Roman"/>
        </w:rPr>
        <w:t xml:space="preserve"> - </w:t>
      </w:r>
      <w:hyperlink w:anchor="P165">
        <w:r w:rsidRPr="00622613">
          <w:rPr>
            <w:rFonts w:ascii="Times New Roman" w:hAnsi="Times New Roman" w:cs="Times New Roman"/>
            <w:color w:val="0000FF"/>
          </w:rPr>
          <w:t>"в"</w:t>
        </w:r>
      </w:hyperlink>
      <w:r w:rsidRPr="00622613">
        <w:rPr>
          <w:rFonts w:ascii="Times New Roman" w:hAnsi="Times New Roman" w:cs="Times New Roman"/>
        </w:rPr>
        <w:t xml:space="preserve"> и </w:t>
      </w:r>
      <w:hyperlink w:anchor="P174">
        <w:r w:rsidRPr="00622613">
          <w:rPr>
            <w:rFonts w:ascii="Times New Roman" w:hAnsi="Times New Roman" w:cs="Times New Roman"/>
            <w:color w:val="0000FF"/>
          </w:rPr>
          <w:t>"м" пункта 1.1</w:t>
        </w:r>
      </w:hyperlink>
      <w:r w:rsidRPr="00622613">
        <w:rPr>
          <w:rFonts w:ascii="Times New Roman" w:hAnsi="Times New Roman" w:cs="Times New Roman"/>
        </w:rPr>
        <w:t xml:space="preserve"> настоящего Порядка, в части объектов строительства, реконструкции, модернизации - комитет по строительству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направлению, указанному в </w:t>
      </w:r>
      <w:hyperlink w:anchor="P158">
        <w:r w:rsidRPr="00622613">
          <w:rPr>
            <w:rFonts w:ascii="Times New Roman" w:hAnsi="Times New Roman" w:cs="Times New Roman"/>
            <w:color w:val="0000FF"/>
          </w:rPr>
          <w:t>подпункте "а" пункта 1.1</w:t>
        </w:r>
      </w:hyperlink>
      <w:r w:rsidRPr="00622613">
        <w:rPr>
          <w:rFonts w:ascii="Times New Roman" w:hAnsi="Times New Roman" w:cs="Times New Roman"/>
        </w:rPr>
        <w:t xml:space="preserve"> настоящего Порядка, в части объектов капитального ремонта образовательных организаций и направлению, указанному в </w:t>
      </w:r>
      <w:hyperlink w:anchor="P166">
        <w:r w:rsidRPr="00622613">
          <w:rPr>
            <w:rFonts w:ascii="Times New Roman" w:hAnsi="Times New Roman" w:cs="Times New Roman"/>
            <w:color w:val="0000FF"/>
          </w:rPr>
          <w:t>подпунктах "г"</w:t>
        </w:r>
      </w:hyperlink>
      <w:r w:rsidRPr="00622613">
        <w:rPr>
          <w:rFonts w:ascii="Times New Roman" w:hAnsi="Times New Roman" w:cs="Times New Roman"/>
        </w:rPr>
        <w:t xml:space="preserve"> и </w:t>
      </w:r>
      <w:hyperlink w:anchor="P167">
        <w:r w:rsidRPr="00622613">
          <w:rPr>
            <w:rFonts w:ascii="Times New Roman" w:hAnsi="Times New Roman" w:cs="Times New Roman"/>
            <w:color w:val="0000FF"/>
          </w:rPr>
          <w:t>"д" пункта 1.1</w:t>
        </w:r>
      </w:hyperlink>
      <w:r w:rsidRPr="00622613">
        <w:rPr>
          <w:rFonts w:ascii="Times New Roman" w:hAnsi="Times New Roman" w:cs="Times New Roman"/>
        </w:rPr>
        <w:t>, в части образовательных организаций - комитет общего и профессионального образования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направлению, указанному в </w:t>
      </w:r>
      <w:hyperlink w:anchor="P158">
        <w:r w:rsidRPr="00622613">
          <w:rPr>
            <w:rFonts w:ascii="Times New Roman" w:hAnsi="Times New Roman" w:cs="Times New Roman"/>
            <w:color w:val="0000FF"/>
          </w:rPr>
          <w:t>подпункте "а" пункта 1.1</w:t>
        </w:r>
      </w:hyperlink>
      <w:r w:rsidRPr="00622613">
        <w:rPr>
          <w:rFonts w:ascii="Times New Roman" w:hAnsi="Times New Roman" w:cs="Times New Roman"/>
        </w:rPr>
        <w:t xml:space="preserve"> настоящего Порядка, в части капитального ремонта организаций культурно-досугового типа и физкультурно-спортивных организаций и направлению, указанному в </w:t>
      </w:r>
      <w:hyperlink w:anchor="P166">
        <w:r w:rsidRPr="00622613">
          <w:rPr>
            <w:rFonts w:ascii="Times New Roman" w:hAnsi="Times New Roman" w:cs="Times New Roman"/>
            <w:color w:val="0000FF"/>
          </w:rPr>
          <w:t>подпунктах "г"</w:t>
        </w:r>
      </w:hyperlink>
      <w:r w:rsidRPr="00622613">
        <w:rPr>
          <w:rFonts w:ascii="Times New Roman" w:hAnsi="Times New Roman" w:cs="Times New Roman"/>
        </w:rPr>
        <w:t xml:space="preserve"> и </w:t>
      </w:r>
      <w:hyperlink w:anchor="P167">
        <w:r w:rsidRPr="00622613">
          <w:rPr>
            <w:rFonts w:ascii="Times New Roman" w:hAnsi="Times New Roman" w:cs="Times New Roman"/>
            <w:color w:val="0000FF"/>
          </w:rPr>
          <w:t>"д" пункта 1.1</w:t>
        </w:r>
      </w:hyperlink>
      <w:r w:rsidRPr="00622613">
        <w:rPr>
          <w:rFonts w:ascii="Times New Roman" w:hAnsi="Times New Roman" w:cs="Times New Roman"/>
        </w:rPr>
        <w:t xml:space="preserve"> настоящего Порядка, в части организаций культурно-досугового типа и физкультурно-спортивных организаций - комитет по агропромышленному и рыбохозяйственному комплексу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направлению, указанному в </w:t>
      </w:r>
      <w:hyperlink w:anchor="P165">
        <w:r w:rsidRPr="00622613">
          <w:rPr>
            <w:rFonts w:ascii="Times New Roman" w:hAnsi="Times New Roman" w:cs="Times New Roman"/>
            <w:color w:val="0000FF"/>
          </w:rPr>
          <w:t>подпункте "в" пункта 1.1</w:t>
        </w:r>
      </w:hyperlink>
      <w:r w:rsidRPr="00622613">
        <w:rPr>
          <w:rFonts w:ascii="Times New Roman" w:hAnsi="Times New Roman" w:cs="Times New Roman"/>
        </w:rPr>
        <w:t xml:space="preserve"> настоящего Порядка, в части объектов капитального ремонта - комитет по культуре и туризму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направлению, указанному в </w:t>
      </w:r>
      <w:hyperlink w:anchor="P168">
        <w:r w:rsidRPr="00622613">
          <w:rPr>
            <w:rFonts w:ascii="Times New Roman" w:hAnsi="Times New Roman" w:cs="Times New Roman"/>
            <w:color w:val="0000FF"/>
          </w:rPr>
          <w:t>подпункте "е" пункта 1.1</w:t>
        </w:r>
      </w:hyperlink>
      <w:r w:rsidRPr="00622613">
        <w:rPr>
          <w:rFonts w:ascii="Times New Roman" w:hAnsi="Times New Roman" w:cs="Times New Roman"/>
        </w:rPr>
        <w:t xml:space="preserve"> настоящего Порядка, - комитет по жилищно-коммунальному хозяйству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направлениям, указанным в </w:t>
      </w:r>
      <w:hyperlink w:anchor="P169">
        <w:r w:rsidRPr="00622613">
          <w:rPr>
            <w:rFonts w:ascii="Times New Roman" w:hAnsi="Times New Roman" w:cs="Times New Roman"/>
            <w:color w:val="0000FF"/>
          </w:rPr>
          <w:t>подпунктах "ж"</w:t>
        </w:r>
      </w:hyperlink>
      <w:r w:rsidRPr="00622613">
        <w:rPr>
          <w:rFonts w:ascii="Times New Roman" w:hAnsi="Times New Roman" w:cs="Times New Roman"/>
        </w:rPr>
        <w:t xml:space="preserve"> - </w:t>
      </w:r>
      <w:hyperlink w:anchor="P172">
        <w:r w:rsidRPr="00622613">
          <w:rPr>
            <w:rFonts w:ascii="Times New Roman" w:hAnsi="Times New Roman" w:cs="Times New Roman"/>
            <w:color w:val="0000FF"/>
          </w:rPr>
          <w:t>"к" пункта 1.1</w:t>
        </w:r>
      </w:hyperlink>
      <w:r w:rsidRPr="00622613">
        <w:rPr>
          <w:rFonts w:ascii="Times New Roman" w:hAnsi="Times New Roman" w:cs="Times New Roman"/>
        </w:rPr>
        <w:t xml:space="preserve"> настоящего Порядка, - комитет по топливно-энергетическому комплексу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по направлению, указанному в </w:t>
      </w:r>
      <w:hyperlink w:anchor="P173">
        <w:r w:rsidRPr="00622613">
          <w:rPr>
            <w:rFonts w:ascii="Times New Roman" w:hAnsi="Times New Roman" w:cs="Times New Roman"/>
            <w:color w:val="0000FF"/>
          </w:rPr>
          <w:t>подпункте "л" пункта 1.1</w:t>
        </w:r>
      </w:hyperlink>
      <w:r w:rsidRPr="00622613">
        <w:rPr>
          <w:rFonts w:ascii="Times New Roman" w:hAnsi="Times New Roman" w:cs="Times New Roman"/>
        </w:rPr>
        <w:t xml:space="preserve"> настоящего Порядка, - комитет цифрового развития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1.4.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7">
        <w:r w:rsidRPr="00622613">
          <w:rPr>
            <w:rFonts w:ascii="Times New Roman" w:hAnsi="Times New Roman" w:cs="Times New Roman"/>
            <w:color w:val="0000FF"/>
          </w:rPr>
          <w:t>пунктами 4</w:t>
        </w:r>
      </w:hyperlink>
      <w:r w:rsidRPr="00622613">
        <w:rPr>
          <w:rFonts w:ascii="Times New Roman" w:hAnsi="Times New Roman" w:cs="Times New Roman"/>
        </w:rPr>
        <w:t xml:space="preserve">, </w:t>
      </w:r>
      <w:hyperlink r:id="rId18">
        <w:r w:rsidRPr="00622613">
          <w:rPr>
            <w:rFonts w:ascii="Times New Roman" w:hAnsi="Times New Roman" w:cs="Times New Roman"/>
            <w:color w:val="0000FF"/>
          </w:rPr>
          <w:t>11</w:t>
        </w:r>
      </w:hyperlink>
      <w:r w:rsidRPr="00622613">
        <w:rPr>
          <w:rFonts w:ascii="Times New Roman" w:hAnsi="Times New Roman" w:cs="Times New Roman"/>
        </w:rPr>
        <w:t xml:space="preserve">, </w:t>
      </w:r>
      <w:hyperlink r:id="rId19">
        <w:r w:rsidRPr="00622613">
          <w:rPr>
            <w:rFonts w:ascii="Times New Roman" w:hAnsi="Times New Roman" w:cs="Times New Roman"/>
            <w:color w:val="0000FF"/>
          </w:rPr>
          <w:t>12</w:t>
        </w:r>
      </w:hyperlink>
      <w:r w:rsidRPr="00622613">
        <w:rPr>
          <w:rFonts w:ascii="Times New Roman" w:hAnsi="Times New Roman" w:cs="Times New Roman"/>
        </w:rPr>
        <w:t xml:space="preserve">, </w:t>
      </w:r>
      <w:hyperlink r:id="rId20">
        <w:r w:rsidRPr="00622613">
          <w:rPr>
            <w:rFonts w:ascii="Times New Roman" w:hAnsi="Times New Roman" w:cs="Times New Roman"/>
            <w:color w:val="0000FF"/>
          </w:rPr>
          <w:t>14 части 1 статьи 14</w:t>
        </w:r>
      </w:hyperlink>
      <w:r w:rsidRPr="00622613">
        <w:rPr>
          <w:rFonts w:ascii="Times New Roman" w:hAnsi="Times New Roman" w:cs="Times New Roman"/>
        </w:rPr>
        <w:t xml:space="preserve"> и </w:t>
      </w:r>
      <w:hyperlink r:id="rId21">
        <w:r w:rsidRPr="00622613">
          <w:rPr>
            <w:rFonts w:ascii="Times New Roman" w:hAnsi="Times New Roman" w:cs="Times New Roman"/>
            <w:color w:val="0000FF"/>
          </w:rPr>
          <w:t>пунктами 4</w:t>
        </w:r>
      </w:hyperlink>
      <w:r w:rsidRPr="00622613">
        <w:rPr>
          <w:rFonts w:ascii="Times New Roman" w:hAnsi="Times New Roman" w:cs="Times New Roman"/>
        </w:rPr>
        <w:t xml:space="preserve">, </w:t>
      </w:r>
      <w:hyperlink r:id="rId22">
        <w:r w:rsidRPr="00622613">
          <w:rPr>
            <w:rFonts w:ascii="Times New Roman" w:hAnsi="Times New Roman" w:cs="Times New Roman"/>
            <w:color w:val="0000FF"/>
          </w:rPr>
          <w:t>11</w:t>
        </w:r>
      </w:hyperlink>
      <w:r w:rsidRPr="00622613">
        <w:rPr>
          <w:rFonts w:ascii="Times New Roman" w:hAnsi="Times New Roman" w:cs="Times New Roman"/>
        </w:rPr>
        <w:t xml:space="preserve">, </w:t>
      </w:r>
      <w:hyperlink r:id="rId23">
        <w:r w:rsidRPr="00622613">
          <w:rPr>
            <w:rFonts w:ascii="Times New Roman" w:hAnsi="Times New Roman" w:cs="Times New Roman"/>
            <w:color w:val="0000FF"/>
          </w:rPr>
          <w:t>18 части 1 статьи 15</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1.5.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сельских территориях или сельских агломерациях;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объект - объект капитального строительства или мероприятие, включенное в состав проекта комплексного развития сельских территорий (сельских агломераций), работы по которому выполняются в соответствии с направлениями, установленными </w:t>
      </w:r>
      <w:hyperlink w:anchor="P158">
        <w:r w:rsidRPr="00622613">
          <w:rPr>
            <w:rFonts w:ascii="Times New Roman" w:hAnsi="Times New Roman" w:cs="Times New Roman"/>
            <w:color w:val="0000FF"/>
          </w:rPr>
          <w:t>подпунктами "а"</w:t>
        </w:r>
      </w:hyperlink>
      <w:r w:rsidRPr="00622613">
        <w:rPr>
          <w:rFonts w:ascii="Times New Roman" w:hAnsi="Times New Roman" w:cs="Times New Roman"/>
        </w:rPr>
        <w:t xml:space="preserve"> - </w:t>
      </w:r>
      <w:hyperlink w:anchor="P174">
        <w:r w:rsidRPr="00622613">
          <w:rPr>
            <w:rFonts w:ascii="Times New Roman" w:hAnsi="Times New Roman" w:cs="Times New Roman"/>
            <w:color w:val="0000FF"/>
          </w:rPr>
          <w:t>"м" пункта 1.1</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сельские агломерации - примыкающие друг к другу сельские территории и граничащие с сельскими территориями поселки городского типа и(или) малые города, где численность населения, постоянно проживающего на территории каждого населенного пункта, входящего в состав сельской агломерации, не превышает 30 тыс. человек. Перечень сельских агломераций </w:t>
      </w:r>
      <w:r w:rsidRPr="00622613">
        <w:rPr>
          <w:rFonts w:ascii="Times New Roman" w:hAnsi="Times New Roman" w:cs="Times New Roman"/>
        </w:rPr>
        <w:lastRenderedPageBreak/>
        <w:t>утверждается постановлением Правительства Ленинградской области.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бюджетам муниципальных образований Ленинградской области в целях комплексного подхода к повышению уровня обустройства населенных пунктов, расположенных на сельских территориях (сельских агломерациях), объектами социальной и инженерной инфраструктуры.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Результатами использования субсидии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количество созданных рабочих мест (заполненных штатных единиц) в период реализации проектов, отобранных для субсидирования;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реализованы проекты комплексного развития сельских территорий (агломераций).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главным распорядителем бюджетных средств и администрацией муниципального образования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2.3. Субсидия предоставляется при соблюдении условий, установленных </w:t>
      </w:r>
      <w:hyperlink r:id="rId24">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Распределение субсидии между муниципальными образованиями осуществляется на конкурсной основе в результате отбора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Отбор муниципальных образований проводится в два этапа.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Первый этап отбора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622613" w:rsidRPr="00622613" w:rsidRDefault="00622613">
      <w:pPr>
        <w:pStyle w:val="ConsPlusNormal"/>
        <w:spacing w:before="220"/>
        <w:ind w:firstLine="540"/>
        <w:jc w:val="both"/>
        <w:rPr>
          <w:rFonts w:ascii="Times New Roman" w:hAnsi="Times New Roman" w:cs="Times New Roman"/>
        </w:rPr>
      </w:pPr>
      <w:bookmarkStart w:id="12" w:name="P206"/>
      <w:bookmarkEnd w:id="12"/>
      <w:r w:rsidRPr="00622613">
        <w:rPr>
          <w:rFonts w:ascii="Times New Roman" w:hAnsi="Times New Roman" w:cs="Times New Roman"/>
        </w:rPr>
        <w:t>3.3. Критерием отбора муниципальных образований для допуска к оценке заявок является отнесение территории муниципального образования к сельским территориям (сельским агломерациям).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по агропромышленному и рыбохозяйственному комплексу Ленинградской области (далее - комитет)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заявок указываются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13" w:name="P212"/>
      <w:bookmarkEnd w:id="13"/>
      <w:r w:rsidRPr="00622613">
        <w:rPr>
          <w:rFonts w:ascii="Times New Roman" w:hAnsi="Times New Roman" w:cs="Times New Roman"/>
        </w:rPr>
        <w:lastRenderedPageBreak/>
        <w:t>3.6.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следующих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а) </w:t>
      </w:r>
      <w:hyperlink r:id="rId25">
        <w:r w:rsidRPr="00622613">
          <w:rPr>
            <w:rFonts w:ascii="Times New Roman" w:hAnsi="Times New Roman" w:cs="Times New Roman"/>
            <w:color w:val="0000FF"/>
          </w:rPr>
          <w:t>паспорт</w:t>
        </w:r>
      </w:hyperlink>
      <w:r w:rsidRPr="00622613">
        <w:rPr>
          <w:rFonts w:ascii="Times New Roman" w:hAnsi="Times New Roman" w:cs="Times New Roman"/>
        </w:rPr>
        <w:t xml:space="preserve"> проекта комплексного развития сельских территорий (сельских агломераций) по форме согласно приложению 2 к Порядку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утвержденному приказом Минсельхоза России от 17 ноября 2021 года N 767 (далее - Порядок отбора);</w:t>
      </w:r>
    </w:p>
    <w:p w:rsidR="00622613" w:rsidRPr="00622613" w:rsidRDefault="00622613">
      <w:pPr>
        <w:pStyle w:val="ConsPlusNormal"/>
        <w:spacing w:before="220"/>
        <w:ind w:firstLine="540"/>
        <w:jc w:val="both"/>
        <w:rPr>
          <w:rFonts w:ascii="Times New Roman" w:hAnsi="Times New Roman" w:cs="Times New Roman"/>
        </w:rPr>
      </w:pPr>
      <w:bookmarkStart w:id="14" w:name="P214"/>
      <w:bookmarkEnd w:id="14"/>
      <w:r w:rsidRPr="00622613">
        <w:rPr>
          <w:rFonts w:ascii="Times New Roman" w:hAnsi="Times New Roman" w:cs="Times New Roman"/>
        </w:rPr>
        <w:t xml:space="preserve">б) копии документов, предусмотренные </w:t>
      </w:r>
      <w:hyperlink r:id="rId26">
        <w:r w:rsidRPr="00622613">
          <w:rPr>
            <w:rFonts w:ascii="Times New Roman" w:hAnsi="Times New Roman" w:cs="Times New Roman"/>
            <w:color w:val="0000FF"/>
          </w:rPr>
          <w:t>подпунктами "в"</w:t>
        </w:r>
      </w:hyperlink>
      <w:r w:rsidRPr="00622613">
        <w:rPr>
          <w:rFonts w:ascii="Times New Roman" w:hAnsi="Times New Roman" w:cs="Times New Roman"/>
        </w:rPr>
        <w:t xml:space="preserve">, </w:t>
      </w:r>
      <w:hyperlink r:id="rId27">
        <w:r w:rsidRPr="00622613">
          <w:rPr>
            <w:rFonts w:ascii="Times New Roman" w:hAnsi="Times New Roman" w:cs="Times New Roman"/>
            <w:color w:val="0000FF"/>
          </w:rPr>
          <w:t>"г"</w:t>
        </w:r>
      </w:hyperlink>
      <w:r w:rsidRPr="00622613">
        <w:rPr>
          <w:rFonts w:ascii="Times New Roman" w:hAnsi="Times New Roman" w:cs="Times New Roman"/>
        </w:rPr>
        <w:t xml:space="preserve">, </w:t>
      </w:r>
      <w:hyperlink r:id="rId28">
        <w:r w:rsidRPr="00622613">
          <w:rPr>
            <w:rFonts w:ascii="Times New Roman" w:hAnsi="Times New Roman" w:cs="Times New Roman"/>
            <w:color w:val="0000FF"/>
          </w:rPr>
          <w:t>"е"</w:t>
        </w:r>
      </w:hyperlink>
      <w:r w:rsidRPr="00622613">
        <w:rPr>
          <w:rFonts w:ascii="Times New Roman" w:hAnsi="Times New Roman" w:cs="Times New Roman"/>
        </w:rPr>
        <w:t xml:space="preserve"> - </w:t>
      </w:r>
      <w:hyperlink r:id="rId29">
        <w:r w:rsidRPr="00622613">
          <w:rPr>
            <w:rFonts w:ascii="Times New Roman" w:hAnsi="Times New Roman" w:cs="Times New Roman"/>
            <w:color w:val="0000FF"/>
          </w:rPr>
          <w:t>"м"</w:t>
        </w:r>
      </w:hyperlink>
      <w:r w:rsidRPr="00622613">
        <w:rPr>
          <w:rFonts w:ascii="Times New Roman" w:hAnsi="Times New Roman" w:cs="Times New Roman"/>
        </w:rPr>
        <w:t xml:space="preserve">, </w:t>
      </w:r>
      <w:hyperlink r:id="rId30">
        <w:r w:rsidRPr="00622613">
          <w:rPr>
            <w:rFonts w:ascii="Times New Roman" w:hAnsi="Times New Roman" w:cs="Times New Roman"/>
            <w:color w:val="0000FF"/>
          </w:rPr>
          <w:t>"о"</w:t>
        </w:r>
      </w:hyperlink>
      <w:r w:rsidRPr="00622613">
        <w:rPr>
          <w:rFonts w:ascii="Times New Roman" w:hAnsi="Times New Roman" w:cs="Times New Roman"/>
        </w:rPr>
        <w:t xml:space="preserve"> - </w:t>
      </w:r>
      <w:hyperlink r:id="rId31">
        <w:r w:rsidRPr="00622613">
          <w:rPr>
            <w:rFonts w:ascii="Times New Roman" w:hAnsi="Times New Roman" w:cs="Times New Roman"/>
            <w:color w:val="0000FF"/>
          </w:rPr>
          <w:t>"ф" пункта 6</w:t>
        </w:r>
      </w:hyperlink>
      <w:r w:rsidRPr="00622613">
        <w:rPr>
          <w:rFonts w:ascii="Times New Roman" w:hAnsi="Times New Roman" w:cs="Times New Roman"/>
        </w:rPr>
        <w:t xml:space="preserve"> Порядка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копия технико-экономического </w:t>
      </w:r>
      <w:hyperlink r:id="rId32">
        <w:r w:rsidRPr="00622613">
          <w:rPr>
            <w:rFonts w:ascii="Times New Roman" w:hAnsi="Times New Roman" w:cs="Times New Roman"/>
            <w:color w:val="0000FF"/>
          </w:rPr>
          <w:t>обоснования</w:t>
        </w:r>
      </w:hyperlink>
      <w:r w:rsidRPr="00622613">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622613" w:rsidRPr="00622613" w:rsidRDefault="00622613">
      <w:pPr>
        <w:pStyle w:val="ConsPlusNormal"/>
        <w:spacing w:before="220"/>
        <w:ind w:firstLine="540"/>
        <w:jc w:val="both"/>
        <w:rPr>
          <w:rFonts w:ascii="Times New Roman" w:hAnsi="Times New Roman" w:cs="Times New Roman"/>
        </w:rPr>
      </w:pPr>
      <w:bookmarkStart w:id="15" w:name="P217"/>
      <w:bookmarkEnd w:id="15"/>
      <w:r w:rsidRPr="00622613">
        <w:rPr>
          <w:rFonts w:ascii="Times New Roman" w:hAnsi="Times New Roman" w:cs="Times New Roman"/>
        </w:rP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214">
        <w:r w:rsidRPr="00622613">
          <w:rPr>
            <w:rFonts w:ascii="Times New Roman" w:hAnsi="Times New Roman" w:cs="Times New Roman"/>
            <w:color w:val="0000FF"/>
          </w:rPr>
          <w:t>подпунктами "б"</w:t>
        </w:r>
      </w:hyperlink>
      <w:r w:rsidRPr="00622613">
        <w:rPr>
          <w:rFonts w:ascii="Times New Roman" w:hAnsi="Times New Roman" w:cs="Times New Roman"/>
        </w:rPr>
        <w:t xml:space="preserve"> - </w:t>
      </w:r>
      <w:hyperlink w:anchor="P217">
        <w:r w:rsidRPr="00622613">
          <w:rPr>
            <w:rFonts w:ascii="Times New Roman" w:hAnsi="Times New Roman" w:cs="Times New Roman"/>
            <w:color w:val="0000FF"/>
          </w:rPr>
          <w:t>"д" пункта 3.6</w:t>
        </w:r>
      </w:hyperlink>
      <w:r w:rsidRPr="00622613">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сентября года подачи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Прилагаемые к заявке документы могут быть представлены в электронном виде или на электронном носителе в случае их подписания квалифицированной электронной подписью.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Основаниями для отклонения заявки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непредставление или представление не в полном объеме документов, указанных в </w:t>
      </w:r>
      <w:hyperlink w:anchor="P212">
        <w:r w:rsidRPr="00622613">
          <w:rPr>
            <w:rFonts w:ascii="Times New Roman" w:hAnsi="Times New Roman" w:cs="Times New Roman"/>
            <w:color w:val="0000FF"/>
          </w:rPr>
          <w:t>пункте 3.6</w:t>
        </w:r>
      </w:hyperlink>
      <w:r w:rsidRPr="00622613">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подача заявки с нарушением срока, установленного извещением;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несоответствие муниципального образования критериям, установленным </w:t>
      </w:r>
      <w:hyperlink w:anchor="P206">
        <w:r w:rsidRPr="00622613">
          <w:rPr>
            <w:rFonts w:ascii="Times New Roman" w:hAnsi="Times New Roman" w:cs="Times New Roman"/>
            <w:color w:val="0000FF"/>
          </w:rPr>
          <w:t>пунктом 3.3</w:t>
        </w:r>
      </w:hyperlink>
      <w:r w:rsidRPr="00622613">
        <w:rPr>
          <w:rFonts w:ascii="Times New Roman" w:hAnsi="Times New Roman" w:cs="Times New Roman"/>
        </w:rPr>
        <w:t xml:space="preserve"> </w:t>
      </w:r>
      <w:r w:rsidRPr="00622613">
        <w:rPr>
          <w:rFonts w:ascii="Times New Roman" w:hAnsi="Times New Roman" w:cs="Times New Roman"/>
        </w:rPr>
        <w:lastRenderedPageBreak/>
        <w:t>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3.11. В течение 15 рабочих дней со дня, следующего за днем окончания срока приема заявок, указанного в извещении, комитет осуществляет оценку заявок муниципальных образований в порядке, предусмотренном </w:t>
      </w:r>
      <w:hyperlink r:id="rId33">
        <w:r w:rsidRPr="00622613">
          <w:rPr>
            <w:rFonts w:ascii="Times New Roman" w:hAnsi="Times New Roman" w:cs="Times New Roman"/>
            <w:color w:val="0000FF"/>
          </w:rPr>
          <w:t>разделами 5</w:t>
        </w:r>
      </w:hyperlink>
      <w:r w:rsidRPr="00622613">
        <w:rPr>
          <w:rFonts w:ascii="Times New Roman" w:hAnsi="Times New Roman" w:cs="Times New Roman"/>
        </w:rPr>
        <w:t xml:space="preserve"> и </w:t>
      </w:r>
      <w:hyperlink r:id="rId34">
        <w:r w:rsidRPr="00622613">
          <w:rPr>
            <w:rFonts w:ascii="Times New Roman" w:hAnsi="Times New Roman" w:cs="Times New Roman"/>
            <w:color w:val="0000FF"/>
          </w:rPr>
          <w:t>6</w:t>
        </w:r>
      </w:hyperlink>
      <w:r w:rsidRPr="00622613">
        <w:rPr>
          <w:rFonts w:ascii="Times New Roman" w:hAnsi="Times New Roman" w:cs="Times New Roman"/>
        </w:rPr>
        <w:t xml:space="preserve"> Порядка отбора, формирует и направляет на рассмотрение межведомственной комиссии результаты оценки и ранжирования проектов комплексного развития сельских территорий (сельских агломераций) в виде проекта рейтинга.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3.12. Заседание межведомственной комиссии проводится не позднее 20 рабочего дня с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622613" w:rsidRPr="00622613" w:rsidRDefault="00622613">
      <w:pPr>
        <w:pStyle w:val="ConsPlusNormal"/>
        <w:spacing w:before="220"/>
        <w:ind w:firstLine="540"/>
        <w:jc w:val="both"/>
        <w:rPr>
          <w:rFonts w:ascii="Times New Roman" w:hAnsi="Times New Roman" w:cs="Times New Roman"/>
        </w:rPr>
      </w:pPr>
      <w:bookmarkStart w:id="16" w:name="P234"/>
      <w:bookmarkEnd w:id="16"/>
      <w:r w:rsidRPr="00622613">
        <w:rPr>
          <w:rFonts w:ascii="Times New Roman" w:hAnsi="Times New Roman" w:cs="Times New Roman"/>
        </w:rPr>
        <w:t>3.13. Межведомственная комиссия принимает решение о согласовании (отказе) направления представленных проектов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заседания межведомственной комиссии.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3.16. На основании решения межведомственной комиссии, указанного в </w:t>
      </w:r>
      <w:hyperlink w:anchor="P234">
        <w:r w:rsidRPr="00622613">
          <w:rPr>
            <w:rFonts w:ascii="Times New Roman" w:hAnsi="Times New Roman" w:cs="Times New Roman"/>
            <w:color w:val="0000FF"/>
          </w:rPr>
          <w:t>пункте 3.13</w:t>
        </w:r>
      </w:hyperlink>
      <w:r w:rsidRPr="00622613">
        <w:rPr>
          <w:rFonts w:ascii="Times New Roman" w:hAnsi="Times New Roman" w:cs="Times New Roman"/>
        </w:rPr>
        <w:t xml:space="preserve"> настоящего Порядка, в рамках второго этапа отбора комитет направляет проекты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сроки и порядке, установленные Министерством сельского хозяйства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3.17. В соответствии с протоколом межведомственной комиссии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а) включает в установленном порядке объекты строительства и реконструкции, включенные в проекты комплексного развития сельских территорий (сельских агломераций), согласованные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рейтинг перспективных объектов инвестиций для направления в адрес ГРБС в целях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Положением;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доводит информацию об иных объектах (мероприятиях), включенных в проекты комплексного развития сельских территорий (сельских агломераций), согласованных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до ГРБС в целях формирования бюджетной заявки на очередной финансовый год и плановый период.</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3.18. Критерием отбора муниципального образования является наличие объекта, вошедшего в состав проектов комплексного развития сельских территорий (сельских агломераций), прошедших в соответствии с решением комиссии по отбору проектов и оценке эффективности использования субсидий, образуемой Министерством сельского хозяйства Российской Федерации, конкурсный отбор проектов, направленных на комплексное развитие сельских территорий, проведенный Министерством сельского хозяйства Российской Федерации.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 ВНБ</w:t>
      </w:r>
      <w:r w:rsidRPr="00622613">
        <w:rPr>
          <w:rFonts w:ascii="Times New Roman" w:hAnsi="Times New Roman" w:cs="Times New Roman"/>
          <w:vertAlign w:val="subscript"/>
        </w:rPr>
        <w:t>i</w:t>
      </w:r>
      <w:r w:rsidRPr="00622613">
        <w:rPr>
          <w:rFonts w:ascii="Times New Roman" w:hAnsi="Times New Roman" w:cs="Times New Roman"/>
        </w:rPr>
        <w:t>)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ВНБ</w:t>
      </w:r>
      <w:r w:rsidRPr="00622613">
        <w:rPr>
          <w:rFonts w:ascii="Times New Roman" w:hAnsi="Times New Roman" w:cs="Times New Roman"/>
          <w:vertAlign w:val="subscript"/>
        </w:rPr>
        <w:t>i</w:t>
      </w:r>
      <w:r w:rsidRPr="00622613">
        <w:rPr>
          <w:rFonts w:ascii="Times New Roman" w:hAnsi="Times New Roman" w:cs="Times New Roman"/>
        </w:rPr>
        <w:t xml:space="preserve"> - объем средств внебюджетных источников;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35">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выделения средств из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в рамках государственной программы Российской Федерации "Комплексное развитие сельских территорий", предоставление субсидий бюджетам муниципальных образований осуществляется в пределах бюджетных ассигнований, утвержденных в сводной бюджетной росписи областного бюджета для ГРБС, и доведенных лимитов бюджетных обязательств на текущий финансовый год и на плановый период в соответствии с условиями соглашения с Министерством сельского хозяйства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36">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37">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по результатам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предоставления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38">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39">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40">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представляет ГРБС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41">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2</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17" w:name="P295"/>
      <w:bookmarkEnd w:id="17"/>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МЕРОПРИЯТИЯ</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ПО СТРОИТЕЛЬСТВУ, РЕКОНСТРУКЦИИ, МОДЕРНИЗАЦИИ ОБЪЕКТОВ</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В РАМКАХ РЕАЛИЗАЦИИ ОТРАСЛЕВОГО ПРОЕКТА</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"СОВРЕМЕННЫЙ ОБЛИК 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Настоящий Порядок устанавливает цели, условия и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следующих мероприятий отраслевого проекта "Современный облик сельских территорий" (далее - субсидия, мероприятие):</w:t>
      </w:r>
    </w:p>
    <w:p w:rsidR="00622613" w:rsidRPr="00622613" w:rsidRDefault="00622613">
      <w:pPr>
        <w:pStyle w:val="ConsPlusNormal"/>
        <w:spacing w:before="220"/>
        <w:ind w:firstLine="540"/>
        <w:jc w:val="both"/>
        <w:rPr>
          <w:rFonts w:ascii="Times New Roman" w:hAnsi="Times New Roman" w:cs="Times New Roman"/>
        </w:rPr>
      </w:pPr>
      <w:bookmarkStart w:id="18" w:name="P306"/>
      <w:bookmarkEnd w:id="18"/>
      <w:r w:rsidRPr="00622613">
        <w:rPr>
          <w:rFonts w:ascii="Times New Roman" w:hAnsi="Times New Roman" w:cs="Times New Roman"/>
        </w:rPr>
        <w:t>а) мероприятие по строительству, реконструкции, модернизации объектов образования;</w:t>
      </w:r>
    </w:p>
    <w:p w:rsidR="00622613" w:rsidRPr="00622613" w:rsidRDefault="00622613">
      <w:pPr>
        <w:pStyle w:val="ConsPlusNormal"/>
        <w:spacing w:before="220"/>
        <w:ind w:firstLine="540"/>
        <w:jc w:val="both"/>
        <w:rPr>
          <w:rFonts w:ascii="Times New Roman" w:hAnsi="Times New Roman" w:cs="Times New Roman"/>
        </w:rPr>
      </w:pPr>
      <w:bookmarkStart w:id="19" w:name="P307"/>
      <w:bookmarkEnd w:id="19"/>
      <w:r w:rsidRPr="00622613">
        <w:rPr>
          <w:rFonts w:ascii="Times New Roman" w:hAnsi="Times New Roman" w:cs="Times New Roman"/>
        </w:rPr>
        <w:t>б) мероприятие по строительству, реконструкции, модернизации объектов культуры;</w:t>
      </w:r>
    </w:p>
    <w:p w:rsidR="00622613" w:rsidRPr="00622613" w:rsidRDefault="00622613">
      <w:pPr>
        <w:pStyle w:val="ConsPlusNormal"/>
        <w:spacing w:before="220"/>
        <w:ind w:firstLine="540"/>
        <w:jc w:val="both"/>
        <w:rPr>
          <w:rFonts w:ascii="Times New Roman" w:hAnsi="Times New Roman" w:cs="Times New Roman"/>
        </w:rPr>
      </w:pPr>
      <w:bookmarkStart w:id="20" w:name="P308"/>
      <w:bookmarkEnd w:id="20"/>
      <w:r w:rsidRPr="00622613">
        <w:rPr>
          <w:rFonts w:ascii="Times New Roman" w:hAnsi="Times New Roman" w:cs="Times New Roman"/>
        </w:rPr>
        <w:t>в) мероприятие по строительству, реконструкции, модернизации объектов спорта;</w:t>
      </w:r>
    </w:p>
    <w:p w:rsidR="00622613" w:rsidRPr="00622613" w:rsidRDefault="00622613">
      <w:pPr>
        <w:pStyle w:val="ConsPlusNormal"/>
        <w:spacing w:before="220"/>
        <w:ind w:firstLine="540"/>
        <w:jc w:val="both"/>
        <w:rPr>
          <w:rFonts w:ascii="Times New Roman" w:hAnsi="Times New Roman" w:cs="Times New Roman"/>
        </w:rPr>
      </w:pPr>
      <w:bookmarkStart w:id="21" w:name="P309"/>
      <w:bookmarkEnd w:id="21"/>
      <w:r w:rsidRPr="00622613">
        <w:rPr>
          <w:rFonts w:ascii="Times New Roman" w:hAnsi="Times New Roman" w:cs="Times New Roman"/>
        </w:rPr>
        <w:t>г) мероприятие по строительству (реконструкции) объектов водоснабжения и водоотведения.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областного бюджета Ленинградской области (далее также -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ГРБС, осуществляющими предоставление субсидии,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комитет по строительству Ленинградской области - по мероприятиям, указанным в </w:t>
      </w:r>
      <w:hyperlink w:anchor="P306">
        <w:r w:rsidRPr="00622613">
          <w:rPr>
            <w:rFonts w:ascii="Times New Roman" w:hAnsi="Times New Roman" w:cs="Times New Roman"/>
            <w:color w:val="0000FF"/>
          </w:rPr>
          <w:t>подпунктах "а"</w:t>
        </w:r>
      </w:hyperlink>
      <w:r w:rsidRPr="00622613">
        <w:rPr>
          <w:rFonts w:ascii="Times New Roman" w:hAnsi="Times New Roman" w:cs="Times New Roman"/>
        </w:rPr>
        <w:t xml:space="preserve"> - </w:t>
      </w:r>
      <w:hyperlink w:anchor="P308">
        <w:r w:rsidRPr="00622613">
          <w:rPr>
            <w:rFonts w:ascii="Times New Roman" w:hAnsi="Times New Roman" w:cs="Times New Roman"/>
            <w:color w:val="0000FF"/>
          </w:rPr>
          <w:t>"в" пункта 1.1</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комитет по жилищно-коммунальному хозяйству Ленинградской области - по мероприятию, указанному в </w:t>
      </w:r>
      <w:hyperlink w:anchor="P309">
        <w:r w:rsidRPr="00622613">
          <w:rPr>
            <w:rFonts w:ascii="Times New Roman" w:hAnsi="Times New Roman" w:cs="Times New Roman"/>
            <w:color w:val="0000FF"/>
          </w:rPr>
          <w:t>подпункте "г" пункта 1.1</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1.4. Субсидия предоставляется на софинансирование расходных обязательств бюджетов </w:t>
      </w:r>
      <w:r w:rsidRPr="00622613">
        <w:rPr>
          <w:rFonts w:ascii="Times New Roman" w:hAnsi="Times New Roman" w:cs="Times New Roman"/>
        </w:rPr>
        <w:lastRenderedPageBreak/>
        <w:t xml:space="preserve">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42">
        <w:r w:rsidRPr="00622613">
          <w:rPr>
            <w:rFonts w:ascii="Times New Roman" w:hAnsi="Times New Roman" w:cs="Times New Roman"/>
            <w:color w:val="0000FF"/>
          </w:rPr>
          <w:t>пунктами 4</w:t>
        </w:r>
      </w:hyperlink>
      <w:r w:rsidRPr="00622613">
        <w:rPr>
          <w:rFonts w:ascii="Times New Roman" w:hAnsi="Times New Roman" w:cs="Times New Roman"/>
        </w:rPr>
        <w:t xml:space="preserve">, </w:t>
      </w:r>
      <w:hyperlink r:id="rId43">
        <w:r w:rsidRPr="00622613">
          <w:rPr>
            <w:rFonts w:ascii="Times New Roman" w:hAnsi="Times New Roman" w:cs="Times New Roman"/>
            <w:color w:val="0000FF"/>
          </w:rPr>
          <w:t>11</w:t>
        </w:r>
      </w:hyperlink>
      <w:r w:rsidRPr="00622613">
        <w:rPr>
          <w:rFonts w:ascii="Times New Roman" w:hAnsi="Times New Roman" w:cs="Times New Roman"/>
        </w:rPr>
        <w:t xml:space="preserve">, </w:t>
      </w:r>
      <w:hyperlink r:id="rId44">
        <w:r w:rsidRPr="00622613">
          <w:rPr>
            <w:rFonts w:ascii="Times New Roman" w:hAnsi="Times New Roman" w:cs="Times New Roman"/>
            <w:color w:val="0000FF"/>
          </w:rPr>
          <w:t>12</w:t>
        </w:r>
      </w:hyperlink>
      <w:r w:rsidRPr="00622613">
        <w:rPr>
          <w:rFonts w:ascii="Times New Roman" w:hAnsi="Times New Roman" w:cs="Times New Roman"/>
        </w:rPr>
        <w:t xml:space="preserve">, </w:t>
      </w:r>
      <w:hyperlink r:id="rId45">
        <w:r w:rsidRPr="00622613">
          <w:rPr>
            <w:rFonts w:ascii="Times New Roman" w:hAnsi="Times New Roman" w:cs="Times New Roman"/>
            <w:color w:val="0000FF"/>
          </w:rPr>
          <w:t>14 части 1 статьи 14</w:t>
        </w:r>
      </w:hyperlink>
      <w:r w:rsidRPr="00622613">
        <w:rPr>
          <w:rFonts w:ascii="Times New Roman" w:hAnsi="Times New Roman" w:cs="Times New Roman"/>
        </w:rPr>
        <w:t xml:space="preserve"> и </w:t>
      </w:r>
      <w:hyperlink r:id="rId46">
        <w:r w:rsidRPr="00622613">
          <w:rPr>
            <w:rFonts w:ascii="Times New Roman" w:hAnsi="Times New Roman" w:cs="Times New Roman"/>
            <w:color w:val="0000FF"/>
          </w:rPr>
          <w:t>пунктами 11</w:t>
        </w:r>
      </w:hyperlink>
      <w:r w:rsidRPr="00622613">
        <w:rPr>
          <w:rFonts w:ascii="Times New Roman" w:hAnsi="Times New Roman" w:cs="Times New Roman"/>
        </w:rPr>
        <w:t xml:space="preserve">, </w:t>
      </w:r>
      <w:hyperlink r:id="rId47">
        <w:r w:rsidRPr="00622613">
          <w:rPr>
            <w:rFonts w:ascii="Times New Roman" w:hAnsi="Times New Roman" w:cs="Times New Roman"/>
            <w:color w:val="0000FF"/>
          </w:rPr>
          <w:t>18 части 1 статьи 15</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1.5.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объект - объект капитального строительства, финансовое обеспечение проектно-изыскательских работ по которому и(или) работ по строительству, реконструкции, модернизации которого планируется осуществить за счет средств субсидии из областного бюджета Ленинградской области в рамках реализации мероприятий, предусмотренных </w:t>
      </w:r>
      <w:hyperlink w:anchor="P306">
        <w:r w:rsidRPr="00622613">
          <w:rPr>
            <w:rFonts w:ascii="Times New Roman" w:hAnsi="Times New Roman" w:cs="Times New Roman"/>
            <w:color w:val="0000FF"/>
          </w:rPr>
          <w:t>подпунктами "а"</w:t>
        </w:r>
      </w:hyperlink>
      <w:r w:rsidRPr="00622613">
        <w:rPr>
          <w:rFonts w:ascii="Times New Roman" w:hAnsi="Times New Roman" w:cs="Times New Roman"/>
        </w:rPr>
        <w:t xml:space="preserve"> - </w:t>
      </w:r>
      <w:hyperlink w:anchor="P309">
        <w:r w:rsidRPr="00622613">
          <w:rPr>
            <w:rFonts w:ascii="Times New Roman" w:hAnsi="Times New Roman" w:cs="Times New Roman"/>
            <w:color w:val="0000FF"/>
          </w:rPr>
          <w:t>"г" пункта 1.1</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бюджетам муниципальных образований Ленинградской области в целях обеспечения повышения уровня обустройства населенных пунктов, расположенных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2.2. В рамках мероприятия, предусмотренного </w:t>
      </w:r>
      <w:hyperlink w:anchor="P306">
        <w:r w:rsidRPr="00622613">
          <w:rPr>
            <w:rFonts w:ascii="Times New Roman" w:hAnsi="Times New Roman" w:cs="Times New Roman"/>
            <w:color w:val="0000FF"/>
          </w:rPr>
          <w:t>подпунктом "а" пункта 1.1</w:t>
        </w:r>
      </w:hyperlink>
      <w:r w:rsidRPr="00622613">
        <w:rPr>
          <w:rFonts w:ascii="Times New Roman" w:hAnsi="Times New Roman" w:cs="Times New Roman"/>
        </w:rP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рамках мероприятия, предусмотренного </w:t>
      </w:r>
      <w:hyperlink w:anchor="P307">
        <w:r w:rsidRPr="00622613">
          <w:rPr>
            <w:rFonts w:ascii="Times New Roman" w:hAnsi="Times New Roman" w:cs="Times New Roman"/>
            <w:color w:val="0000FF"/>
          </w:rPr>
          <w:t>подпунктом "б" пункта 1.1</w:t>
        </w:r>
      </w:hyperlink>
      <w:r w:rsidRPr="00622613">
        <w:rPr>
          <w:rFonts w:ascii="Times New Roman" w:hAnsi="Times New Roman" w:cs="Times New Roman"/>
        </w:rP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организаций культурно-досугового типа, муниципальных организаций социального обслуживания, расположенных на сельских территориях, строительство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8">
        <w:r w:rsidRPr="00622613">
          <w:rPr>
            <w:rFonts w:ascii="Times New Roman" w:hAnsi="Times New Roman" w:cs="Times New Roman"/>
            <w:color w:val="0000FF"/>
          </w:rPr>
          <w:t>пунктом 1 статьи 4</w:t>
        </w:r>
      </w:hyperlink>
      <w:r w:rsidRPr="00622613">
        <w:rPr>
          <w:rFonts w:ascii="Times New Roman" w:hAnsi="Times New Roman" w:cs="Times New Roman"/>
        </w:rPr>
        <w:t xml:space="preserve"> Федерального закона "О народных художественных промыслах", и реконструкцию (модернизацию) объектов ремесленной деятельности, объектов туризма, объектов, имеющих туристический потенциал, находящихся в муниципальной собственности.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рамках мероприятия, предусмотренного </w:t>
      </w:r>
      <w:hyperlink w:anchor="P308">
        <w:r w:rsidRPr="00622613">
          <w:rPr>
            <w:rFonts w:ascii="Times New Roman" w:hAnsi="Times New Roman" w:cs="Times New Roman"/>
            <w:color w:val="0000FF"/>
          </w:rPr>
          <w:t>подпунктом "в" пункта 1.1</w:t>
        </w:r>
      </w:hyperlink>
      <w:r w:rsidRPr="00622613">
        <w:rPr>
          <w:rFonts w:ascii="Times New Roman" w:hAnsi="Times New Roman" w:cs="Times New Roman"/>
        </w:rPr>
        <w:t xml:space="preserve"> настоящего Порядка, субсидия предоставляется на капитальное строительство, реконструкцию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физкультурно-спортивных организаций, расположенных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рамках мероприятия, предусмотренного </w:t>
      </w:r>
      <w:hyperlink w:anchor="P309">
        <w:r w:rsidRPr="00622613">
          <w:rPr>
            <w:rFonts w:ascii="Times New Roman" w:hAnsi="Times New Roman" w:cs="Times New Roman"/>
            <w:color w:val="0000FF"/>
          </w:rPr>
          <w:t>подпунктом "г" пункта 1.1</w:t>
        </w:r>
      </w:hyperlink>
      <w:r w:rsidRPr="00622613">
        <w:rPr>
          <w:rFonts w:ascii="Times New Roman" w:hAnsi="Times New Roman" w:cs="Times New Roman"/>
        </w:rPr>
        <w:t xml:space="preserve"> настоящего Порядка, субсидия предоставляется на строительство, реконструкцию (включая проектно-изыскательские работы)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 на сельских территориях и на территории сельских агломераций.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2.3. Результатами использования субсидии на реализацию мероприятий являются процент строительной готовности и(или) завершение работ по строительству, реконструкции, </w:t>
      </w:r>
      <w:r w:rsidRPr="00622613">
        <w:rPr>
          <w:rFonts w:ascii="Times New Roman" w:hAnsi="Times New Roman" w:cs="Times New Roman"/>
        </w:rPr>
        <w:lastRenderedPageBreak/>
        <w:t>модернизации (для объектов строительства) и наличие разработанной проектно-сметной документации (для объектов проектирования).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2.4. Субсидия предоставляется при соблюдении условий, установленных </w:t>
      </w:r>
      <w:hyperlink r:id="rId49">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2.5.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перечень объектов АИП).</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Перечень объектов АИП формируется комитетом по агропромышленному и 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50">
        <w:r w:rsidRPr="00622613">
          <w:rPr>
            <w:rFonts w:ascii="Times New Roman" w:hAnsi="Times New Roman" w:cs="Times New Roman"/>
            <w:color w:val="0000FF"/>
          </w:rPr>
          <w:t>Положением</w:t>
        </w:r>
      </w:hyperlink>
      <w:r w:rsidRPr="00622613">
        <w:rPr>
          <w:rFonts w:ascii="Times New Roman" w:hAnsi="Times New Roman" w:cs="Times New Roman"/>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формирует и утверждает рейтинг перспективных объектов инвестиций (далее - рейтинг), который направляется ГРБС в составе сводных перечней объектов инвестиций в Комитет финансов Ленинградской области для рассмотрения комиссией по бюджетным проектировкам.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22" w:name="P334"/>
      <w:bookmarkEnd w:id="22"/>
      <w:r w:rsidRPr="00622613">
        <w:rPr>
          <w:rFonts w:ascii="Times New Roman" w:hAnsi="Times New Roman" w:cs="Times New Roman"/>
        </w:rPr>
        <w:t>3. Порядок отбора заявок муниципальных образований</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В целях формирования рейтинга комитетом проводится отбор заявок муниципальных образований (далее - отбор).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заявок указываются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23" w:name="P342"/>
      <w:bookmarkEnd w:id="23"/>
      <w:r w:rsidRPr="00622613">
        <w:rPr>
          <w:rFonts w:ascii="Times New Roman" w:hAnsi="Times New Roman" w:cs="Times New Roman"/>
        </w:rPr>
        <w:t xml:space="preserve">3.4.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документов, предусмотренных </w:t>
      </w:r>
      <w:hyperlink w:anchor="P343">
        <w:r w:rsidRPr="00622613">
          <w:rPr>
            <w:rFonts w:ascii="Times New Roman" w:hAnsi="Times New Roman" w:cs="Times New Roman"/>
            <w:color w:val="0000FF"/>
          </w:rPr>
          <w:t>пунктом 3.5</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bookmarkStart w:id="24" w:name="P343"/>
      <w:bookmarkEnd w:id="24"/>
      <w:r w:rsidRPr="00622613">
        <w:rPr>
          <w:rFonts w:ascii="Times New Roman" w:hAnsi="Times New Roman" w:cs="Times New Roman"/>
        </w:rPr>
        <w:lastRenderedPageBreak/>
        <w:t>3.5. К заявке прилагаются следующие документы:</w:t>
      </w:r>
    </w:p>
    <w:p w:rsidR="00622613" w:rsidRPr="00622613" w:rsidRDefault="00622613">
      <w:pPr>
        <w:pStyle w:val="ConsPlusNormal"/>
        <w:spacing w:before="220"/>
        <w:ind w:firstLine="540"/>
        <w:jc w:val="both"/>
        <w:rPr>
          <w:rFonts w:ascii="Times New Roman" w:hAnsi="Times New Roman" w:cs="Times New Roman"/>
        </w:rPr>
      </w:pPr>
      <w:bookmarkStart w:id="25" w:name="P344"/>
      <w:bookmarkEnd w:id="25"/>
      <w:r w:rsidRPr="00622613">
        <w:rPr>
          <w:rFonts w:ascii="Times New Roman" w:hAnsi="Times New Roman" w:cs="Times New Roman"/>
        </w:rPr>
        <w:t xml:space="preserve">а) копия технико-экономического </w:t>
      </w:r>
      <w:hyperlink r:id="rId51">
        <w:r w:rsidRPr="00622613">
          <w:rPr>
            <w:rFonts w:ascii="Times New Roman" w:hAnsi="Times New Roman" w:cs="Times New Roman"/>
            <w:color w:val="0000FF"/>
          </w:rPr>
          <w:t>обоснования</w:t>
        </w:r>
      </w:hyperlink>
      <w:r w:rsidRPr="00622613">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отраслевым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622613" w:rsidRPr="00622613" w:rsidRDefault="00622613">
      <w:pPr>
        <w:pStyle w:val="ConsPlusNormal"/>
        <w:spacing w:before="220"/>
        <w:ind w:firstLine="540"/>
        <w:jc w:val="both"/>
        <w:rPr>
          <w:rFonts w:ascii="Times New Roman" w:hAnsi="Times New Roman" w:cs="Times New Roman"/>
        </w:rPr>
      </w:pPr>
      <w:bookmarkStart w:id="26" w:name="P345"/>
      <w:bookmarkEnd w:id="26"/>
      <w:r w:rsidRPr="00622613">
        <w:rPr>
          <w:rFonts w:ascii="Times New Roman" w:hAnsi="Times New Roman" w:cs="Times New Roman"/>
        </w:rPr>
        <w:t>б) обоснование (расчет) влияния ввода в эксплуатацию объекта на индикаторы государственной программы;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выписка из бюджета муниципального образования (из сводной бюджетной росписи бюджета муниципального образования), подтверждающая наличие в бюджете муниципального образования бюджетных ассигнований на исполнение обязательств, софинансируемых за счет субсидии (в случае отсутствия выписки представляется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 подтверждение невозможности получения субсидии из федерального бюджета на финансирование работ по объекту (при наличии).</w:t>
      </w:r>
    </w:p>
    <w:p w:rsidR="00622613" w:rsidRPr="00622613" w:rsidRDefault="00622613">
      <w:pPr>
        <w:pStyle w:val="ConsPlusNormal"/>
        <w:spacing w:before="220"/>
        <w:ind w:firstLine="540"/>
        <w:jc w:val="both"/>
        <w:rPr>
          <w:rFonts w:ascii="Times New Roman" w:hAnsi="Times New Roman" w:cs="Times New Roman"/>
        </w:rPr>
      </w:pPr>
      <w:bookmarkStart w:id="27" w:name="P349"/>
      <w:bookmarkEnd w:id="27"/>
      <w:r w:rsidRPr="00622613">
        <w:rPr>
          <w:rFonts w:ascii="Times New Roman" w:hAnsi="Times New Roman" w:cs="Times New Roman"/>
        </w:rPr>
        <w:t xml:space="preserve">3.6. К документам, предусмотренным </w:t>
      </w:r>
      <w:hyperlink w:anchor="P343">
        <w:r w:rsidRPr="00622613">
          <w:rPr>
            <w:rFonts w:ascii="Times New Roman" w:hAnsi="Times New Roman" w:cs="Times New Roman"/>
            <w:color w:val="0000FF"/>
          </w:rPr>
          <w:t>пунктом 3.5</w:t>
        </w:r>
      </w:hyperlink>
      <w:r w:rsidRPr="00622613">
        <w:rPr>
          <w:rFonts w:ascii="Times New Roman" w:hAnsi="Times New Roman" w:cs="Times New Roman"/>
        </w:rPr>
        <w:t xml:space="preserve"> настоящего Порядка, дополнительно представляются документы отдельно по каждому основному мероприятию, по которому планируется софинансирование работ по объекту в рамках проекта комплексного развития сельских территорий (сельских агломераций).</w:t>
      </w:r>
    </w:p>
    <w:p w:rsidR="00622613" w:rsidRPr="00622613" w:rsidRDefault="00622613">
      <w:pPr>
        <w:pStyle w:val="ConsPlusNormal"/>
        <w:spacing w:before="220"/>
        <w:ind w:firstLine="540"/>
        <w:jc w:val="both"/>
        <w:rPr>
          <w:rFonts w:ascii="Times New Roman" w:hAnsi="Times New Roman" w:cs="Times New Roman"/>
        </w:rPr>
      </w:pPr>
      <w:bookmarkStart w:id="28" w:name="P350"/>
      <w:bookmarkEnd w:id="28"/>
      <w:r w:rsidRPr="00622613">
        <w:rPr>
          <w:rFonts w:ascii="Times New Roman" w:hAnsi="Times New Roman" w:cs="Times New Roman"/>
        </w:rPr>
        <w:t xml:space="preserve">3.6.1. По мероприятиям, указанным в </w:t>
      </w:r>
      <w:hyperlink w:anchor="P306">
        <w:r w:rsidRPr="00622613">
          <w:rPr>
            <w:rFonts w:ascii="Times New Roman" w:hAnsi="Times New Roman" w:cs="Times New Roman"/>
            <w:color w:val="0000FF"/>
          </w:rPr>
          <w:t>подпунктах "а"</w:t>
        </w:r>
      </w:hyperlink>
      <w:r w:rsidRPr="00622613">
        <w:rPr>
          <w:rFonts w:ascii="Times New Roman" w:hAnsi="Times New Roman" w:cs="Times New Roman"/>
        </w:rPr>
        <w:t xml:space="preserve"> - </w:t>
      </w:r>
      <w:hyperlink w:anchor="P308">
        <w:r w:rsidRPr="00622613">
          <w:rPr>
            <w:rFonts w:ascii="Times New Roman" w:hAnsi="Times New Roman" w:cs="Times New Roman"/>
            <w:color w:val="0000FF"/>
          </w:rPr>
          <w:t>"в" пункта 1.1</w:t>
        </w:r>
      </w:hyperlink>
      <w:r w:rsidRPr="00622613">
        <w:rPr>
          <w:rFonts w:ascii="Times New Roman" w:hAnsi="Times New Roman" w:cs="Times New Roman"/>
        </w:rPr>
        <w:t xml:space="preserve"> настоящего Порядка, представляются следующие документы: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предоставления субсидии на выполнение проектно-изыскательских работ: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копии правоустанавливающих документов на земельный участок, здания, сооружения;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справка о наличии технической возможности подключения объекта к наружным инженерным сетям;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предоставления субсидии на строительство (реконструкцию, модернизацию):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копия положительного заключения государственной экспертизы на проектную документацию и результаты инженерных изысканий на строительство и(или) реконструкцию (в отношении объектов, для которых проведение такой экспертизы предусмотрено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копия положительного заключения государственной экспертизы о проверке достоверности определения сметной стоимости строительства, реконструкции объектов капитального строительства;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копия проектно-сметной документации на электронном носителе;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копия сводного сметного расчета стоимости строительно-монтажных работ в ценах года утверждения проектно-сметной документации;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 копия сводного сметного расчета стоимости строительно-монтажных работ в ценах, сложившихся по состоянию на год подачи заявки.</w:t>
      </w:r>
    </w:p>
    <w:p w:rsidR="00622613" w:rsidRPr="00622613" w:rsidRDefault="00622613">
      <w:pPr>
        <w:pStyle w:val="ConsPlusNormal"/>
        <w:spacing w:before="220"/>
        <w:ind w:firstLine="540"/>
        <w:jc w:val="both"/>
        <w:rPr>
          <w:rFonts w:ascii="Times New Roman" w:hAnsi="Times New Roman" w:cs="Times New Roman"/>
        </w:rPr>
      </w:pPr>
      <w:bookmarkStart w:id="29" w:name="P360"/>
      <w:bookmarkEnd w:id="29"/>
      <w:r w:rsidRPr="00622613">
        <w:rPr>
          <w:rFonts w:ascii="Times New Roman" w:hAnsi="Times New Roman" w:cs="Times New Roman"/>
        </w:rPr>
        <w:lastRenderedPageBreak/>
        <w:t xml:space="preserve">3.6.2. По мероприятию, указанному в </w:t>
      </w:r>
      <w:hyperlink w:anchor="P309">
        <w:r w:rsidRPr="00622613">
          <w:rPr>
            <w:rFonts w:ascii="Times New Roman" w:hAnsi="Times New Roman" w:cs="Times New Roman"/>
            <w:color w:val="0000FF"/>
          </w:rPr>
          <w:t>подпункте "г" пункта 1.1</w:t>
        </w:r>
      </w:hyperlink>
      <w:r w:rsidRPr="00622613">
        <w:rPr>
          <w:rFonts w:ascii="Times New Roman" w:hAnsi="Times New Roman" w:cs="Times New Roman"/>
        </w:rPr>
        <w:t xml:space="preserve"> настоящего Порядка, представляются следующие документы: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предоставления субсидии на выполнение проектно-изыскательских работ: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копия технического задания на проектные (изыскательские) работы по объекту, согласованного с комитетом по жилищно-коммунальному хозяйству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копия сметы на выполнение проектных (изыскательских) работ;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копии правоустанавливающих документов на земельный участок, здания, сооружения;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предоставления субсидии на строительство (реконструкцию):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копия положительного заключения государственной экспертизы на проектную документацию и результаты инженерных изысканий на строительство и(или) реконструкцию (в отношении объектов, для которых проведение такой экспертизы предусмотрено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копия положительного заключения государственной экспертизы о проверке достоверности определения сметной стоимости строительства, реконструкции объектов капитального строительства;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копия проектно-сметной документации на электронном носителе;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копия сводного сметного расчета стоимости строительно-монтажных работ в ценах года утверждения проектно-сметной документации;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 копия сводного сметного расчета стоимости строительно-монтажных работ в ценах, сложившихся по состоянию на год подачи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3.7.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343">
        <w:r w:rsidRPr="00622613">
          <w:rPr>
            <w:rFonts w:ascii="Times New Roman" w:hAnsi="Times New Roman" w:cs="Times New Roman"/>
            <w:color w:val="0000FF"/>
          </w:rPr>
          <w:t>пунктами 3.5</w:t>
        </w:r>
      </w:hyperlink>
      <w:r w:rsidRPr="00622613">
        <w:rPr>
          <w:rFonts w:ascii="Times New Roman" w:hAnsi="Times New Roman" w:cs="Times New Roman"/>
        </w:rPr>
        <w:t xml:space="preserve">, </w:t>
      </w:r>
      <w:hyperlink w:anchor="P349">
        <w:r w:rsidRPr="00622613">
          <w:rPr>
            <w:rFonts w:ascii="Times New Roman" w:hAnsi="Times New Roman" w:cs="Times New Roman"/>
            <w:color w:val="0000FF"/>
          </w:rPr>
          <w:t>3.6</w:t>
        </w:r>
      </w:hyperlink>
      <w:r w:rsidRPr="00622613">
        <w:rPr>
          <w:rFonts w:ascii="Times New Roman" w:hAnsi="Times New Roman" w:cs="Times New Roman"/>
        </w:rPr>
        <w:t xml:space="preserve">, </w:t>
      </w:r>
      <w:hyperlink w:anchor="P350">
        <w:r w:rsidRPr="00622613">
          <w:rPr>
            <w:rFonts w:ascii="Times New Roman" w:hAnsi="Times New Roman" w:cs="Times New Roman"/>
            <w:color w:val="0000FF"/>
          </w:rPr>
          <w:t>3.6.1</w:t>
        </w:r>
      </w:hyperlink>
      <w:r w:rsidRPr="00622613">
        <w:rPr>
          <w:rFonts w:ascii="Times New Roman" w:hAnsi="Times New Roman" w:cs="Times New Roman"/>
        </w:rPr>
        <w:t xml:space="preserve"> и </w:t>
      </w:r>
      <w:hyperlink w:anchor="P360">
        <w:r w:rsidRPr="00622613">
          <w:rPr>
            <w:rFonts w:ascii="Times New Roman" w:hAnsi="Times New Roman" w:cs="Times New Roman"/>
            <w:color w:val="0000FF"/>
          </w:rPr>
          <w:t>3.6.2</w:t>
        </w:r>
      </w:hyperlink>
      <w:r w:rsidRPr="00622613">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Прилагаемые к заявке документы могут быть представлены в электронном виде или на электронном носителе в случае их подписания квалифицированной электронной подписью.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Основаниями для отклонения заявки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непредставление или представление не в полном объеме документов, указанных в </w:t>
      </w:r>
      <w:hyperlink w:anchor="P342">
        <w:r w:rsidRPr="00622613">
          <w:rPr>
            <w:rFonts w:ascii="Times New Roman" w:hAnsi="Times New Roman" w:cs="Times New Roman"/>
            <w:color w:val="0000FF"/>
          </w:rPr>
          <w:t>пунктах 3.4</w:t>
        </w:r>
      </w:hyperlink>
      <w:r w:rsidRPr="00622613">
        <w:rPr>
          <w:rFonts w:ascii="Times New Roman" w:hAnsi="Times New Roman" w:cs="Times New Roman"/>
        </w:rPr>
        <w:t xml:space="preserve"> - </w:t>
      </w:r>
      <w:hyperlink w:anchor="P349">
        <w:r w:rsidRPr="00622613">
          <w:rPr>
            <w:rFonts w:ascii="Times New Roman" w:hAnsi="Times New Roman" w:cs="Times New Roman"/>
            <w:color w:val="0000FF"/>
          </w:rPr>
          <w:t>3.6</w:t>
        </w:r>
      </w:hyperlink>
      <w:r w:rsidRPr="00622613">
        <w:rPr>
          <w:rFonts w:ascii="Times New Roman" w:hAnsi="Times New Roman" w:cs="Times New Roman"/>
        </w:rPr>
        <w:t xml:space="preserve">, </w:t>
      </w:r>
      <w:hyperlink w:anchor="P350">
        <w:r w:rsidRPr="00622613">
          <w:rPr>
            <w:rFonts w:ascii="Times New Roman" w:hAnsi="Times New Roman" w:cs="Times New Roman"/>
            <w:color w:val="0000FF"/>
          </w:rPr>
          <w:t>3.6.1</w:t>
        </w:r>
      </w:hyperlink>
      <w:r w:rsidRPr="00622613">
        <w:rPr>
          <w:rFonts w:ascii="Times New Roman" w:hAnsi="Times New Roman" w:cs="Times New Roman"/>
        </w:rPr>
        <w:t xml:space="preserve"> и </w:t>
      </w:r>
      <w:hyperlink w:anchor="P360">
        <w:r w:rsidRPr="00622613">
          <w:rPr>
            <w:rFonts w:ascii="Times New Roman" w:hAnsi="Times New Roman" w:cs="Times New Roman"/>
            <w:color w:val="0000FF"/>
          </w:rPr>
          <w:t>3.6.2</w:t>
        </w:r>
      </w:hyperlink>
      <w:r w:rsidRPr="00622613">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подача заявки с нарушением срока, установленного извещением.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3.9. После устранения замечаний, послуживших причиной отклонения к рассмотрению, </w:t>
      </w:r>
      <w:r w:rsidRPr="00622613">
        <w:rPr>
          <w:rFonts w:ascii="Times New Roman" w:hAnsi="Times New Roman" w:cs="Times New Roman"/>
        </w:rPr>
        <w:lastRenderedPageBreak/>
        <w:t>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3.11.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утвержденной нормативным правовым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Без представления заявок муниципальных образований комитет включает в проект рейтинга и представляет на рассмотрение межведомственной комиссии объекты, включенные в проекты комплексного развития сельских территорий (сельских агломераций), представленные на отбор в адрес комитета и согласованные для направления в адрес Министерства сельского хозяйства Российской Федерации для участия в отборе проектов комплексного развития сельских территорий (сельских агломераций) в целях предоставления субсидии из федерального бюджета. Оценка и ранжирование таких объектов осуществляется в соответствии с Методикой формирования рейтингов перспективных объектов инвестиций.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3.12. Заседание межведомственной комиссии проводится не позднее 20-го рабочего дня с даты окончания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3.13. Межведомственная комиссия принимает следующие решения: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результатах расчета оценочных баллов;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позиции объектов в проекте рейтинга.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3.15. В течение пяти рабочих дней с даты подписания протокола заседания межведомственной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3.16.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рейтинга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принятом решении по итогам повторного рассмотрения заявки муниципального образования комитет в письменном виде сообщает муниципальному образованию в течение пяти рабочих дней с даты подписания протокола заседания межведомственной комиссии.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 xml:space="preserve">3.17. Комитет направляет утвержденный рейтинг в адрес ГРБС с приложением копий документов, предусмотренных </w:t>
      </w:r>
      <w:hyperlink w:anchor="P344">
        <w:r w:rsidRPr="00622613">
          <w:rPr>
            <w:rFonts w:ascii="Times New Roman" w:hAnsi="Times New Roman" w:cs="Times New Roman"/>
            <w:color w:val="0000FF"/>
          </w:rPr>
          <w:t>пунктами "а"</w:t>
        </w:r>
      </w:hyperlink>
      <w:r w:rsidRPr="00622613">
        <w:rPr>
          <w:rFonts w:ascii="Times New Roman" w:hAnsi="Times New Roman" w:cs="Times New Roman"/>
        </w:rPr>
        <w:t xml:space="preserve"> и </w:t>
      </w:r>
      <w:hyperlink w:anchor="P345">
        <w:r w:rsidRPr="00622613">
          <w:rPr>
            <w:rFonts w:ascii="Times New Roman" w:hAnsi="Times New Roman" w:cs="Times New Roman"/>
            <w:color w:val="0000FF"/>
          </w:rPr>
          <w:t>"б" пункта 3.5</w:t>
        </w:r>
      </w:hyperlink>
      <w:r w:rsidRPr="00622613">
        <w:rPr>
          <w:rFonts w:ascii="Times New Roman" w:hAnsi="Times New Roman" w:cs="Times New Roman"/>
        </w:rPr>
        <w:t xml:space="preserve"> настоящего Порядка, для дальнейшего рассмотрения комиссией по бюджетным проектировкам.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3.18. Внесение изменений в утвержденный рейтинг осуществляется на основании дополнительного приема заявок от муниципальных образований, проводимого в порядке, предусмотренном </w:t>
      </w:r>
      <w:hyperlink w:anchor="P334">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в соответствии с перечнем объектов адресной инвестиционной программы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соответствии с </w:t>
      </w:r>
      <w:hyperlink r:id="rId52">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53">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54">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предоставления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55">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56">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57">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5.4. Муниципальное образование посредством использования информационной системы </w:t>
      </w:r>
      <w:r w:rsidRPr="00622613">
        <w:rPr>
          <w:rFonts w:ascii="Times New Roman" w:hAnsi="Times New Roman" w:cs="Times New Roman"/>
        </w:rPr>
        <w:lastRenderedPageBreak/>
        <w:t>"Управление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ГРБС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58">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3</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30" w:name="P444"/>
      <w:bookmarkEnd w:id="30"/>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МЕРОПРИЯТИЯ</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ПО КАПИТАЛЬНОМУ РЕМОНТУ ОБЪЕКТОВ В РАМКАХ РЕАЛИЗАЦИИ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ОТРАСЛЕВОГО ПРОЕКТА "СОВРЕМЕННЫЙ ОБЛИК 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(далее - субсидия, муниципальные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59">
        <w:r w:rsidRPr="00622613">
          <w:rPr>
            <w:rFonts w:ascii="Times New Roman" w:hAnsi="Times New Roman" w:cs="Times New Roman"/>
            <w:color w:val="0000FF"/>
          </w:rPr>
          <w:t>пунктами 11</w:t>
        </w:r>
      </w:hyperlink>
      <w:r w:rsidRPr="00622613">
        <w:rPr>
          <w:rFonts w:ascii="Times New Roman" w:hAnsi="Times New Roman" w:cs="Times New Roman"/>
        </w:rPr>
        <w:t xml:space="preserve"> - </w:t>
      </w:r>
      <w:hyperlink r:id="rId60">
        <w:r w:rsidRPr="00622613">
          <w:rPr>
            <w:rFonts w:ascii="Times New Roman" w:hAnsi="Times New Roman" w:cs="Times New Roman"/>
            <w:color w:val="0000FF"/>
          </w:rPr>
          <w:t>13 части 1 статьи 14</w:t>
        </w:r>
      </w:hyperlink>
      <w:r w:rsidRPr="00622613">
        <w:rPr>
          <w:rFonts w:ascii="Times New Roman" w:hAnsi="Times New Roman" w:cs="Times New Roman"/>
        </w:rPr>
        <w:t xml:space="preserve"> и </w:t>
      </w:r>
      <w:hyperlink r:id="rId61">
        <w:r w:rsidRPr="00622613">
          <w:rPr>
            <w:rFonts w:ascii="Times New Roman" w:hAnsi="Times New Roman" w:cs="Times New Roman"/>
            <w:color w:val="0000FF"/>
          </w:rPr>
          <w:t>пунктами 19</w:t>
        </w:r>
      </w:hyperlink>
      <w:r w:rsidRPr="00622613">
        <w:rPr>
          <w:rFonts w:ascii="Times New Roman" w:hAnsi="Times New Roman" w:cs="Times New Roman"/>
        </w:rPr>
        <w:t xml:space="preserve">, </w:t>
      </w:r>
      <w:hyperlink r:id="rId62">
        <w:r w:rsidRPr="00622613">
          <w:rPr>
            <w:rFonts w:ascii="Times New Roman" w:hAnsi="Times New Roman" w:cs="Times New Roman"/>
            <w:color w:val="0000FF"/>
          </w:rPr>
          <w:t>19.1</w:t>
        </w:r>
      </w:hyperlink>
      <w:r w:rsidRPr="00622613">
        <w:rPr>
          <w:rFonts w:ascii="Times New Roman" w:hAnsi="Times New Roman" w:cs="Times New Roman"/>
        </w:rPr>
        <w:t xml:space="preserve"> и </w:t>
      </w:r>
      <w:hyperlink r:id="rId63">
        <w:r w:rsidRPr="00622613">
          <w:rPr>
            <w:rFonts w:ascii="Times New Roman" w:hAnsi="Times New Roman" w:cs="Times New Roman"/>
            <w:color w:val="0000FF"/>
          </w:rPr>
          <w:t>19.3 части 1 статьи 15</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1.4.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муниципального учреждения, оказывающего услуги в сфере культуры;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переходящий объект - объект культуры, по которому имеются ранее принятые долгосрочные расходные обязательства муниципального образования на соответствующие цели и заключенное в предыдущем году с комитетом соглашение о предоставлении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 муниципальным</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образованиям</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в целях повышения уровня обустройства населенных пунктов, расположенных в сельской местности.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Субсидия предоставляется на капитальный ремонт объектов культуры (отдельных помещений объектов культуры), в том числе на приобретение монтируемого и немонтируемого оборудования.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2.3. Результатом использования субсидии является процент выполнения работ по капитальному ремонту объекта культуры.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2.4. Субсидии предоставляются при соблюдении условий, установленных </w:t>
      </w:r>
      <w:hyperlink r:id="rId64">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31" w:name="P470"/>
      <w:bookmarkEnd w:id="31"/>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Персональный состав комиссии и положение о комиссии утверждаются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Критериями отбора муниципальных образований для допуска к оценке заявок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отнесение территории муниципального образования к сельским территориям;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наличие на территории муниципального образования объекта культуры.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Извещение содержит следующие сведения: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полное наименование комитета, его местонахождение, почтовый адрес, контактный телефон, адрес электронной почты;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форму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место и время приема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перечень документов, прилагаемых к заявке;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информацию о планируемом сроке рассмотрения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контактное лицо для разъяснения вопросов по подготовке и подаче заявки и прилагаемых к ней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32" w:name="P491"/>
      <w:bookmarkEnd w:id="32"/>
      <w:r w:rsidRPr="00622613">
        <w:rPr>
          <w:rFonts w:ascii="Times New Roman" w:hAnsi="Times New Roman" w:cs="Times New Roman"/>
        </w:rPr>
        <w:t>3.6. Муниципальные образования в срок, установленный в извещении, представляют в комитет заявку отдельно для каждого объекта культуры с приложением следующих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копия сметной документации;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копия положительного заключения государственной экспертизы (в случае если такое </w:t>
      </w:r>
      <w:r w:rsidRPr="00622613">
        <w:rPr>
          <w:rFonts w:ascii="Times New Roman" w:hAnsi="Times New Roman" w:cs="Times New Roman"/>
        </w:rPr>
        <w:lastRenderedPageBreak/>
        <w:t>заключение предусмотрено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выписка из бюджета муниципального образования (из сводной бюджетной росписи бюджета муниципального образования), подтверждающая наличие в бюджете муниципального образования бюджетных ассигнований на исполнение обязательств, софинансируемых за счет субсидии (в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акт обследования по форме, утверждаемой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копии правоустанавливающих документов на объект культуры (помещения объекта культуры), в котором планируется выполнение заявляемых работ по капитальному ремонту;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экспликация помещений объекта культуры, где планируется выполнение работ по капитальному ремонту, на бумажном носителе (при наличии работ по капитальному ремонту внутренних помещений);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спецификация оборудования по объекту культуры, согласованная с комитетом по культуре и туризму Ленинградской области (при наличии).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Форма заявки утверждается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Копии документов, прилагаемых к заявке, заверяются в установленном порядке.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 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 ("ГИС АПК").</w:t>
      </w:r>
    </w:p>
    <w:p w:rsidR="00622613" w:rsidRPr="00622613" w:rsidRDefault="00622613">
      <w:pPr>
        <w:pStyle w:val="ConsPlusNormal"/>
        <w:spacing w:before="220"/>
        <w:ind w:firstLine="540"/>
        <w:jc w:val="both"/>
        <w:rPr>
          <w:rFonts w:ascii="Times New Roman" w:hAnsi="Times New Roman" w:cs="Times New Roman"/>
        </w:rPr>
      </w:pPr>
      <w:bookmarkStart w:id="33" w:name="P503"/>
      <w:bookmarkEnd w:id="33"/>
      <w:r w:rsidRPr="00622613">
        <w:rPr>
          <w:rFonts w:ascii="Times New Roman" w:hAnsi="Times New Roman" w:cs="Times New Roman"/>
        </w:rPr>
        <w:t xml:space="preserve">3.7. В течение пяти рабочих дней с даты регистрации в комитете заявки и прилагаемых к ней документов комитет осуществляет рассмотрение заявки на предмет соответствия требованиям, установленным </w:t>
      </w:r>
      <w:hyperlink w:anchor="P491">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3.8. Заявка муниципального образования считается принятой к рассмотрению в случае ее соответствия требованиям, установленным </w:t>
      </w:r>
      <w:hyperlink w:anchor="P491">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3.9. Комитет в срок, установленный </w:t>
      </w:r>
      <w:hyperlink w:anchor="P503">
        <w:r w:rsidRPr="00622613">
          <w:rPr>
            <w:rFonts w:ascii="Times New Roman" w:hAnsi="Times New Roman" w:cs="Times New Roman"/>
            <w:color w:val="0000FF"/>
          </w:rPr>
          <w:t>пунктом 3.7</w:t>
        </w:r>
      </w:hyperlink>
      <w:r w:rsidRPr="00622613">
        <w:rPr>
          <w:rFonts w:ascii="Times New Roman" w:hAnsi="Times New Roman" w:cs="Times New Roman"/>
        </w:rP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несоответствия заявки муниципального образования требованиям, установленным </w:t>
      </w:r>
      <w:hyperlink w:anchor="P491">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 в течение пяти рабочих дней с даты регистрации заявки в комитете в адрес муниципального образования направляется мотивированный отказ (уведомление) в принятии заявки к рассмотрению.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3.11.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622613" w:rsidRPr="00622613" w:rsidRDefault="0062261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515"/>
        <w:gridCol w:w="1133"/>
        <w:gridCol w:w="1587"/>
      </w:tblGrid>
      <w:tr w:rsidR="00622613" w:rsidRPr="00622613">
        <w:tc>
          <w:tcPr>
            <w:tcW w:w="283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Наименование критерия</w:t>
            </w:r>
          </w:p>
        </w:tc>
        <w:tc>
          <w:tcPr>
            <w:tcW w:w="351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Значение критерия</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Балльная оценка</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Весовой коэффициент критерия</w:t>
            </w:r>
          </w:p>
        </w:tc>
      </w:tr>
      <w:tr w:rsidR="00622613" w:rsidRPr="00622613">
        <w:tc>
          <w:tcPr>
            <w:tcW w:w="283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w:t>
            </w:r>
          </w:p>
        </w:tc>
        <w:tc>
          <w:tcPr>
            <w:tcW w:w="351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4</w:t>
            </w:r>
          </w:p>
        </w:tc>
      </w:tr>
      <w:tr w:rsidR="00622613" w:rsidRPr="00622613">
        <w:tc>
          <w:tcPr>
            <w:tcW w:w="2835"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1. Численность населения в населенном пункте, на территории которого планируется капитальный ремонт объекта культуры</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менее 500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20</w:t>
            </w: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500 человек, но менее 1000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 балла</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1000 человек, но менее 2000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2000 человек и более</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2. Численность населения, которому оказывает услуги учреждение культуры, в здании которого планируется выполнение заявляемых работ по капитальному ремонту</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которому оказывают услуги в сфере культуры, менее 500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30</w:t>
            </w: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которому оказывают услуги в сфере культуры, от 500 человек, но менее 1000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 балла</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которому оказывают услуги в сфере культуры, от 1000 человек, но менее 2000 человек</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которому оказывают услуги в сфере культуры, от 2000 человек и более</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3. Оценка приоритетности заявляемых работ для обеспечения функционирования учреждения культуры</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В составе заявки предусмотрено выполнение работ по благоустройству прилегающей территории</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50</w:t>
            </w: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В составе заявки предусмотрено выполнение работ по капитальному ремонту фасада здания</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4 балла</w:t>
            </w:r>
          </w:p>
        </w:tc>
        <w:tc>
          <w:tcPr>
            <w:tcW w:w="1587" w:type="dxa"/>
            <w:vMerge w:val="restart"/>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В составе заявки предусмотрено выполнение работ по капитальному ремонту внутренних помещений (в том числе косметический ремонт внутренних помещений, инженерных сетей, приобретение оборудования)</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835"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 xml:space="preserve">В составе заявки предусмотрено </w:t>
            </w:r>
            <w:r w:rsidRPr="00622613">
              <w:rPr>
                <w:rFonts w:ascii="Times New Roman" w:hAnsi="Times New Roman" w:cs="Times New Roman"/>
              </w:rPr>
              <w:lastRenderedPageBreak/>
              <w:t>выполнение работ по капитальному ремонту кровли здания, фундамента, цоколя</w:t>
            </w:r>
          </w:p>
        </w:tc>
        <w:tc>
          <w:tcPr>
            <w:tcW w:w="1133"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lastRenderedPageBreak/>
              <w:t>10 баллов</w:t>
            </w:r>
          </w:p>
        </w:tc>
        <w:tc>
          <w:tcPr>
            <w:tcW w:w="1587" w:type="dxa"/>
            <w:vMerge/>
          </w:tcPr>
          <w:p w:rsidR="00622613" w:rsidRPr="00622613" w:rsidRDefault="00622613">
            <w:pPr>
              <w:pStyle w:val="ConsPlusNormal"/>
              <w:rPr>
                <w:rFonts w:ascii="Times New Roman" w:hAnsi="Times New Roman" w:cs="Times New Roman"/>
              </w:rPr>
            </w:pPr>
          </w:p>
        </w:tc>
      </w:tr>
    </w:tbl>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Значение критерия определяется в соответствии с заявкой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если в составе заявки планируется выполнение нескольких видов работ, оценка по критерию 3 производится исходя из сметной стоимости работ, которая занимает большую долю в общей сметной стоимости работ согласно заявке.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3.13. Расчет сводной оценки заявки муниципального образования определяется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noProof/>
          <w:position w:val="-11"/>
        </w:rPr>
        <w:drawing>
          <wp:inline distT="0" distB="0" distL="0" distR="0" wp14:anchorId="72F49BEC" wp14:editId="2D0EAE36">
            <wp:extent cx="12680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 - сводная оценка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w:t>
      </w:r>
      <w:r w:rsidRPr="00622613">
        <w:rPr>
          <w:rFonts w:ascii="Times New Roman" w:hAnsi="Times New Roman" w:cs="Times New Roman"/>
          <w:vertAlign w:val="subscript"/>
        </w:rPr>
        <w:t>i</w:t>
      </w:r>
      <w:r w:rsidRPr="00622613">
        <w:rPr>
          <w:rFonts w:ascii="Times New Roman" w:hAnsi="Times New Roman" w:cs="Times New Roman"/>
        </w:rPr>
        <w:t xml:space="preserve"> - балльная оценка заявки муниципального образования по i-му критерию;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ВК</w:t>
      </w:r>
      <w:r w:rsidRPr="00622613">
        <w:rPr>
          <w:rFonts w:ascii="Times New Roman" w:hAnsi="Times New Roman" w:cs="Times New Roman"/>
          <w:vertAlign w:val="subscript"/>
        </w:rPr>
        <w:t>i</w:t>
      </w:r>
      <w:r w:rsidRPr="00622613">
        <w:rPr>
          <w:rFonts w:ascii="Times New Roman" w:hAnsi="Times New Roman" w:cs="Times New Roman"/>
        </w:rPr>
        <w:t xml:space="preserve"> - весовой коэффициент для i-го критерия.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3.14. Комиссия принимает решение о результатах оценки заявок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Перечень заявок муниципальных образований по итогам оценки заявок муниципальных образований формируется в порядке убывания количества баллов сводной оценки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этом заявки, набравшие одинаковое количество баллов, ранжируются по дате подачи заявки муниципальным образованием, определяемой как дата регистрации заявки в установленном порядке в комитете.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Количество получателей субсидии определяется исходя из объема субсидии, предусмотренного в областном бюджете Ленинградской области на очередной финансовый год и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проектов.</w:t>
      </w:r>
    </w:p>
    <w:p w:rsidR="00622613" w:rsidRPr="00622613" w:rsidRDefault="00622613">
      <w:pPr>
        <w:pStyle w:val="ConsPlusNormal"/>
        <w:spacing w:before="220"/>
        <w:ind w:firstLine="540"/>
        <w:jc w:val="both"/>
        <w:rPr>
          <w:rFonts w:ascii="Times New Roman" w:hAnsi="Times New Roman" w:cs="Times New Roman"/>
        </w:rPr>
      </w:pPr>
      <w:bookmarkStart w:id="34" w:name="P571"/>
      <w:bookmarkEnd w:id="34"/>
      <w:r w:rsidRPr="00622613">
        <w:rPr>
          <w:rFonts w:ascii="Times New Roman" w:hAnsi="Times New Roman" w:cs="Times New Roman"/>
        </w:rPr>
        <w:t xml:space="preserve">3.15. Решение комиссии с результатами оценок заявок муниципальных образований </w:t>
      </w:r>
      <w:r w:rsidRPr="00622613">
        <w:rPr>
          <w:rFonts w:ascii="Times New Roman" w:hAnsi="Times New Roman" w:cs="Times New Roman"/>
        </w:rPr>
        <w:lastRenderedPageBreak/>
        <w:t>оформляется протоколом в течение двух рабочих дней с даты проведения заседания комиссии.</w:t>
      </w:r>
    </w:p>
    <w:p w:rsidR="00622613" w:rsidRPr="00622613" w:rsidRDefault="00622613">
      <w:pPr>
        <w:pStyle w:val="ConsPlusNormal"/>
        <w:spacing w:before="220"/>
        <w:ind w:firstLine="540"/>
        <w:jc w:val="both"/>
        <w:rPr>
          <w:rFonts w:ascii="Times New Roman" w:hAnsi="Times New Roman" w:cs="Times New Roman"/>
        </w:rPr>
      </w:pPr>
      <w:bookmarkStart w:id="35" w:name="P572"/>
      <w:bookmarkEnd w:id="35"/>
      <w:r w:rsidRPr="00622613">
        <w:rPr>
          <w:rFonts w:ascii="Times New Roman" w:hAnsi="Times New Roman" w:cs="Times New Roman"/>
        </w:rPr>
        <w:t xml:space="preserve">3.16. Комитет на основании протокола, указанного в </w:t>
      </w:r>
      <w:hyperlink w:anchor="P571">
        <w:r w:rsidRPr="00622613">
          <w:rPr>
            <w:rFonts w:ascii="Times New Roman" w:hAnsi="Times New Roman" w:cs="Times New Roman"/>
            <w:color w:val="0000FF"/>
          </w:rPr>
          <w:t>пункте 3.15</w:t>
        </w:r>
      </w:hyperlink>
      <w:r w:rsidRPr="00622613">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572">
        <w:r w:rsidRPr="00622613">
          <w:rPr>
            <w:rFonts w:ascii="Times New Roman" w:hAnsi="Times New Roman" w:cs="Times New Roman"/>
            <w:color w:val="0000FF"/>
          </w:rPr>
          <w:t>пункте 3.16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3.18. Муниципальное образование, признанное победителем отбора муниципальных образований для предоставления субсидии, в ходе осуществления работ по капитальному ремонту объекта культуры вправе внести изменения в заявку при условии представления в комитет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если внесение изменений в сметную документацию влечет за собой увеличение стоимости работ по капитальному ремонту объекта культуры, затраты на капитальный ремонт объекта культуры сверх первоначальной его стоимости осуществляются за счет средств местного бюджета.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соответствии с </w:t>
      </w:r>
      <w:hyperlink r:id="rId66">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4.2. Распределение субсидии утверждается областным законом об областном бюджете Ленинградской области.</w:t>
      </w:r>
    </w:p>
    <w:p w:rsidR="00622613" w:rsidRPr="00622613" w:rsidRDefault="00622613">
      <w:pPr>
        <w:pStyle w:val="ConsPlusNormal"/>
        <w:spacing w:before="220"/>
        <w:ind w:firstLine="540"/>
        <w:jc w:val="both"/>
        <w:rPr>
          <w:rFonts w:ascii="Times New Roman" w:hAnsi="Times New Roman" w:cs="Times New Roman"/>
        </w:rPr>
      </w:pPr>
      <w:bookmarkStart w:id="36" w:name="P590"/>
      <w:bookmarkEnd w:id="36"/>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распределении нераспределенного объема субсидии в текущем финансовом году;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622613" w:rsidRPr="00622613" w:rsidRDefault="00622613">
      <w:pPr>
        <w:pStyle w:val="ConsPlusNormal"/>
        <w:spacing w:before="220"/>
        <w:ind w:firstLine="540"/>
        <w:jc w:val="both"/>
        <w:rPr>
          <w:rFonts w:ascii="Times New Roman" w:hAnsi="Times New Roman" w:cs="Times New Roman"/>
        </w:rPr>
      </w:pPr>
      <w:bookmarkStart w:id="37" w:name="P595"/>
      <w:bookmarkEnd w:id="37"/>
      <w:r w:rsidRPr="00622613">
        <w:rPr>
          <w:rFonts w:ascii="Times New Roman" w:hAnsi="Times New Roman" w:cs="Times New Roman"/>
        </w:rPr>
        <w:t xml:space="preserve">4.4. Дополнительный отбор муниципальных образований для предоставления субсидии </w:t>
      </w:r>
      <w:r w:rsidRPr="00622613">
        <w:rPr>
          <w:rFonts w:ascii="Times New Roman" w:hAnsi="Times New Roman" w:cs="Times New Roman"/>
        </w:rPr>
        <w:lastRenderedPageBreak/>
        <w:t>проводится в следующих случаях: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Дополнительный отбор муниципальных образований для предоставления субсидии проводится в соответствии с </w:t>
      </w:r>
      <w:hyperlink w:anchor="P470">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перечисления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67">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68">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При наличии оснований, указанных в </w:t>
      </w:r>
      <w:hyperlink w:anchor="P590">
        <w:r w:rsidRPr="00622613">
          <w:rPr>
            <w:rFonts w:ascii="Times New Roman" w:hAnsi="Times New Roman" w:cs="Times New Roman"/>
            <w:color w:val="0000FF"/>
          </w:rPr>
          <w:t>пунктах 4.3</w:t>
        </w:r>
      </w:hyperlink>
      <w:r w:rsidRPr="00622613">
        <w:rPr>
          <w:rFonts w:ascii="Times New Roman" w:hAnsi="Times New Roman" w:cs="Times New Roman"/>
        </w:rPr>
        <w:t xml:space="preserve"> и </w:t>
      </w:r>
      <w:hyperlink w:anchor="P595">
        <w:r w:rsidRPr="00622613">
          <w:rPr>
            <w:rFonts w:ascii="Times New Roman" w:hAnsi="Times New Roman" w:cs="Times New Roman"/>
            <w:color w:val="0000FF"/>
          </w:rPr>
          <w:t>4.4</w:t>
        </w:r>
      </w:hyperlink>
      <w:r w:rsidRPr="00622613">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в комитет документы в соответствии с </w:t>
      </w:r>
      <w:hyperlink r:id="rId69">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lastRenderedPageBreak/>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70">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4</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38" w:name="P629"/>
      <w:bookmarkEnd w:id="38"/>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СТРОИТЕЛЬСТВО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 РЕКОНСТРУКЦИЮ АВТОМОБИЛЬНЫХ ДОРОГ ОБЩЕГО ПОЛЬЗОВАНИЯ</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 ТВЕРДЫМ ПОКРЫТИЕМ, ВЕДУЩИХ ОТ СЕТИ АВТОМОБИЛЬНЫХ ДОРОГ</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ОБЩЕГО ПОЛЬЗОВАНИЯ К ОБЩЕСТВЕННО ЗНАЧИМЫМ ОБЪЕКТАМ</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НАСЕЛЕННЫХ ПУНКТОВ, РАСПОЛОЖЕННЫХ НА СЕЛЬСКИХ ТЕРРИТОРИЯХ,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ОБЪЕКТАМ ПРОИЗВОДСТВА И ПЕРЕРАБОТКИ ПРОДУКЦИИ В РАМКАХ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РЕАЛИЗАЦИИ ОТРАСЛЕВОГО ПРОЕКТА "РАЗВИТИЕ ТРАНСПОРТНОЙ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ИНФРАСТРУКТУРЫ НА СЕЛЬСКИХ ТЕРРИТОРИЯХ"</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(далее - субсидия, муниципальные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71">
        <w:r w:rsidRPr="00622613">
          <w:rPr>
            <w:rFonts w:ascii="Times New Roman" w:hAnsi="Times New Roman" w:cs="Times New Roman"/>
            <w:color w:val="0000FF"/>
          </w:rPr>
          <w:t>пунктом 5 части 1 статьи 14</w:t>
        </w:r>
      </w:hyperlink>
      <w:r w:rsidRPr="00622613">
        <w:rPr>
          <w:rFonts w:ascii="Times New Roman" w:hAnsi="Times New Roman" w:cs="Times New Roman"/>
        </w:rPr>
        <w:t xml:space="preserve"> и </w:t>
      </w:r>
      <w:hyperlink r:id="rId72">
        <w:r w:rsidRPr="00622613">
          <w:rPr>
            <w:rFonts w:ascii="Times New Roman" w:hAnsi="Times New Roman" w:cs="Times New Roman"/>
            <w:color w:val="0000FF"/>
          </w:rPr>
          <w:t>пунктом 5 части 1 статьи 15</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w:t>
      </w:r>
      <w:r w:rsidRPr="00622613">
        <w:rPr>
          <w:rFonts w:ascii="Times New Roman" w:hAnsi="Times New Roman" w:cs="Times New Roman"/>
        </w:rPr>
        <w:lastRenderedPageBreak/>
        <w:t>Федерации", в части осуществления дорожной деятельности в отношении автомобильных дорог местного значения.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общественно значимые 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73">
        <w:r w:rsidRPr="00622613">
          <w:rPr>
            <w:rFonts w:ascii="Times New Roman" w:hAnsi="Times New Roman" w:cs="Times New Roman"/>
            <w:color w:val="0000FF"/>
          </w:rPr>
          <w:t>частью 1 статьи 3</w:t>
        </w:r>
      </w:hyperlink>
      <w:r w:rsidRPr="00622613">
        <w:rPr>
          <w:rFonts w:ascii="Times New Roman" w:hAnsi="Times New Roman" w:cs="Times New Roman"/>
        </w:rPr>
        <w:t xml:space="preserve"> Федерального закона "О развитии сельского хозяйства".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бюджетам муниципальных образований в целях приведения в нормативное состояние автомобильных дорог,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Субсидия предоставляется на: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объектам агропромышленного комплекса;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общественно значимым объектам,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общественно значимым объектам, расположенным (планируемым к созданию)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Результатом использования субсидии является завершение работ по строительству, реконструкции автомобильных дорог общего пользования (км) или процент строительной готовности (для объектов строительства, реконструкции) и(или) наличие разработанной проектно-сметной документации (для объектов проектирования).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2.2. Субсидия предоставляется при соблюдении условий, установленных </w:t>
      </w:r>
      <w:hyperlink r:id="rId74">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w:t>
      </w:r>
      <w:r w:rsidRPr="00622613">
        <w:rPr>
          <w:rFonts w:ascii="Times New Roman" w:hAnsi="Times New Roman" w:cs="Times New Roman"/>
        </w:rPr>
        <w:lastRenderedPageBreak/>
        <w:t>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2.3.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АИП).</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Перечень объектов АИП формируется комитетом по агропромышленному и 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75">
        <w:r w:rsidRPr="00622613">
          <w:rPr>
            <w:rFonts w:ascii="Times New Roman" w:hAnsi="Times New Roman" w:cs="Times New Roman"/>
            <w:color w:val="0000FF"/>
          </w:rPr>
          <w:t>Положением</w:t>
        </w:r>
      </w:hyperlink>
      <w:r w:rsidRPr="00622613">
        <w:rPr>
          <w:rFonts w:ascii="Times New Roman" w:hAnsi="Times New Roman" w:cs="Times New Roman"/>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формирует и утверждает рейтинг перспективных объектов инвестиций дорожной сети на сельских территориях (далее - рейтинг), который направляется ГРБС в составе сводных перечней объектов инвестиций в адрес Комитета финансов Ленинградской области для рассмотрения комиссией по бюджетным проектировкам.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39" w:name="P665"/>
      <w:bookmarkEnd w:id="39"/>
      <w:r w:rsidRPr="00622613">
        <w:rPr>
          <w:rFonts w:ascii="Times New Roman" w:hAnsi="Times New Roman" w:cs="Times New Roman"/>
        </w:rPr>
        <w:t>3. Отбор заявок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включения в рейтинг</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В целях формирования рейтинга комитетом проводится отбор заявок муниципальных образований (далее - отбор).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заявок указываются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40" w:name="P674"/>
      <w:bookmarkEnd w:id="40"/>
      <w:r w:rsidRPr="00622613">
        <w:rPr>
          <w:rFonts w:ascii="Times New Roman" w:hAnsi="Times New Roman" w:cs="Times New Roman"/>
        </w:rPr>
        <w:t>3.4. Муниципальное образование в срок, установленный в извещении, представляет в комитет заявку по форме, утвержденной нормативным актом комитета, с приложением следующих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копия положительного заключения государственной экспертизы на проектную документацию и результаты инженерных изысканий на строительство и(или) реконструкцию (в отношении объектов, для которых проведение такой экспертизы предусмотрено законодательством Российской Федерации) (для объектов строительства,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копия положительного заключения государственной экспертизы о проверке достоверности определения сметной стоимости строительства, реконструкции, капитального ремонта объектов капитального строительства (для объектов строительства,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в) копии документов, подтверждающих право собственности на объект инвестиций, в том числе на объекты незавершенного строительства (для объектов строительства,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выписка из бюджета муниципального образования (из сводной бюджетной росписи бюджета муниципального образования), подтверждающая наличие в бюджете муниципального образования бюджетных ассигнований на исполнение обязательств, софинансируемых за счет субсидии (в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 копия выписки из реестра муниципальной собственности (для объектов строительства,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е) копия сводного сметного расчета стоимости строительно-монтажных работ (для объектов строительства,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ж) расчет стоимости проектно-изыскательских работ и разработанное администрацией муниципального образования задание на проектирование (для объектов проектирования);</w:t>
      </w:r>
    </w:p>
    <w:p w:rsidR="00622613" w:rsidRPr="00622613" w:rsidRDefault="00622613">
      <w:pPr>
        <w:pStyle w:val="ConsPlusNormal"/>
        <w:spacing w:before="220"/>
        <w:ind w:firstLine="540"/>
        <w:jc w:val="both"/>
        <w:rPr>
          <w:rFonts w:ascii="Times New Roman" w:hAnsi="Times New Roman" w:cs="Times New Roman"/>
        </w:rPr>
      </w:pPr>
      <w:bookmarkStart w:id="41" w:name="P682"/>
      <w:bookmarkEnd w:id="41"/>
      <w:r w:rsidRPr="00622613">
        <w:rPr>
          <w:rFonts w:ascii="Times New Roman" w:hAnsi="Times New Roman" w:cs="Times New Roman"/>
        </w:rPr>
        <w:t xml:space="preserve">з) копия технико-экономического </w:t>
      </w:r>
      <w:hyperlink r:id="rId76">
        <w:r w:rsidRPr="00622613">
          <w:rPr>
            <w:rFonts w:ascii="Times New Roman" w:hAnsi="Times New Roman" w:cs="Times New Roman"/>
            <w:color w:val="0000FF"/>
          </w:rPr>
          <w:t>обоснования</w:t>
        </w:r>
      </w:hyperlink>
      <w:r w:rsidRPr="00622613">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ГРБС, с приложением заключения Комитета экономического развития и инвестиционной деятельности Ленинградской области;</w:t>
      </w:r>
    </w:p>
    <w:p w:rsidR="00622613" w:rsidRPr="00622613" w:rsidRDefault="00622613">
      <w:pPr>
        <w:pStyle w:val="ConsPlusNormal"/>
        <w:spacing w:before="220"/>
        <w:ind w:firstLine="540"/>
        <w:jc w:val="both"/>
        <w:rPr>
          <w:rFonts w:ascii="Times New Roman" w:hAnsi="Times New Roman" w:cs="Times New Roman"/>
        </w:rPr>
      </w:pPr>
      <w:bookmarkStart w:id="42" w:name="P683"/>
      <w:bookmarkEnd w:id="42"/>
      <w:r w:rsidRPr="00622613">
        <w:rPr>
          <w:rFonts w:ascii="Times New Roman" w:hAnsi="Times New Roman" w:cs="Times New Roman"/>
        </w:rPr>
        <w:t>и) обоснование (расчет) влияния ввода в эксплуатацию объекта на индикаторы государственной программы;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л) 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и(или) объектам производства и переработки продукции;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 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(для объектов строительства и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Заявки и прилагаемые к ней документы могут быть представлены на электронном носителе в случае их подписания квалифицированной электронной подписью.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3.6. Комитет проводит предварительное рассмотрение заявки муниципального образования в течение 10 рабочих дней с даты представления в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Основаниями для отклонения заявки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непредставление или представление не в полном объеме документов, указанных в </w:t>
      </w:r>
      <w:hyperlink w:anchor="P674">
        <w:r w:rsidRPr="00622613">
          <w:rPr>
            <w:rFonts w:ascii="Times New Roman" w:hAnsi="Times New Roman" w:cs="Times New Roman"/>
            <w:color w:val="0000FF"/>
          </w:rPr>
          <w:t>пункте 3.4</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подача заявки с нарушением срока, установленного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3.7. После устранения замечаний, послуживших причиной отклонения заявки, 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3.8.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3.9.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утвержденной нормативным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Заседание комиссии проводится не позднее 20-го рабочего дня с даты окончания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3.11. Комиссия принимает следующие решения: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результатах расчета оценочных баллов;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позиции объектов в проекте рейтинга.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3.12. Решение комиссии оформляется протоколом в течение двух рабочих дней с даты проведения заседания комиссии.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3.13. В течение пяти рабочих дней с даты подписания протокола заседания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3.14. Муниципальным образованием может быть направлено возражение на решение комиссии (далее - возражение) в течение пяти рабочих дней с даты опубликования рейтинга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подается в комитет в письменном виде на бумажном носителе. 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3.15. Комитет направляет утвержденный рейтинг в адрес ГРБС с приложением копий документов, предусмотренных </w:t>
      </w:r>
      <w:hyperlink w:anchor="P682">
        <w:r w:rsidRPr="00622613">
          <w:rPr>
            <w:rFonts w:ascii="Times New Roman" w:hAnsi="Times New Roman" w:cs="Times New Roman"/>
            <w:color w:val="0000FF"/>
          </w:rPr>
          <w:t>подпунктами "з"</w:t>
        </w:r>
      </w:hyperlink>
      <w:r w:rsidRPr="00622613">
        <w:rPr>
          <w:rFonts w:ascii="Times New Roman" w:hAnsi="Times New Roman" w:cs="Times New Roman"/>
        </w:rPr>
        <w:t xml:space="preserve"> и </w:t>
      </w:r>
      <w:hyperlink w:anchor="P683">
        <w:r w:rsidRPr="00622613">
          <w:rPr>
            <w:rFonts w:ascii="Times New Roman" w:hAnsi="Times New Roman" w:cs="Times New Roman"/>
            <w:color w:val="0000FF"/>
          </w:rPr>
          <w:t>"и" пункта 3.4</w:t>
        </w:r>
      </w:hyperlink>
      <w:r w:rsidRPr="00622613">
        <w:rPr>
          <w:rFonts w:ascii="Times New Roman" w:hAnsi="Times New Roman" w:cs="Times New Roman"/>
        </w:rPr>
        <w:t xml:space="preserve"> настоящего Порядка, для дальнейшего рассмотрения комиссией по бюджетным проектировкам.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3.16. Внесение изменений в утвержденный рейтинг осуществляется на основании дополнительного приема заявок от муниципальных образований, проводимого в соответствии с </w:t>
      </w:r>
      <w:hyperlink w:anchor="P665">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в соответствии с перечнем объектов АИП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77">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78">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79">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по результатам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предоставления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80">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81">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82">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w:t>
      </w:r>
      <w:r w:rsidRPr="00622613">
        <w:rPr>
          <w:rFonts w:ascii="Times New Roman" w:hAnsi="Times New Roman" w:cs="Times New Roman"/>
        </w:rPr>
        <w:lastRenderedPageBreak/>
        <w:t>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83">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5</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43" w:name="P758"/>
      <w:bookmarkEnd w:id="43"/>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РАЗВИТИЕ ТРАНСПОРТНОЙ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ИНФРАСТРУКТУРЫ НА СЕЛЬСКИХ ТЕРРИТОРИЯХ В РАМКАХ РЕАЛИЗАЦИИ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ОТРАСЛЕВОГО ПРОЕКТА "РАЗВИТИЕ ТРАНСПОРТНОЙ ИНФРАСТРУКТУРЫ</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НА СЕЛЬСКИХ ТЕРРИТОРИЯХ"</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развитие транспортной инфраструктуры на сельских территориях в рамках отраслевого проекта "Развитие транспортной инфраструктуры на сельских территориях" (далее - субсидия, муниципальные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84">
        <w:r w:rsidRPr="00622613">
          <w:rPr>
            <w:rFonts w:ascii="Times New Roman" w:hAnsi="Times New Roman" w:cs="Times New Roman"/>
            <w:color w:val="0000FF"/>
          </w:rPr>
          <w:t>пунктом 5 части 1 статьи 14</w:t>
        </w:r>
      </w:hyperlink>
      <w:r w:rsidRPr="00622613">
        <w:rPr>
          <w:rFonts w:ascii="Times New Roman" w:hAnsi="Times New Roman" w:cs="Times New Roman"/>
        </w:rPr>
        <w:t xml:space="preserve"> и </w:t>
      </w:r>
      <w:hyperlink r:id="rId85">
        <w:r w:rsidRPr="00622613">
          <w:rPr>
            <w:rFonts w:ascii="Times New Roman" w:hAnsi="Times New Roman" w:cs="Times New Roman"/>
            <w:color w:val="0000FF"/>
          </w:rPr>
          <w:t>пунктом 5 части 1 статьи 15</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86">
        <w:r w:rsidRPr="00622613">
          <w:rPr>
            <w:rFonts w:ascii="Times New Roman" w:hAnsi="Times New Roman" w:cs="Times New Roman"/>
            <w:color w:val="0000FF"/>
          </w:rPr>
          <w:t>частью 1 статьи 3</w:t>
        </w:r>
      </w:hyperlink>
      <w:r w:rsidRPr="00622613">
        <w:rPr>
          <w:rFonts w:ascii="Times New Roman" w:hAnsi="Times New Roman" w:cs="Times New Roman"/>
        </w:rPr>
        <w:t xml:space="preserve"> Федерального закона "О развитии сельского хозяйства";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сельских территориях или сельских агломерациях;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бюджетам муниципальных образований Ленинградской области в целях совершенствования и развития сети автомобильных дорог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Субсидия предоставляется на:</w:t>
      </w:r>
    </w:p>
    <w:p w:rsidR="00622613" w:rsidRPr="00622613" w:rsidRDefault="00622613">
      <w:pPr>
        <w:pStyle w:val="ConsPlusNormal"/>
        <w:spacing w:before="220"/>
        <w:ind w:firstLine="540"/>
        <w:jc w:val="both"/>
        <w:rPr>
          <w:rFonts w:ascii="Times New Roman" w:hAnsi="Times New Roman" w:cs="Times New Roman"/>
        </w:rPr>
      </w:pPr>
      <w:bookmarkStart w:id="44" w:name="P782"/>
      <w:bookmarkEnd w:id="44"/>
      <w:r w:rsidRPr="00622613">
        <w:rPr>
          <w:rFonts w:ascii="Times New Roman" w:hAnsi="Times New Roman" w:cs="Times New Roman"/>
        </w:rPr>
        <w:t xml:space="preserve">а) строительство (реконструкция), капитальный ремонт, ремонт автомобильных дорог общего пользования регионального и(или) местного значения на сельских территориях, являющихся территориями, на которых реализованы, и(или) реализуются, и(или) планируются к реализации (начиная с года предоставления субсидии) мероприятия проектов комплексного </w:t>
      </w:r>
      <w:r w:rsidRPr="00622613">
        <w:rPr>
          <w:rFonts w:ascii="Times New Roman" w:hAnsi="Times New Roman" w:cs="Times New Roman"/>
        </w:rPr>
        <w:lastRenderedPageBreak/>
        <w:t>развития сельских территорий, для приведения указанных автомобильных дорог в соответствие с нормативными требованиями к транспортно-эксплуатационному состоянию;</w:t>
      </w:r>
    </w:p>
    <w:p w:rsidR="00622613" w:rsidRPr="00622613" w:rsidRDefault="00622613">
      <w:pPr>
        <w:pStyle w:val="ConsPlusNormal"/>
        <w:spacing w:before="220"/>
        <w:ind w:firstLine="540"/>
        <w:jc w:val="both"/>
        <w:rPr>
          <w:rFonts w:ascii="Times New Roman" w:hAnsi="Times New Roman" w:cs="Times New Roman"/>
        </w:rPr>
      </w:pPr>
      <w:bookmarkStart w:id="45" w:name="P783"/>
      <w:bookmarkEnd w:id="45"/>
      <w:r w:rsidRPr="00622613">
        <w:rPr>
          <w:rFonts w:ascii="Times New Roman" w:hAnsi="Times New Roman" w:cs="Times New Roman"/>
        </w:rP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для обеспечения доступа автомобильного транспорта к объектам агропромышленного комплекса;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для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782">
        <w:r w:rsidRPr="00622613">
          <w:rPr>
            <w:rFonts w:ascii="Times New Roman" w:hAnsi="Times New Roman" w:cs="Times New Roman"/>
            <w:color w:val="0000FF"/>
          </w:rPr>
          <w:t>подпунктах "а"</w:t>
        </w:r>
      </w:hyperlink>
      <w:r w:rsidRPr="00622613">
        <w:rPr>
          <w:rFonts w:ascii="Times New Roman" w:hAnsi="Times New Roman" w:cs="Times New Roman"/>
        </w:rPr>
        <w:t xml:space="preserve"> и </w:t>
      </w:r>
      <w:hyperlink w:anchor="P783">
        <w:r w:rsidRPr="00622613">
          <w:rPr>
            <w:rFonts w:ascii="Times New Roman" w:hAnsi="Times New Roman" w:cs="Times New Roman"/>
            <w:color w:val="0000FF"/>
          </w:rPr>
          <w:t>"б"</w:t>
        </w:r>
      </w:hyperlink>
      <w:r w:rsidRPr="00622613">
        <w:rPr>
          <w:rFonts w:ascii="Times New Roman" w:hAnsi="Times New Roman" w:cs="Times New Roman"/>
        </w:rPr>
        <w:t xml:space="preserve"> настоящего пункта).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Результатом использования субсидии является: построены (реконструированы) и отремонтированы автомобильные дороги на сельских территориях, км.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2.3. Субсидия предоставляется при соблюдении условий, установленных </w:t>
      </w:r>
      <w:hyperlink r:id="rId87">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bookmarkStart w:id="46" w:name="P792"/>
      <w:bookmarkEnd w:id="46"/>
      <w:r w:rsidRPr="00622613">
        <w:rPr>
          <w:rFonts w:ascii="Times New Roman" w:hAnsi="Times New Roman" w:cs="Times New Roman"/>
        </w:rPr>
        <w:t>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объекта, прошедшего отбор в Министерстве сельского хозяйства Российской Федерации в целях предоставления субсидии из федерального бюджета.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Для участия в отборе в Министерстве сельского хозяйства Российской Федерации в целях предоставления субсидии из федерального бюджета комитетом по агропромышленному и рыбохозяйственному комплексу Ленинградской области (далее - комитет) проводится региональный этап отбора муниципальных образований (далее - региональный отбор).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Региональный отбор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заявок указываются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47" w:name="P800"/>
      <w:bookmarkEnd w:id="47"/>
      <w:r w:rsidRPr="00622613">
        <w:rPr>
          <w:rFonts w:ascii="Times New Roman" w:hAnsi="Times New Roman" w:cs="Times New Roman"/>
        </w:rPr>
        <w:t>3.6. Муниципальное образование в срок, установленный в извещении, представляет в канцелярию комитета заявку по форме, утвержденной нормативным актом комитета, с приложением следующих документов по каждому из объектов отдельно:</w:t>
      </w:r>
    </w:p>
    <w:p w:rsidR="00622613" w:rsidRPr="00622613" w:rsidRDefault="00622613">
      <w:pPr>
        <w:pStyle w:val="ConsPlusNormal"/>
        <w:spacing w:before="220"/>
        <w:ind w:firstLine="540"/>
        <w:jc w:val="both"/>
        <w:rPr>
          <w:rFonts w:ascii="Times New Roman" w:hAnsi="Times New Roman" w:cs="Times New Roman"/>
        </w:rPr>
      </w:pPr>
      <w:bookmarkStart w:id="48" w:name="P801"/>
      <w:bookmarkEnd w:id="48"/>
      <w:r w:rsidRPr="00622613">
        <w:rPr>
          <w:rFonts w:ascii="Times New Roman" w:hAnsi="Times New Roman" w:cs="Times New Roman"/>
        </w:rPr>
        <w:t xml:space="preserve">а) копия утвержденной проектной документации и копии иных утвержденных документов, подготавливаемых в соответствии со </w:t>
      </w:r>
      <w:hyperlink r:id="rId88">
        <w:r w:rsidRPr="00622613">
          <w:rPr>
            <w:rFonts w:ascii="Times New Roman" w:hAnsi="Times New Roman" w:cs="Times New Roman"/>
            <w:color w:val="0000FF"/>
          </w:rPr>
          <w:t>статьей 48</w:t>
        </w:r>
      </w:hyperlink>
      <w:r w:rsidRPr="00622613">
        <w:rPr>
          <w:rFonts w:ascii="Times New Roman" w:hAnsi="Times New Roman" w:cs="Times New Roman"/>
        </w:rPr>
        <w:t xml:space="preserve"> Градостроительного кодекса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б) копия заключения государственной экспертизы проектной документации и результатов инженерных изысканий, проводимой в соответствии с </w:t>
      </w:r>
      <w:hyperlink r:id="rId89">
        <w:r w:rsidRPr="00622613">
          <w:rPr>
            <w:rFonts w:ascii="Times New Roman" w:hAnsi="Times New Roman" w:cs="Times New Roman"/>
            <w:color w:val="0000FF"/>
          </w:rPr>
          <w:t>постановлением</w:t>
        </w:r>
      </w:hyperlink>
      <w:r w:rsidRPr="00622613">
        <w:rPr>
          <w:rFonts w:ascii="Times New Roman" w:hAnsi="Times New Roman" w:cs="Times New Roman"/>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копия технико-экономического </w:t>
      </w:r>
      <w:hyperlink r:id="rId90">
        <w:r w:rsidRPr="00622613">
          <w:rPr>
            <w:rFonts w:ascii="Times New Roman" w:hAnsi="Times New Roman" w:cs="Times New Roman"/>
            <w:color w:val="0000FF"/>
          </w:rPr>
          <w:t>обоснования</w:t>
        </w:r>
      </w:hyperlink>
      <w:r w:rsidRPr="00622613">
        <w:rPr>
          <w:rFonts w:ascii="Times New Roman" w:hAnsi="Times New Roman" w:cs="Times New Roman"/>
        </w:rPr>
        <w:t xml:space="preserve"> необходимости строительства (реконструкции, приобретения) объекта инвестиций по форме согласно приложению 4 к 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622613" w:rsidRPr="00622613" w:rsidRDefault="00622613">
      <w:pPr>
        <w:pStyle w:val="ConsPlusNormal"/>
        <w:spacing w:before="220"/>
        <w:ind w:firstLine="540"/>
        <w:jc w:val="both"/>
        <w:rPr>
          <w:rFonts w:ascii="Times New Roman" w:hAnsi="Times New Roman" w:cs="Times New Roman"/>
        </w:rPr>
      </w:pPr>
      <w:bookmarkStart w:id="49" w:name="P805"/>
      <w:bookmarkEnd w:id="49"/>
      <w:r w:rsidRPr="00622613">
        <w:rPr>
          <w:rFonts w:ascii="Times New Roman" w:hAnsi="Times New Roman" w:cs="Times New Roman"/>
        </w:rP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е) документы, предусмотренные </w:t>
      </w:r>
      <w:hyperlink r:id="rId91">
        <w:r w:rsidRPr="00622613">
          <w:rPr>
            <w:rFonts w:ascii="Times New Roman" w:hAnsi="Times New Roman" w:cs="Times New Roman"/>
            <w:color w:val="0000FF"/>
          </w:rPr>
          <w:t>абзацами третьим</w:t>
        </w:r>
      </w:hyperlink>
      <w:r w:rsidRPr="00622613">
        <w:rPr>
          <w:rFonts w:ascii="Times New Roman" w:hAnsi="Times New Roman" w:cs="Times New Roman"/>
        </w:rPr>
        <w:t xml:space="preserve"> - </w:t>
      </w:r>
      <w:hyperlink r:id="rId92">
        <w:r w:rsidRPr="00622613">
          <w:rPr>
            <w:rFonts w:ascii="Times New Roman" w:hAnsi="Times New Roman" w:cs="Times New Roman"/>
            <w:color w:val="0000FF"/>
          </w:rPr>
          <w:t>седьмым</w:t>
        </w:r>
      </w:hyperlink>
      <w:r w:rsidRPr="00622613">
        <w:rPr>
          <w:rFonts w:ascii="Times New Roman" w:hAnsi="Times New Roman" w:cs="Times New Roman"/>
        </w:rPr>
        <w:t xml:space="preserve">, </w:t>
      </w:r>
      <w:hyperlink r:id="rId93">
        <w:r w:rsidRPr="00622613">
          <w:rPr>
            <w:rFonts w:ascii="Times New Roman" w:hAnsi="Times New Roman" w:cs="Times New Roman"/>
            <w:color w:val="0000FF"/>
          </w:rPr>
          <w:t>девятым</w:t>
        </w:r>
      </w:hyperlink>
      <w:r w:rsidRPr="00622613">
        <w:rPr>
          <w:rFonts w:ascii="Times New Roman" w:hAnsi="Times New Roman" w:cs="Times New Roman"/>
        </w:rPr>
        <w:t xml:space="preserve"> - </w:t>
      </w:r>
      <w:hyperlink r:id="rId94">
        <w:r w:rsidRPr="00622613">
          <w:rPr>
            <w:rFonts w:ascii="Times New Roman" w:hAnsi="Times New Roman" w:cs="Times New Roman"/>
            <w:color w:val="0000FF"/>
          </w:rPr>
          <w:t>четырнадцатым</w:t>
        </w:r>
      </w:hyperlink>
      <w:r w:rsidRPr="00622613">
        <w:rPr>
          <w:rFonts w:ascii="Times New Roman" w:hAnsi="Times New Roman" w:cs="Times New Roman"/>
        </w:rPr>
        <w:t xml:space="preserve">, </w:t>
      </w:r>
      <w:hyperlink r:id="rId95">
        <w:r w:rsidRPr="00622613">
          <w:rPr>
            <w:rFonts w:ascii="Times New Roman" w:hAnsi="Times New Roman" w:cs="Times New Roman"/>
            <w:color w:val="0000FF"/>
          </w:rPr>
          <w:t>семнадцатым</w:t>
        </w:r>
      </w:hyperlink>
      <w:r w:rsidRPr="00622613">
        <w:rPr>
          <w:rFonts w:ascii="Times New Roman" w:hAnsi="Times New Roman" w:cs="Times New Roman"/>
        </w:rPr>
        <w:t xml:space="preserve">, </w:t>
      </w:r>
      <w:hyperlink r:id="rId96">
        <w:r w:rsidRPr="00622613">
          <w:rPr>
            <w:rFonts w:ascii="Times New Roman" w:hAnsi="Times New Roman" w:cs="Times New Roman"/>
            <w:color w:val="0000FF"/>
          </w:rPr>
          <w:t>восемнадцатым пункта 11</w:t>
        </w:r>
      </w:hyperlink>
      <w:r w:rsidRPr="00622613">
        <w:rPr>
          <w:rFonts w:ascii="Times New Roman" w:hAnsi="Times New Roman" w:cs="Times New Roman"/>
        </w:rP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предусмотренных приложением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невозможности представления одного или нескольких документов, предусмотренных </w:t>
      </w:r>
      <w:hyperlink w:anchor="P801">
        <w:r w:rsidRPr="00622613">
          <w:rPr>
            <w:rFonts w:ascii="Times New Roman" w:hAnsi="Times New Roman" w:cs="Times New Roman"/>
            <w:color w:val="0000FF"/>
          </w:rPr>
          <w:t>подпунктами "а"</w:t>
        </w:r>
      </w:hyperlink>
      <w:r w:rsidRPr="00622613">
        <w:rPr>
          <w:rFonts w:ascii="Times New Roman" w:hAnsi="Times New Roman" w:cs="Times New Roman"/>
        </w:rPr>
        <w:t xml:space="preserve"> - </w:t>
      </w:r>
      <w:hyperlink w:anchor="P805">
        <w:r w:rsidRPr="00622613">
          <w:rPr>
            <w:rFonts w:ascii="Times New Roman" w:hAnsi="Times New Roman" w:cs="Times New Roman"/>
            <w:color w:val="0000FF"/>
          </w:rPr>
          <w:t>"д" пункта 3.6</w:t>
        </w:r>
      </w:hyperlink>
      <w:r w:rsidRPr="00622613">
        <w:rPr>
          <w:rFonts w:ascii="Times New Roman" w:hAnsi="Times New Roman" w:cs="Times New Roman"/>
        </w:rP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сентября года подачи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Прилагаемые к заявке документы могут быть представлены в электронном виде или на электронном носителе в случае их подписания квалифицированной электронной подписью.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Основаниями для отклонения заявки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непредставление или представление не в полном объеме документов, указанных в </w:t>
      </w:r>
      <w:hyperlink w:anchor="P800">
        <w:r w:rsidRPr="00622613">
          <w:rPr>
            <w:rFonts w:ascii="Times New Roman" w:hAnsi="Times New Roman" w:cs="Times New Roman"/>
            <w:color w:val="0000FF"/>
          </w:rPr>
          <w:t>пункте 3.6</w:t>
        </w:r>
      </w:hyperlink>
      <w:r w:rsidRPr="00622613">
        <w:rPr>
          <w:rFonts w:ascii="Times New Roman" w:hAnsi="Times New Roman" w:cs="Times New Roman"/>
        </w:rP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подача заявки с нарушением срока, установленного извещением;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несоответствие муниципального образования критериям, установленным </w:t>
      </w:r>
      <w:hyperlink w:anchor="P792">
        <w:r w:rsidRPr="00622613">
          <w:rPr>
            <w:rFonts w:ascii="Times New Roman" w:hAnsi="Times New Roman" w:cs="Times New Roman"/>
            <w:color w:val="0000FF"/>
          </w:rPr>
          <w:t>пунктом 3.1</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3.11. В течение 15 рабочих дней со дня, следующего за днем окончания срока приема заявок, указанного в извещении, комитет направляет на рассмотрение межведомственной комиссии проект результатов регионального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3.12. Заседание межведомственной комиссии проводится не позднее 20-го рабочего дня с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622613" w:rsidRPr="00622613" w:rsidRDefault="00622613">
      <w:pPr>
        <w:pStyle w:val="ConsPlusNormal"/>
        <w:spacing w:before="220"/>
        <w:ind w:firstLine="540"/>
        <w:jc w:val="both"/>
        <w:rPr>
          <w:rFonts w:ascii="Times New Roman" w:hAnsi="Times New Roman" w:cs="Times New Roman"/>
        </w:rPr>
      </w:pPr>
      <w:bookmarkStart w:id="50" w:name="P823"/>
      <w:bookmarkEnd w:id="50"/>
      <w:r w:rsidRPr="00622613">
        <w:rPr>
          <w:rFonts w:ascii="Times New Roman" w:hAnsi="Times New Roman" w:cs="Times New Roman"/>
        </w:rPr>
        <w:t>3.13. Межведомственная комиссия принимает решение о согласовании направления представленных муниципальными образованиями объектов в адрес Министерства сельского хозяйства Российской Федерации для участия в целях предоставления субсидии из федерального бюджета.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регионального отбора.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межведомственной комиссии.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3.16. На основании решения межведомственной комиссии, указанного в </w:t>
      </w:r>
      <w:hyperlink w:anchor="P823">
        <w:r w:rsidRPr="00622613">
          <w:rPr>
            <w:rFonts w:ascii="Times New Roman" w:hAnsi="Times New Roman" w:cs="Times New Roman"/>
            <w:color w:val="0000FF"/>
          </w:rPr>
          <w:t>пункте 3.13</w:t>
        </w:r>
      </w:hyperlink>
      <w:r w:rsidRPr="00622613">
        <w:rPr>
          <w:rFonts w:ascii="Times New Roman" w:hAnsi="Times New Roman" w:cs="Times New Roman"/>
        </w:rPr>
        <w:t xml:space="preserve"> настоящего порядка, комитет направляет объекты в адрес Министерства сельского хозяйства Российской Федерации для участия в отборе в сроки и порядке, установленные Министерством сельского хозяйства Российской Федерации.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 ВНБ</w:t>
      </w:r>
      <w:r w:rsidRPr="00622613">
        <w:rPr>
          <w:rFonts w:ascii="Times New Roman" w:hAnsi="Times New Roman" w:cs="Times New Roman"/>
          <w:vertAlign w:val="subscript"/>
        </w:rPr>
        <w:t>i</w:t>
      </w:r>
      <w:r w:rsidRPr="00622613">
        <w:rPr>
          <w:rFonts w:ascii="Times New Roman" w:hAnsi="Times New Roman" w:cs="Times New Roman"/>
        </w:rPr>
        <w:t>)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ВНБ</w:t>
      </w:r>
      <w:r w:rsidRPr="00622613">
        <w:rPr>
          <w:rFonts w:ascii="Times New Roman" w:hAnsi="Times New Roman" w:cs="Times New Roman"/>
          <w:vertAlign w:val="subscript"/>
        </w:rPr>
        <w:t>i</w:t>
      </w:r>
      <w:r w:rsidRPr="00622613">
        <w:rPr>
          <w:rFonts w:ascii="Times New Roman" w:hAnsi="Times New Roman" w:cs="Times New Roman"/>
        </w:rPr>
        <w:t xml:space="preserve"> - объем средств внебюджетных источников;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97">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98">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99">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по результатам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предоставления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100">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101">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102">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w:t>
      </w:r>
      <w:r w:rsidRPr="00622613">
        <w:rPr>
          <w:rFonts w:ascii="Times New Roman" w:hAnsi="Times New Roman" w:cs="Times New Roman"/>
        </w:rPr>
        <w:lastRenderedPageBreak/>
        <w:t>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представляет ГРБС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03">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6</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51" w:name="P879"/>
      <w:bookmarkEnd w:id="51"/>
      <w:r w:rsidRPr="00622613">
        <w:rPr>
          <w:rFonts w:ascii="Times New Roman" w:hAnsi="Times New Roman" w:cs="Times New Roman"/>
        </w:rPr>
        <w:lastRenderedPageBreak/>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БЛАГОУСТРОЙСТВО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СЕЛЬСКИХ ТЕРРИТОРИЙ В РАМКАХ РЕАЛИЗАЦИИ ОТРАСЛЕВОГО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ПРОЕКТА "БЛАГОУСТРОЙСТВО 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04">
        <w:r w:rsidRPr="00622613">
          <w:rPr>
            <w:rFonts w:ascii="Times New Roman" w:hAnsi="Times New Roman" w:cs="Times New Roman"/>
            <w:color w:val="0000FF"/>
          </w:rPr>
          <w:t>пунктами 9</w:t>
        </w:r>
      </w:hyperlink>
      <w:r w:rsidRPr="00622613">
        <w:rPr>
          <w:rFonts w:ascii="Times New Roman" w:hAnsi="Times New Roman" w:cs="Times New Roman"/>
        </w:rPr>
        <w:t xml:space="preserve"> и </w:t>
      </w:r>
      <w:hyperlink r:id="rId105">
        <w:r w:rsidRPr="00622613">
          <w:rPr>
            <w:rFonts w:ascii="Times New Roman" w:hAnsi="Times New Roman" w:cs="Times New Roman"/>
            <w:color w:val="0000FF"/>
          </w:rPr>
          <w:t>19 части 1 статьи 14</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1.4.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900">
        <w:r w:rsidRPr="00622613">
          <w:rPr>
            <w:rFonts w:ascii="Times New Roman" w:hAnsi="Times New Roman" w:cs="Times New Roman"/>
            <w:color w:val="0000FF"/>
          </w:rPr>
          <w:t>пункте 2.2</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муниципальным образованиям</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в целях обеспечения повышения уровня благоустройства сельских территорий.</w:t>
      </w:r>
    </w:p>
    <w:p w:rsidR="00622613" w:rsidRPr="00622613" w:rsidRDefault="00622613">
      <w:pPr>
        <w:pStyle w:val="ConsPlusNormal"/>
        <w:spacing w:before="220"/>
        <w:ind w:firstLine="540"/>
        <w:jc w:val="both"/>
        <w:rPr>
          <w:rFonts w:ascii="Times New Roman" w:hAnsi="Times New Roman" w:cs="Times New Roman"/>
        </w:rPr>
      </w:pPr>
      <w:bookmarkStart w:id="52" w:name="P900"/>
      <w:bookmarkEnd w:id="52"/>
      <w:r w:rsidRPr="00622613">
        <w:rPr>
          <w:rFonts w:ascii="Times New Roman" w:hAnsi="Times New Roman" w:cs="Times New Roman"/>
        </w:rPr>
        <w:t>2.2. Субсидия предоставляется по следующим направлениям: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организация пешеходных коммуникаций, в том числе тротуаров, аллей, велосипедных дорожек, тропинок;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обустройство территории в целях обеспечения беспрепятственного передвижения инвалидов и других маломобильных групп населения;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ливневых стоков;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обустройство общественных колодцев и водоразборных колонок;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сохранение и восстановление природных ландшафтов и историко-культурных памятников;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и обустройство источников наружного противопожарного водоснабжения;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и обустройство мест автомобильных и велосипедных парковок;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ремонтно-восстановительные работы улично-дорожной сети и дворовых проездов;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Один проект по благоустройству общественных пространств на сельских территориях может быть реализован по нескольким направлениям.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2.3. Результатом использования субсидии является количество реализованных проектов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2.4. Субсидия предоставляется при соблюдении условий, установленных </w:t>
      </w:r>
      <w:hyperlink r:id="rId106">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53" w:name="P918"/>
      <w:bookmarkEnd w:id="53"/>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Персональный состав комиссии и положение о комиссии утверждаются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Критериями отбора муниципальных образований для допуска к оценке заявок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отнесение территории муниципального образования, на которой планируется к реализации </w:t>
      </w:r>
      <w:r w:rsidRPr="00622613">
        <w:rPr>
          <w:rFonts w:ascii="Times New Roman" w:hAnsi="Times New Roman" w:cs="Times New Roman"/>
        </w:rPr>
        <w:lastRenderedPageBreak/>
        <w:t>проект по благоустройству общественных пространств на сельских территориях, к сельским территориям;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наличие подтвержденного вклада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в различных формах (денежные средства, трудовое участие, предоставление помещений, технических средств и так далее).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http://www.agroprom.lenobl.ru (далее - интернет-портал) извещения о проведении отбора муниципальных образований (далее - извещение).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Извещение содержит следующие сведения: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полное наименование комитета, его местонахождение, почтовый адрес, контактный телефон, адрес электронной почты;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форму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место и время приема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даты начала и окончания срока приема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перечень документов, прилагаемых к заявке, установленный </w:t>
      </w:r>
      <w:hyperlink w:anchor="P939">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планируемом сроке рассмотрения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контактное лицо для разъяснения вопросов по подготовке и подаче заявки и прилагаемых к ней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Срок приема заявок от муниципальных образований составляет пять рабочих дней со дня размещения извещения на интернет-портале.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Комитет вправе перенести дату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bookmarkStart w:id="54" w:name="P939"/>
      <w:bookmarkEnd w:id="54"/>
      <w:r w:rsidRPr="00622613">
        <w:rPr>
          <w:rFonts w:ascii="Times New Roman" w:hAnsi="Times New Roman" w:cs="Times New Roman"/>
        </w:rPr>
        <w:t>3.6. Муниципальные образования в срок, установленный в извещении, представляют в комитет заявку отдельно для каждого проекта по благоустройству общественных пространств на сельских территориях с приложением следующих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копия сметной документации на выполнение работ по реализации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копия положительного заключения экспертизы;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выписка из бюджета муниципального образования (из сводной бюджетной росписи бюджета муниципального образования), подтверждающая наличие в бюджете муниципального образования бюджетных ассигнований на исполнение обязательств, софинансируемых за счет субсидии (в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списки граждан, подтвердивших участие в реализации проекта по благоустройству общественных пространств на сельских территориях (при условии наличия вклада граждан в </w:t>
      </w:r>
      <w:r w:rsidRPr="00622613">
        <w:rPr>
          <w:rFonts w:ascii="Times New Roman" w:hAnsi="Times New Roman" w:cs="Times New Roman"/>
        </w:rPr>
        <w:lastRenderedPageBreak/>
        <w:t>реализацию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гарантийные письма юридических лиц и(или) индивидуальных предпринимателей, подтверждающих их участие в реализации проекта по благоустройству общественных пространств на сельских территориях (при условии наличия вклада юридических лиц и(или) индивидуальных предпринимателей в реализацию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утвержденный дизайн-проект проекта по благоустройству общественных пространств на сельских территориях, содержащий текстовое и визуальное описание предлагаемого проекта. Текстовая часть дизайн-проекта должна содержать:</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описание проблемы и обоснование ее актуальности для сообщества;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характеристику существующей ситуации, на решение которой направлен проект, включая сведения о текущем состоянии благоустраиваемой территории;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площадь территории и информацию о собственниках и границах земельных участков, формирующих территорию под благоустройство;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обоснование необходимости выполнения данного проекта (актуальность), его общественную значимость;</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круг людей, которых касается решаемая проблема; ожидаемые результаты, которых планируется достичь в ходе реализации проекта;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дальнейшее развитие проекта;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гарантийное письмо администрации муниципального образования, подтверждающее наличие механизма содержания и эксплуатации объектов и территорий, созданных в результате реализации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также соответствие такого проекта нормам безопасности и законодательству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Форма заявки утверждается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Копии документов, прилагаемых к заявке, заверяются в установленном порядке.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Исправления в документах, прилагаемых к заявке, не допускаются.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представленных документов несут администрации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bookmarkStart w:id="55" w:name="P959"/>
      <w:bookmarkEnd w:id="55"/>
      <w:r w:rsidRPr="00622613">
        <w:rPr>
          <w:rFonts w:ascii="Times New Roman" w:hAnsi="Times New Roman" w:cs="Times New Roman"/>
        </w:rPr>
        <w:t xml:space="preserve">3.7. В течение пяти рабочих дней с даты регистрации в комитете заявки и прилагаемых к ней документов комитет осуществляет рассмотрение такой заявки на предмет соответствия перечню документов и требованиям к их оформлению, установленным </w:t>
      </w:r>
      <w:hyperlink w:anchor="P939">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3.8. Заявка муниципального образования считается принятой к рассмотрению в случае соответствия требованиям, установленным </w:t>
      </w:r>
      <w:hyperlink w:anchor="P939">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3.9. Комитет в срок, установленный в </w:t>
      </w:r>
      <w:hyperlink w:anchor="P959">
        <w:r w:rsidRPr="00622613">
          <w:rPr>
            <w:rFonts w:ascii="Times New Roman" w:hAnsi="Times New Roman" w:cs="Times New Roman"/>
            <w:color w:val="0000FF"/>
          </w:rPr>
          <w:t>пункте 3.7</w:t>
        </w:r>
      </w:hyperlink>
      <w:r w:rsidRPr="00622613">
        <w:rPr>
          <w:rFonts w:ascii="Times New Roman" w:hAnsi="Times New Roman" w:cs="Times New Roman"/>
        </w:rP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несоответствия заявки муниципального образования требованиям, установленным </w:t>
      </w:r>
      <w:hyperlink w:anchor="P939">
        <w:r w:rsidRPr="00622613">
          <w:rPr>
            <w:rFonts w:ascii="Times New Roman" w:hAnsi="Times New Roman" w:cs="Times New Roman"/>
            <w:color w:val="0000FF"/>
          </w:rPr>
          <w:t>пунктом 3.6</w:t>
        </w:r>
      </w:hyperlink>
      <w:r w:rsidRPr="00622613">
        <w:rPr>
          <w:rFonts w:ascii="Times New Roman" w:hAnsi="Times New Roman" w:cs="Times New Roman"/>
        </w:rPr>
        <w:t xml:space="preserve"> настоящего Порядка, в адрес муниципального образования направляется мотивированный отказ (уведомление) о принятии заявки к рассмотрению в течение пяти рабочих дней с даты регистрации в комитете заявки.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3.11.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Заявка считается отозванной с даты получения комитетом соответствующего письменного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622613" w:rsidRPr="00622613" w:rsidRDefault="0062261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15"/>
        <w:gridCol w:w="1247"/>
        <w:gridCol w:w="1587"/>
      </w:tblGrid>
      <w:tr w:rsidR="00622613" w:rsidRPr="00622613">
        <w:tc>
          <w:tcPr>
            <w:tcW w:w="2721"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Наименование критерия</w:t>
            </w:r>
          </w:p>
        </w:tc>
        <w:tc>
          <w:tcPr>
            <w:tcW w:w="351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Значение критерия</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Балльная оценка</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Весовой коэффициент критерия</w:t>
            </w:r>
          </w:p>
        </w:tc>
      </w:tr>
      <w:tr w:rsidR="00622613" w:rsidRPr="00622613">
        <w:tc>
          <w:tcPr>
            <w:tcW w:w="2721"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w:t>
            </w:r>
          </w:p>
        </w:tc>
        <w:tc>
          <w:tcPr>
            <w:tcW w:w="3515"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4</w:t>
            </w:r>
          </w:p>
        </w:tc>
      </w:tr>
      <w:tr w:rsidR="00622613" w:rsidRPr="00622613">
        <w:tc>
          <w:tcPr>
            <w:tcW w:w="2721"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1. Численность населения в населенном пункте, на территории которого планируется реализация общественно значимого проекта по благоустройству сельских территорий</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менее 500 человек</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15</w:t>
            </w: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500 человек, но менее 1000 человек</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 балла</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1000 человек, но менее 2000 человек</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Численность населения от 2000 человек и более</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2. Длительность реализации общественно значимого проекта по благоустройству сельских территорий</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Длительность реализации проекта менее одного года</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10 баллов</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w:t>
            </w: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Длительность реализации проекта от одного года до двух лет</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Длительность реализации проекта более двух лет</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3. Доля участия граждан в реализации общественно значимого проекта по благоустройству сельских территорий в общей стоимости проекта</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граждан менее 5%</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25</w:t>
            </w: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граждан от 5 до 7% включительно</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 балла</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граждан от 7 до 10% включительно</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граждан более 10%</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 xml:space="preserve">Критерий 4. Доля участия юридических лиц (индивидуальных </w:t>
            </w:r>
            <w:r w:rsidRPr="00622613">
              <w:rPr>
                <w:rFonts w:ascii="Times New Roman" w:hAnsi="Times New Roman" w:cs="Times New Roman"/>
              </w:rPr>
              <w:lastRenderedPageBreak/>
              <w:t>предпринимателей) в реализации общественно значимого проекта по благоустройству сельских территорий в общей стоимости проекта</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lastRenderedPageBreak/>
              <w:t>Доля участия юридических лиц (индивидуальных предпринимателей) менее 5%</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25</w:t>
            </w: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юридических лиц (индивидуальных предпринимателей) от 5 до 7% включительно</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3 балла</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юридических лиц (индивидуальных предпринимателей) от 7 до 10% включительно</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5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Доля участия юридических лиц (индивидуальных предпринимателей) более 10%</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7 баллов</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vMerge w:val="restart"/>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5. Реализация общественно значимого проекта по благоустройству в населенном пункте, на территории которого реализуется (реализован) проект комплексного развития сельских территорий</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Общественно значимый проект по благоустройству реализуется в населенном пункте, на территории которого реализуется (реализован) проект комплексного развития сельских территорий</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10 баллов</w:t>
            </w:r>
          </w:p>
        </w:tc>
        <w:tc>
          <w:tcPr>
            <w:tcW w:w="1587" w:type="dxa"/>
            <w:vMerge w:val="restart"/>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20</w:t>
            </w:r>
          </w:p>
        </w:tc>
      </w:tr>
      <w:tr w:rsidR="00622613" w:rsidRPr="00622613">
        <w:tc>
          <w:tcPr>
            <w:tcW w:w="2721" w:type="dxa"/>
            <w:vMerge/>
          </w:tcPr>
          <w:p w:rsidR="00622613" w:rsidRPr="00622613" w:rsidRDefault="00622613">
            <w:pPr>
              <w:pStyle w:val="ConsPlusNormal"/>
              <w:rPr>
                <w:rFonts w:ascii="Times New Roman" w:hAnsi="Times New Roman" w:cs="Times New Roman"/>
              </w:rPr>
            </w:pP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Общественно значимый проект по благоустройству реализуется в населенном пункте, на территории которого не реализуется (не реализован) проект комплексного развития сельских территорий</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 балл</w:t>
            </w:r>
          </w:p>
        </w:tc>
        <w:tc>
          <w:tcPr>
            <w:tcW w:w="1587" w:type="dxa"/>
            <w:vMerge/>
          </w:tcPr>
          <w:p w:rsidR="00622613" w:rsidRPr="00622613" w:rsidRDefault="00622613">
            <w:pPr>
              <w:pStyle w:val="ConsPlusNormal"/>
              <w:rPr>
                <w:rFonts w:ascii="Times New Roman" w:hAnsi="Times New Roman" w:cs="Times New Roman"/>
              </w:rPr>
            </w:pPr>
          </w:p>
        </w:tc>
      </w:tr>
      <w:tr w:rsidR="00622613" w:rsidRPr="00622613">
        <w:tc>
          <w:tcPr>
            <w:tcW w:w="2721"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Критерий 6. Наличие комплексного подхода к включению элементов благоустройства в состав общественно значимого проекта по благоустройству</w:t>
            </w:r>
          </w:p>
        </w:tc>
        <w:tc>
          <w:tcPr>
            <w:tcW w:w="3515" w:type="dxa"/>
          </w:tcPr>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Озеленение:</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детские площадки (с наличием различных функциональных зон);</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спортивные площадки (с наличием различных функциональных зон);</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спортивный инвентарь: тренажер, параллельные брусья, турник, шведская стенка;</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велосипедные дорожки и велопарковки;</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площадки для выгула собак;</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инфраструктура для обеспечения доступности для маломобильных групп населения с учетом создания безбарьерной среды для маломобильных граждан;</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площадки для отдыха людей старшего возраста;</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малые архитектурные формы;</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lastRenderedPageBreak/>
              <w:t>пандусы;</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беседки;</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террасы;</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пешеходные дорожки;</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тротуары;</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освещение (осветительное оборудование);</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скамьи;</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урны;</w:t>
            </w:r>
          </w:p>
          <w:p w:rsidR="00622613" w:rsidRPr="00622613" w:rsidRDefault="00622613">
            <w:pPr>
              <w:pStyle w:val="ConsPlusNormal"/>
              <w:rPr>
                <w:rFonts w:ascii="Times New Roman" w:hAnsi="Times New Roman" w:cs="Times New Roman"/>
              </w:rPr>
            </w:pPr>
            <w:r w:rsidRPr="00622613">
              <w:rPr>
                <w:rFonts w:ascii="Times New Roman" w:hAnsi="Times New Roman" w:cs="Times New Roman"/>
              </w:rPr>
              <w:t>мероприятия по организации ливневых стоков, общественных колодцев, водоразборных колонок, источников наружного противопожарного водоснабжения</w:t>
            </w:r>
          </w:p>
        </w:tc>
        <w:tc>
          <w:tcPr>
            <w:tcW w:w="124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lastRenderedPageBreak/>
              <w:t>1 балл за наличие в составе общественно значимого проекта по благоустройству каждого из элементов</w:t>
            </w:r>
          </w:p>
        </w:tc>
        <w:tc>
          <w:tcPr>
            <w:tcW w:w="1587" w:type="dxa"/>
          </w:tcPr>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10</w:t>
            </w:r>
          </w:p>
        </w:tc>
      </w:tr>
    </w:tbl>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Значение критерия определяется в соответствии с заявкой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3.13. Расчет сводной оценки заявки муниципального образования определяется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noProof/>
          <w:position w:val="-11"/>
        </w:rPr>
        <w:drawing>
          <wp:inline distT="0" distB="0" distL="0" distR="0" wp14:anchorId="273E22AA" wp14:editId="15C48D75">
            <wp:extent cx="12680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 - сводная оценка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w:t>
      </w:r>
      <w:r w:rsidRPr="00622613">
        <w:rPr>
          <w:rFonts w:ascii="Times New Roman" w:hAnsi="Times New Roman" w:cs="Times New Roman"/>
          <w:vertAlign w:val="subscript"/>
        </w:rPr>
        <w:t>i</w:t>
      </w:r>
      <w:r w:rsidRPr="00622613">
        <w:rPr>
          <w:rFonts w:ascii="Times New Roman" w:hAnsi="Times New Roman" w:cs="Times New Roman"/>
        </w:rPr>
        <w:t xml:space="preserve"> - балльная оценка заявки муниципального образования по i-му критерию;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ВК</w:t>
      </w:r>
      <w:r w:rsidRPr="00622613">
        <w:rPr>
          <w:rFonts w:ascii="Times New Roman" w:hAnsi="Times New Roman" w:cs="Times New Roman"/>
          <w:vertAlign w:val="subscript"/>
        </w:rPr>
        <w:t>i</w:t>
      </w:r>
      <w:r w:rsidRPr="00622613">
        <w:rPr>
          <w:rFonts w:ascii="Times New Roman" w:hAnsi="Times New Roman" w:cs="Times New Roman"/>
        </w:rPr>
        <w:t xml:space="preserve"> - весовой коэффициент для i-го критерия.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3.14. Комиссия принимает решение о результатах оценки заявок муниципальных образований.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Перечень заявок муниципальных образований по итогам оценки заявок формируется в порядке убывания количества баллов сводной оценки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этом заявки, набравшие одинаковое количество баллов, ранжируются по дате подачи заявки муниципальным образованием, определяемой как дата регистрации заявки в установленном порядке в комитете.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Количество получателей субсидии определяется исходя из объема субсидии, </w:t>
      </w:r>
      <w:r w:rsidRPr="00622613">
        <w:rPr>
          <w:rFonts w:ascii="Times New Roman" w:hAnsi="Times New Roman" w:cs="Times New Roman"/>
        </w:rPr>
        <w:lastRenderedPageBreak/>
        <w:t>предусмотренного в областном бюджете Ленинградской области на очередной финансовый год и на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проектов.</w:t>
      </w:r>
    </w:p>
    <w:p w:rsidR="00622613" w:rsidRPr="00622613" w:rsidRDefault="00622613">
      <w:pPr>
        <w:pStyle w:val="ConsPlusNormal"/>
        <w:spacing w:before="220"/>
        <w:ind w:firstLine="540"/>
        <w:jc w:val="both"/>
        <w:rPr>
          <w:rFonts w:ascii="Times New Roman" w:hAnsi="Times New Roman" w:cs="Times New Roman"/>
        </w:rPr>
      </w:pPr>
      <w:bookmarkStart w:id="56" w:name="P1061"/>
      <w:bookmarkEnd w:id="56"/>
      <w:r w:rsidRPr="00622613">
        <w:rPr>
          <w:rFonts w:ascii="Times New Roman" w:hAnsi="Times New Roman" w:cs="Times New Roman"/>
        </w:rPr>
        <w:t>3.15.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622613" w:rsidRPr="00622613" w:rsidRDefault="00622613">
      <w:pPr>
        <w:pStyle w:val="ConsPlusNormal"/>
        <w:spacing w:before="220"/>
        <w:ind w:firstLine="540"/>
        <w:jc w:val="both"/>
        <w:rPr>
          <w:rFonts w:ascii="Times New Roman" w:hAnsi="Times New Roman" w:cs="Times New Roman"/>
        </w:rPr>
      </w:pPr>
      <w:bookmarkStart w:id="57" w:name="P1062"/>
      <w:bookmarkEnd w:id="57"/>
      <w:r w:rsidRPr="00622613">
        <w:rPr>
          <w:rFonts w:ascii="Times New Roman" w:hAnsi="Times New Roman" w:cs="Times New Roman"/>
        </w:rPr>
        <w:t xml:space="preserve">3.16. Комитет на основании протокола, указанного в </w:t>
      </w:r>
      <w:hyperlink w:anchor="P1061">
        <w:r w:rsidRPr="00622613">
          <w:rPr>
            <w:rFonts w:ascii="Times New Roman" w:hAnsi="Times New Roman" w:cs="Times New Roman"/>
            <w:color w:val="0000FF"/>
          </w:rPr>
          <w:t>пункте 3.15</w:t>
        </w:r>
      </w:hyperlink>
      <w:r w:rsidRPr="00622613">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1062">
        <w:r w:rsidRPr="00622613">
          <w:rPr>
            <w:rFonts w:ascii="Times New Roman" w:hAnsi="Times New Roman" w:cs="Times New Roman"/>
            <w:color w:val="0000FF"/>
          </w:rPr>
          <w:t>пункте 3.16</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3.18. Муниципальное образование, признанное победителем отбора муниципальных образований для предоставления субсидии, в ходе осуществления работ по реализации проекта по благоустройству общественных пространств на сельских территориях вправе внести изменения в заявку при условии представления в адрес комитета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если внесение изменений в сметную документацию влечет за собой увеличение стоимости проекта по благоустройству общественных пространств на сельских территориях, то затраты на реализацию такого проекта сверх первоначальной его стоимости осуществляются за счет средств местного бюджета и(или) внебюджетных источников.</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 ВГЮЛ</w:t>
      </w:r>
      <w:r w:rsidRPr="00622613">
        <w:rPr>
          <w:rFonts w:ascii="Times New Roman" w:hAnsi="Times New Roman" w:cs="Times New Roman"/>
          <w:vertAlign w:val="subscript"/>
        </w:rPr>
        <w:t>i</w:t>
      </w:r>
      <w:r w:rsidRPr="00622613">
        <w:rPr>
          <w:rFonts w:ascii="Times New Roman" w:hAnsi="Times New Roman" w:cs="Times New Roman"/>
        </w:rPr>
        <w:t>)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ВГЮЛ</w:t>
      </w:r>
      <w:r w:rsidRPr="00622613">
        <w:rPr>
          <w:rFonts w:ascii="Times New Roman" w:hAnsi="Times New Roman" w:cs="Times New Roman"/>
          <w:vertAlign w:val="subscript"/>
        </w:rPr>
        <w:t>i</w:t>
      </w:r>
      <w:r w:rsidRPr="00622613">
        <w:rPr>
          <w:rFonts w:ascii="Times New Roman" w:hAnsi="Times New Roman" w:cs="Times New Roman"/>
        </w:rPr>
        <w:t xml:space="preserve"> - вклад граждан и(или) юридических лиц (индивидуальных предпринимателей);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 xml:space="preserve">Предельный уровень софинансирования для i-го муниципального образования определяется в порядке, предусмотренном </w:t>
      </w:r>
      <w:hyperlink r:id="rId107">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Объем субсидии бюджету i-го муниципального образования не может превышать 70 проц. от планового общего объема расходов на реализацию проекта.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08">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109">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bookmarkStart w:id="58" w:name="P1084"/>
      <w:bookmarkEnd w:id="58"/>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распределении нераспределенного объема субсидии в текущем финансовом году.</w:t>
      </w:r>
    </w:p>
    <w:p w:rsidR="00622613" w:rsidRPr="00622613" w:rsidRDefault="00622613">
      <w:pPr>
        <w:pStyle w:val="ConsPlusNormal"/>
        <w:spacing w:before="220"/>
        <w:ind w:firstLine="540"/>
        <w:jc w:val="both"/>
        <w:rPr>
          <w:rFonts w:ascii="Times New Roman" w:hAnsi="Times New Roman" w:cs="Times New Roman"/>
        </w:rPr>
      </w:pPr>
      <w:bookmarkStart w:id="59" w:name="P1088"/>
      <w:bookmarkEnd w:id="59"/>
      <w:r w:rsidRPr="00622613">
        <w:rPr>
          <w:rFonts w:ascii="Times New Roman" w:hAnsi="Times New Roman" w:cs="Times New Roman"/>
        </w:rPr>
        <w:t>4.4. Дополнительный отбор муниципальных образований для предоставления субсидии проводится в следующих случаях: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918">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перечисления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10">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111">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При наличии оснований, указанных в </w:t>
      </w:r>
      <w:hyperlink w:anchor="P1084">
        <w:r w:rsidRPr="00622613">
          <w:rPr>
            <w:rFonts w:ascii="Times New Roman" w:hAnsi="Times New Roman" w:cs="Times New Roman"/>
            <w:color w:val="0000FF"/>
          </w:rPr>
          <w:t>пунктах 4.3</w:t>
        </w:r>
      </w:hyperlink>
      <w:r w:rsidRPr="00622613">
        <w:rPr>
          <w:rFonts w:ascii="Times New Roman" w:hAnsi="Times New Roman" w:cs="Times New Roman"/>
        </w:rPr>
        <w:t xml:space="preserve"> и </w:t>
      </w:r>
      <w:hyperlink w:anchor="P1088">
        <w:r w:rsidRPr="00622613">
          <w:rPr>
            <w:rFonts w:ascii="Times New Roman" w:hAnsi="Times New Roman" w:cs="Times New Roman"/>
            <w:color w:val="0000FF"/>
          </w:rPr>
          <w:t>4.4</w:t>
        </w:r>
      </w:hyperlink>
      <w:r w:rsidRPr="00622613">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в комитет документы в соответствии с </w:t>
      </w:r>
      <w:hyperlink r:id="rId112">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w:t>
      </w:r>
      <w:r w:rsidRPr="00622613">
        <w:rPr>
          <w:rFonts w:ascii="Times New Roman" w:hAnsi="Times New Roman" w:cs="Times New Roman"/>
        </w:rPr>
        <w:lastRenderedPageBreak/>
        <w:t>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13">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7</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60" w:name="P1123"/>
      <w:bookmarkEnd w:id="60"/>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ОБЕСПЕЧЕНИЕ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КОМПЛЕКСНОГО РАЗВИТИЯ СЕЛЬСКИХ ТЕРРИТОРИЙ В РАМКАХ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РЕАЛИЗАЦИИ ОТРАСЛЕВОГО ПРОЕКТА</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"БЛАГОУСТРОЙСТВО 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lastRenderedPageBreak/>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14">
        <w:r w:rsidRPr="00622613">
          <w:rPr>
            <w:rFonts w:ascii="Times New Roman" w:hAnsi="Times New Roman" w:cs="Times New Roman"/>
            <w:color w:val="0000FF"/>
          </w:rPr>
          <w:t>пунктами 9</w:t>
        </w:r>
      </w:hyperlink>
      <w:r w:rsidRPr="00622613">
        <w:rPr>
          <w:rFonts w:ascii="Times New Roman" w:hAnsi="Times New Roman" w:cs="Times New Roman"/>
        </w:rPr>
        <w:t xml:space="preserve"> и </w:t>
      </w:r>
      <w:hyperlink r:id="rId115">
        <w:r w:rsidRPr="00622613">
          <w:rPr>
            <w:rFonts w:ascii="Times New Roman" w:hAnsi="Times New Roman" w:cs="Times New Roman"/>
            <w:color w:val="0000FF"/>
          </w:rPr>
          <w:t>19 части 1 статьи 14</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1.4.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1145">
        <w:r w:rsidRPr="00622613">
          <w:rPr>
            <w:rFonts w:ascii="Times New Roman" w:hAnsi="Times New Roman" w:cs="Times New Roman"/>
            <w:color w:val="0000FF"/>
          </w:rPr>
          <w:t>пункте 2.2</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муниципальным образованиям</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в целях обеспечения повышения уровня благоустройства сельских территорий.</w:t>
      </w:r>
    </w:p>
    <w:p w:rsidR="00622613" w:rsidRPr="00622613" w:rsidRDefault="00622613">
      <w:pPr>
        <w:pStyle w:val="ConsPlusNormal"/>
        <w:spacing w:before="220"/>
        <w:ind w:firstLine="540"/>
        <w:jc w:val="both"/>
        <w:rPr>
          <w:rFonts w:ascii="Times New Roman" w:hAnsi="Times New Roman" w:cs="Times New Roman"/>
        </w:rPr>
      </w:pPr>
      <w:bookmarkStart w:id="61" w:name="P1145"/>
      <w:bookmarkEnd w:id="61"/>
      <w:r w:rsidRPr="00622613">
        <w:rPr>
          <w:rFonts w:ascii="Times New Roman" w:hAnsi="Times New Roman" w:cs="Times New Roman"/>
        </w:rPr>
        <w:t>2.2. Субсидия предоставляется по следующим направлениям: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пешеходных коммуникаций, в том числе тротуаров, аллей, велосипедных дорожек, тропинок;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обустройство территории в целях обеспечения беспрепятственного передвижения инвалидов и других маломобильных групп населения;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ливневых стоков;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обустройство общественных колодцев и водоразборных колонок;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сохранение и восстановление природных ландшафтов и историко-культурных памятников;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создание и обустройство мест автомобильных и велосипедных парковок;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ремонтно-восстановительные работы улично-дорожной сети и дворовых проездов;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Один проект по благоустройству общественных пространств на сельских территориях может быть реализован по нескольким направлениям.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2.3. Результатом использования субсидии является количество реализованных проектов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2.4. Субсидия предоставляется при соблюдении условий, установленных </w:t>
      </w:r>
      <w:hyperlink r:id="rId116">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62" w:name="P1162"/>
      <w:bookmarkEnd w:id="62"/>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проекта по благоустройству общественных пространств на сельских территориях, прошедшего отбор в Министерстве сельского хозяйства Российской Федерации в целях предоставления субсидии из федерального бюджета.</w:t>
      </w:r>
    </w:p>
    <w:p w:rsidR="00622613" w:rsidRPr="00622613" w:rsidRDefault="00622613">
      <w:pPr>
        <w:pStyle w:val="ConsPlusNormal"/>
        <w:spacing w:before="220"/>
        <w:ind w:firstLine="540"/>
        <w:jc w:val="both"/>
        <w:rPr>
          <w:rFonts w:ascii="Times New Roman" w:hAnsi="Times New Roman" w:cs="Times New Roman"/>
        </w:rPr>
      </w:pPr>
      <w:bookmarkStart w:id="63" w:name="P1166"/>
      <w:bookmarkEnd w:id="63"/>
      <w:r w:rsidRPr="00622613">
        <w:rPr>
          <w:rFonts w:ascii="Times New Roman" w:hAnsi="Times New Roman" w:cs="Times New Roman"/>
        </w:rPr>
        <w:t xml:space="preserve">3.2. Для участия в отборе Министерства сельского хозяйства Российской Федерации в целях предоставления субсидии из федерального бюджета комитетом проводится отбор муниципальных образований в соответствии с </w:t>
      </w:r>
      <w:hyperlink w:anchor="P879">
        <w:r w:rsidRPr="00622613">
          <w:rPr>
            <w:rFonts w:ascii="Times New Roman" w:hAnsi="Times New Roman" w:cs="Times New Roman"/>
            <w:color w:val="0000FF"/>
          </w:rPr>
          <w:t>Порядком</w:t>
        </w:r>
      </w:hyperlink>
      <w:r w:rsidRPr="00622613">
        <w:rPr>
          <w:rFonts w:ascii="Times New Roman" w:hAnsi="Times New Roman" w:cs="Times New Roman"/>
        </w:rP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(приложение 6 к государственной программе).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3.3. Из числа победителей отбора, проведенного в соответствии с </w:t>
      </w:r>
      <w:hyperlink w:anchor="P1166">
        <w:r w:rsidRPr="00622613">
          <w:rPr>
            <w:rFonts w:ascii="Times New Roman" w:hAnsi="Times New Roman" w:cs="Times New Roman"/>
            <w:color w:val="0000FF"/>
          </w:rPr>
          <w:t>пунктом 3.2</w:t>
        </w:r>
      </w:hyperlink>
      <w:r w:rsidRPr="00622613">
        <w:rPr>
          <w:rFonts w:ascii="Times New Roman" w:hAnsi="Times New Roman" w:cs="Times New Roman"/>
        </w:rPr>
        <w:t xml:space="preserve"> настоящего Порядка, комитетом направляются на отбор в Министерство сельского хозяйства Российской Федерации муниципальные образования, проекты по благоустройству общественных пространств на сельских территориях которых соответствуют следующим критериям: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реализация проекта по благоустройству общественных пространств на сельских территориях осуществляется по направлениям, указанным в </w:t>
      </w:r>
      <w:hyperlink w:anchor="P1145">
        <w:r w:rsidRPr="00622613">
          <w:rPr>
            <w:rFonts w:ascii="Times New Roman" w:hAnsi="Times New Roman" w:cs="Times New Roman"/>
            <w:color w:val="0000FF"/>
          </w:rPr>
          <w:t>пункте 2.2</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объем субсидии бюджету муниципального образования не превышает 2,0 млн рублей.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3.4. Направление на отбор в Министерство сельского хозяйства Российской Федерации осуществляется в сроки и порядке, установленные Министерством сельского хозяйства </w:t>
      </w:r>
      <w:r w:rsidRPr="00622613">
        <w:rPr>
          <w:rFonts w:ascii="Times New Roman" w:hAnsi="Times New Roman" w:cs="Times New Roman"/>
        </w:rPr>
        <w:lastRenderedPageBreak/>
        <w:t>Российской Федерации.</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заявок муниципальных образований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(ЗС</w:t>
      </w:r>
      <w:r w:rsidRPr="00622613">
        <w:rPr>
          <w:rFonts w:ascii="Times New Roman" w:hAnsi="Times New Roman" w:cs="Times New Roman"/>
          <w:vertAlign w:val="subscript"/>
        </w:rPr>
        <w:t>i</w:t>
      </w:r>
      <w:r w:rsidRPr="00622613">
        <w:rPr>
          <w:rFonts w:ascii="Times New Roman" w:hAnsi="Times New Roman" w:cs="Times New Roman"/>
        </w:rPr>
        <w:t xml:space="preserve"> - ВГЮЛ</w:t>
      </w:r>
      <w:r w:rsidRPr="00622613">
        <w:rPr>
          <w:rFonts w:ascii="Times New Roman" w:hAnsi="Times New Roman" w:cs="Times New Roman"/>
          <w:vertAlign w:val="subscript"/>
        </w:rPr>
        <w:t>i</w:t>
      </w:r>
      <w:r w:rsidRPr="00622613">
        <w:rPr>
          <w:rFonts w:ascii="Times New Roman" w:hAnsi="Times New Roman" w:cs="Times New Roman"/>
        </w:rPr>
        <w:t>) x УС</w:t>
      </w:r>
      <w:r w:rsidRPr="00622613">
        <w:rPr>
          <w:rFonts w:ascii="Times New Roman" w:hAnsi="Times New Roman" w:cs="Times New Roman"/>
          <w:vertAlign w:val="subscript"/>
        </w:rPr>
        <w:t>i</w:t>
      </w:r>
      <w:r w:rsidRPr="00622613">
        <w:rPr>
          <w:rFonts w:ascii="Times New Roman" w:hAnsi="Times New Roman" w:cs="Times New Roman"/>
        </w:rPr>
        <w:t>,</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w:t>
      </w:r>
      <w:r w:rsidRPr="00622613">
        <w:rPr>
          <w:rFonts w:ascii="Times New Roman" w:hAnsi="Times New Roman" w:cs="Times New Roman"/>
          <w:vertAlign w:val="subscript"/>
        </w:rPr>
        <w:t>i</w:t>
      </w:r>
      <w:r w:rsidRPr="00622613">
        <w:rPr>
          <w:rFonts w:ascii="Times New Roman" w:hAnsi="Times New Roman" w:cs="Times New Roman"/>
        </w:rPr>
        <w:t xml:space="preserve">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ЗС</w:t>
      </w:r>
      <w:r w:rsidRPr="00622613">
        <w:rPr>
          <w:rFonts w:ascii="Times New Roman" w:hAnsi="Times New Roman" w:cs="Times New Roman"/>
          <w:vertAlign w:val="subscript"/>
        </w:rPr>
        <w:t>i</w:t>
      </w:r>
      <w:r w:rsidRPr="00622613">
        <w:rPr>
          <w:rFonts w:ascii="Times New Roman" w:hAnsi="Times New Roman" w:cs="Times New Roman"/>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ВГЮЛ</w:t>
      </w:r>
      <w:r w:rsidRPr="00622613">
        <w:rPr>
          <w:rFonts w:ascii="Times New Roman" w:hAnsi="Times New Roman" w:cs="Times New Roman"/>
          <w:vertAlign w:val="subscript"/>
        </w:rPr>
        <w:t>i</w:t>
      </w:r>
      <w:r w:rsidRPr="00622613">
        <w:rPr>
          <w:rFonts w:ascii="Times New Roman" w:hAnsi="Times New Roman" w:cs="Times New Roman"/>
        </w:rPr>
        <w:t xml:space="preserve"> - вклад граждан и(или) юридических лиц (индивидуальных предпринимателей);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w:t>
      </w:r>
      <w:r w:rsidRPr="00622613">
        <w:rPr>
          <w:rFonts w:ascii="Times New Roman" w:hAnsi="Times New Roman" w:cs="Times New Roman"/>
          <w:vertAlign w:val="subscript"/>
        </w:rPr>
        <w:t>i</w:t>
      </w:r>
      <w:r w:rsidRPr="00622613">
        <w:rPr>
          <w:rFonts w:ascii="Times New Roman" w:hAnsi="Times New Roman" w:cs="Times New Roman"/>
        </w:rPr>
        <w:t xml:space="preserve">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17">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Объем субсидии бюджету i-го муниципального образования не может превышать 70 проц. от планового общего объема расходов на реализацию проекта.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18">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119">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распределении нераспределенного объема субсидии в текущем финансовом году.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4.4. Дополнительный отбор муниципальных образований для предоставления субсидии проводится в следующих случаях: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при наличии экономии бюджетных средств по ранее распределенным субсидиям в </w:t>
      </w:r>
      <w:r w:rsidRPr="00622613">
        <w:rPr>
          <w:rFonts w:ascii="Times New Roman" w:hAnsi="Times New Roman" w:cs="Times New Roman"/>
        </w:rPr>
        <w:lastRenderedPageBreak/>
        <w:t>результате проведения конкурсных процедур и(или) отказа муниципального образования от предоставления субсидии (части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выделения дополнительных средств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в рамках государственной программы Российской Федерации "Комплексное развитие сельских территорий".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1162">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перечисления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120">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121">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в комитет документы в соответствии с </w:t>
      </w:r>
      <w:hyperlink r:id="rId122">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представляет в комитет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lastRenderedPageBreak/>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23">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t>Приложение 8</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64" w:name="P1228"/>
      <w:bookmarkEnd w:id="64"/>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ИЗ ОБЛАСТНОГО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БЮДЖЕТА ЛЕНИНГРАДСКОЙ ОБЛАСТИ БЮДЖЕТАМ МУНИЦИПАЛЬНЫХ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ОБРАЗОВАНИЙ ЛЕНИНГРАДСКОЙ ОБЛАСТИ НА ОКАЗАНИЕ ФИНАНСОВОЙ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ПОДДЕРЖКИ ПРИ ИСПОЛНЕНИИ РАСХОДНЫХ ОБЯЗАТЕЛЬСТВ</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МУНИЦИПАЛЬНЫХ ОБРАЗОВАНИЙ ПО СТРОИТЕЛЬСТВУ (ПРИОБРЕТЕНИЮ)</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ЖИЛЬЯ, ПРЕДОСТАВЛЯЕМОГО ПО ДОГОВОРУ НАЙМА ЖИЛОГО ПОМЕЩЕНИЯ</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В РАМКАХ ОТРАСЛЕВОГО ПРОЕКТА "РАЗВИТИЕ ЖИЛИЩНОГО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СТРОИТЕЛЬСТВА НА СЕЛЬСКИХ ТЕРРИТОРИЯХ И ПОВЫШЕНИЕ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УРОВНЯ БЛАГОУСТРОЙСТВА ДОМОВЛАДЕНИЙ"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(далее - субсидия).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24">
        <w:r w:rsidRPr="00622613">
          <w:rPr>
            <w:rFonts w:ascii="Times New Roman" w:hAnsi="Times New Roman" w:cs="Times New Roman"/>
            <w:color w:val="0000FF"/>
          </w:rPr>
          <w:t>пунктом 6 части 1 статьи 14</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1.4. В целях реализации настоящего Порядка используются следующие понятия: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сельские территории - сельские поселения, сельские населенные пункты, входящие в состав городских поселений, рабочие поселки, наделенные статусом городских поселений, рабочие поселки, входящие в состав городских поселений. Перечень сельских территорий утверждается постановлением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гражданин - физическое лицо, являющееся гражданином Российской Федерации. К членам семьи гражданина в целях настоящего порядка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работодатель - юридическое лицо (в том числе индивидуальный предприниматель), вступившее в трудовые отношения с гражданином (осуществляющим (планирующим осуществлять) трудовую деятельность по основному месту работы);</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работодатель, являющийся государственным, муниципальным учреждением в социальной сфере, -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наниматель - гражданин, заключивший договор найма жилого помещения.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бюджетам муниципальных образований Ленинградской области в целях удовлетворения потребностей сельского населения Ленинградской области в благоустроенном жилье.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Субсидия предоставляется бюджетам муниципальных образований Ленинградской области на строительство (приобретение)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для предоставления гражданам, проживающим на сельских территориях, по договору найма жилого помещения.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2.3. Результатом использования субсидии является размер общей площади построенного (приобретенного) жилья, предоставляемого по договору найма жилого помещения гражданам, проживающим на сельских территориях.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муниципальным образованием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2.4. Субсидия предоставляется при соблюдении условий, установленных </w:t>
      </w:r>
      <w:hyperlink r:id="rId125">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3. Порядок и критерии отбора муниципальных образований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для предоставления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3.1. Критерием, которому должно соответствовать муниципальное образование для </w:t>
      </w:r>
      <w:r w:rsidRPr="00622613">
        <w:rPr>
          <w:rFonts w:ascii="Times New Roman" w:hAnsi="Times New Roman" w:cs="Times New Roman"/>
        </w:rPr>
        <w:lastRenderedPageBreak/>
        <w:t>предоставления субсидии, является включение гражданина из списка граждан - получателей жилья по договору найма жилого помещения на очередной финансовый год и плановый период, утвержденного органом местного самоуправления, в список участников мероприятия по строительству (приобретению) жилья, предоставляемого по договору найма жилого помещения, в рамках отраслевого проекта (далее - мероприятие).</w:t>
      </w:r>
    </w:p>
    <w:p w:rsidR="00622613" w:rsidRPr="00622613" w:rsidRDefault="00622613">
      <w:pPr>
        <w:pStyle w:val="ConsPlusNormal"/>
        <w:spacing w:before="220"/>
        <w:ind w:firstLine="540"/>
        <w:jc w:val="both"/>
        <w:rPr>
          <w:rFonts w:ascii="Times New Roman" w:hAnsi="Times New Roman" w:cs="Times New Roman"/>
        </w:rPr>
      </w:pPr>
      <w:bookmarkStart w:id="65" w:name="P1263"/>
      <w:bookmarkEnd w:id="65"/>
      <w:r w:rsidRPr="00622613">
        <w:rPr>
          <w:rFonts w:ascii="Times New Roman" w:hAnsi="Times New Roman" w:cs="Times New Roman"/>
        </w:rPr>
        <w:t>3.2. Муниципальные образования в срок до 1 апреля года, предшествующего году, в котором планируется предоставление субсидии, представляют ГРБС заявку по форме, установленной нормативным правовым актом ГРБС, с приложением следующих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а) утвержденный список граждан - получателей жилья по договору найма жилого помещения на очередной финансовый год и на плановый период, сформированный на основании заявлений граждан, представленных в адрес органа местного самоуправления в порядке, предусмотренном </w:t>
      </w:r>
      <w:hyperlink r:id="rId126">
        <w:r w:rsidRPr="00622613">
          <w:rPr>
            <w:rFonts w:ascii="Times New Roman" w:hAnsi="Times New Roman" w:cs="Times New Roman"/>
            <w:color w:val="0000FF"/>
          </w:rPr>
          <w:t>пунктами 8</w:t>
        </w:r>
      </w:hyperlink>
      <w:r w:rsidRPr="00622613">
        <w:rPr>
          <w:rFonts w:ascii="Times New Roman" w:hAnsi="Times New Roman" w:cs="Times New Roman"/>
        </w:rPr>
        <w:t xml:space="preserve"> и </w:t>
      </w:r>
      <w:hyperlink r:id="rId127">
        <w:r w:rsidRPr="00622613">
          <w:rPr>
            <w:rFonts w:ascii="Times New Roman" w:hAnsi="Times New Roman" w:cs="Times New Roman"/>
            <w:color w:val="0000FF"/>
          </w:rPr>
          <w:t>9</w:t>
        </w:r>
      </w:hyperlink>
      <w:r w:rsidRPr="00622613">
        <w:rPr>
          <w:rFonts w:ascii="Times New Roman" w:hAnsi="Times New Roman" w:cs="Times New Roman"/>
        </w:rPr>
        <w:t xml:space="preserve"> приложения 2 (Положение о предоставлении субсидий в целях софинансирования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Положение) к приложению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и по форме, установленной нормативным правовым актом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сведения о размерах средств местного бюджета на очередной финансовый год на финансовое обеспечение расходных обязательств муниципального образования, в целях софинансирования которых может быть предоставлена субсидия, в объеме, необходимом для их исполнения;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копии документов работодателей, подтверждающих решение об участии в мероприятии, и сведения о размерах средств, привлекаемых работодателем для реализации мероприятия, в объеме, необходимом для их исполнения;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 перечень планируемых к созданию новых штатных единиц, на замещение которых в соответствующем финансовом периоде будут привлечены граждане - получатели жилья по договорам найма жилых помещений, по форме, установленной нормативным правовым актом ГРБС.</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Граждане, включаемые муниципальными образованиями в список граждан - получателей жилья по договору найма жилого помещения, должны обладать правом на обеспечение жильем по договорам найма жилого помещения путем получения субсидий, устанавливаемым в соответствии с </w:t>
      </w:r>
      <w:hyperlink r:id="rId128">
        <w:r w:rsidRPr="00622613">
          <w:rPr>
            <w:rFonts w:ascii="Times New Roman" w:hAnsi="Times New Roman" w:cs="Times New Roman"/>
            <w:color w:val="0000FF"/>
          </w:rPr>
          <w:t>пунктом 4</w:t>
        </w:r>
      </w:hyperlink>
      <w:r w:rsidRPr="00622613">
        <w:rPr>
          <w:rFonts w:ascii="Times New Roman" w:hAnsi="Times New Roman" w:cs="Times New Roman"/>
        </w:rPr>
        <w:t xml:space="preserve"> Положения.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Очередность предоставления жилья по договору найма определяется в хронологическом порядке по дате подачи гражданином заявления о включении его (и членов его семьи) в состав участников мероприятия в администрацию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3.4. В течение 10 рабочих дней с даты регистрации ГРБС заявки и прилагаемых к ней документов ГРБС осуществляет рассмотрение заявки на предмет соответствия перечню документов и требованиям к их оформлению, установленным </w:t>
      </w:r>
      <w:hyperlink w:anchor="P1263">
        <w:r w:rsidRPr="00622613">
          <w:rPr>
            <w:rFonts w:ascii="Times New Roman" w:hAnsi="Times New Roman" w:cs="Times New Roman"/>
            <w:color w:val="0000FF"/>
          </w:rPr>
          <w:t>пунктом 3.2</w:t>
        </w:r>
      </w:hyperlink>
      <w:r w:rsidRPr="00622613">
        <w:rPr>
          <w:rFonts w:ascii="Times New Roman" w:hAnsi="Times New Roman" w:cs="Times New Roman"/>
        </w:rPr>
        <w:t xml:space="preserve"> настоящего Порядка, и информирует муниципальное образование о принятии заявки к рассмотрению или ее отклонении путем направления соответствующего уведомления.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3.5. Заявка муниципального образования считается принятой к рассмотрению в случае ее соответствия требованиям, установленным </w:t>
      </w:r>
      <w:hyperlink w:anchor="P1263">
        <w:r w:rsidRPr="00622613">
          <w:rPr>
            <w:rFonts w:ascii="Times New Roman" w:hAnsi="Times New Roman" w:cs="Times New Roman"/>
            <w:color w:val="0000FF"/>
          </w:rPr>
          <w:t>пунктом 3.2</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3.6. В течение 20 рабочих дней с даты окончания срока приема заявок, установленной </w:t>
      </w:r>
      <w:hyperlink w:anchor="P1263">
        <w:r w:rsidRPr="00622613">
          <w:rPr>
            <w:rFonts w:ascii="Times New Roman" w:hAnsi="Times New Roman" w:cs="Times New Roman"/>
            <w:color w:val="0000FF"/>
          </w:rPr>
          <w:t>пунктом 3.2</w:t>
        </w:r>
      </w:hyperlink>
      <w:r w:rsidRPr="00622613">
        <w:rPr>
          <w:rFonts w:ascii="Times New Roman" w:hAnsi="Times New Roman" w:cs="Times New Roman"/>
        </w:rPr>
        <w:t xml:space="preserve"> настоящего Порядка, ГРБС формирует и направляет в комитет по агропромышленному и рыбохозяйственному комплексу Ленинградской области (далее - комитет) на утверждение проект сводного списка граждан - получателей жилья по договору найма жилого </w:t>
      </w:r>
      <w:r w:rsidRPr="00622613">
        <w:rPr>
          <w:rFonts w:ascii="Times New Roman" w:hAnsi="Times New Roman" w:cs="Times New Roman"/>
        </w:rPr>
        <w:lastRenderedPageBreak/>
        <w:t>помещения (далее - сводный список).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3.7. Комитет утверждает сводный список и представляет его в Министерство сельского хозяйства Российской Федерации в срок, установленный Министерством сельского хозяйства Российской Федерации для принятия решения о софинансировании расходных обязательств муниципальных образований Ленинградской области за счет средств федерального бюджета.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3.8. После вступления в силу законодательных (правовых) актов о бюджете соответствующего уровня (федерального, областного, муниципального) на текущий финансовый год и заключения соглашения с Министерством сельского хозяйства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ГРБС осуществляет формирование проектов списков участников мероприятия по строительству (приобретению) жилья, предоставляемого по договору найма жилого помещения, на текущий финансовый год и направляет их на утверждение в комитет;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комитет утверждает список участников мероприятия по строительству (приобретению) жилья, предоставляемого по договору найма жилого помещения, на текущий финансовый год и осуществляет подготовку проекта нормативного правового акта о распределении субсидии в порядке, установленном </w:t>
      </w:r>
      <w:hyperlink w:anchor="P1310">
        <w:r w:rsidRPr="00622613">
          <w:rPr>
            <w:rFonts w:ascii="Times New Roman" w:hAnsi="Times New Roman" w:cs="Times New Roman"/>
            <w:color w:val="0000FF"/>
          </w:rPr>
          <w:t>пунктом 4.2</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3.9.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государственный (муниципальный) контракт на строительство жилого помещения (жилого дома), на участие в долевом строительстве жилого дома (жилого помещения), на приобретение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622613" w:rsidRPr="00622613" w:rsidRDefault="00622613">
      <w:pPr>
        <w:pStyle w:val="ConsPlusNormal"/>
        <w:spacing w:before="220"/>
        <w:ind w:firstLine="540"/>
        <w:jc w:val="both"/>
        <w:rPr>
          <w:rFonts w:ascii="Times New Roman" w:hAnsi="Times New Roman" w:cs="Times New Roman"/>
        </w:rPr>
      </w:pPr>
      <w:bookmarkStart w:id="66" w:name="P1278"/>
      <w:bookmarkEnd w:id="66"/>
      <w:r w:rsidRPr="00622613">
        <w:rPr>
          <w:rFonts w:ascii="Times New Roman" w:hAnsi="Times New Roman" w:cs="Times New Roman"/>
        </w:rPr>
        <w:t>а) пригодным для постоянного проживания;</w:t>
      </w:r>
    </w:p>
    <w:p w:rsidR="00622613" w:rsidRPr="00622613" w:rsidRDefault="00622613">
      <w:pPr>
        <w:pStyle w:val="ConsPlusNormal"/>
        <w:spacing w:before="220"/>
        <w:ind w:firstLine="540"/>
        <w:jc w:val="both"/>
        <w:rPr>
          <w:rFonts w:ascii="Times New Roman" w:hAnsi="Times New Roman" w:cs="Times New Roman"/>
        </w:rPr>
      </w:pPr>
      <w:bookmarkStart w:id="67" w:name="P1279"/>
      <w:bookmarkEnd w:id="67"/>
      <w:r w:rsidRPr="00622613">
        <w:rPr>
          <w:rFonts w:ascii="Times New Roman" w:hAnsi="Times New Roman" w:cs="Times New Roman"/>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3.10. Соответствие жилого помещения указанным в </w:t>
      </w:r>
      <w:hyperlink w:anchor="P1278">
        <w:r w:rsidRPr="00622613">
          <w:rPr>
            <w:rFonts w:ascii="Times New Roman" w:hAnsi="Times New Roman" w:cs="Times New Roman"/>
            <w:color w:val="0000FF"/>
          </w:rPr>
          <w:t>подпунктах "а"</w:t>
        </w:r>
      </w:hyperlink>
      <w:r w:rsidRPr="00622613">
        <w:rPr>
          <w:rFonts w:ascii="Times New Roman" w:hAnsi="Times New Roman" w:cs="Times New Roman"/>
        </w:rPr>
        <w:t xml:space="preserve"> и </w:t>
      </w:r>
      <w:hyperlink w:anchor="P1279">
        <w:r w:rsidRPr="00622613">
          <w:rPr>
            <w:rFonts w:ascii="Times New Roman" w:hAnsi="Times New Roman" w:cs="Times New Roman"/>
            <w:color w:val="0000FF"/>
          </w:rPr>
          <w:t>"б" пункта 3.9</w:t>
        </w:r>
      </w:hyperlink>
      <w:r w:rsidRPr="00622613">
        <w:rPr>
          <w:rFonts w:ascii="Times New Roman" w:hAnsi="Times New Roman" w:cs="Times New Roman"/>
        </w:rPr>
        <w:t xml:space="preserve"> настоящего Порядка требованиям устанавливается комиссией, созданной на основании </w:t>
      </w:r>
      <w:hyperlink r:id="rId129">
        <w:r w:rsidRPr="00622613">
          <w:rPr>
            <w:rFonts w:ascii="Times New Roman" w:hAnsi="Times New Roman" w:cs="Times New Roman"/>
            <w:color w:val="0000FF"/>
          </w:rPr>
          <w:t>постановления</w:t>
        </w:r>
      </w:hyperlink>
      <w:r w:rsidRPr="00622613">
        <w:rPr>
          <w:rFonts w:ascii="Times New Roman" w:hAnsi="Times New Roman" w:cs="Times New Roman"/>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3.11.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 Доля муниципального образования в праве общей собственности равна и соответствует доле бюджетных средств (федерального, областного и местного бюджетов), направленных на строительство (приобретение) данного жилого помещения, исходя из его расчетной стоимости на количественный состав семьи конкретного гражданина и стоимости одного квадратного метра общей площади жилого помещения, установленной на </w:t>
      </w:r>
      <w:r w:rsidRPr="00622613">
        <w:rPr>
          <w:rFonts w:ascii="Times New Roman" w:hAnsi="Times New Roman" w:cs="Times New Roman"/>
        </w:rPr>
        <w:lastRenderedPageBreak/>
        <w:t>территории муниципального образования на 1 квартал текущего года.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3.12. Жилые помещения (жилые дома), построенные (приобретенные) в соответствии с настоящим Порядком,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30">
        <w:r w:rsidRPr="00622613">
          <w:rPr>
            <w:rFonts w:ascii="Times New Roman" w:hAnsi="Times New Roman" w:cs="Times New Roman"/>
            <w:color w:val="0000FF"/>
          </w:rPr>
          <w:t>кодексом</w:t>
        </w:r>
      </w:hyperlink>
      <w:r w:rsidRPr="00622613">
        <w:rPr>
          <w:rFonts w:ascii="Times New Roman" w:hAnsi="Times New Roman" w:cs="Times New Roman"/>
        </w:rPr>
        <w:t xml:space="preserve"> Российской Федерации. В указанном договоре предусматривается право гражданина по истечении пяти лет работы по трудовому договору с работодателем на приобретение указанного жилого помещения в свою собственность по цене, не превышающей 10 проц. расчетной стоимости строительства (приобретения) жилья (далее - выкупная цена жилья), а по истечении 10 лет - по цене, не превышающей 1 проц., выкупной цены жилья.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пяти (по истечении пяти лет работы по трудовому договору) или 10 (по истечении 10 лет работы по трудовому договору) лет без права досрочного внесения платежей.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Порядок выкупа жилого помещения определяется органом местного самоуправления.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3.13. В договоре найма жилого помещения устанавливаются существенные условия, определяемые в соответствии с </w:t>
      </w:r>
      <w:hyperlink r:id="rId131">
        <w:r w:rsidRPr="00622613">
          <w:rPr>
            <w:rFonts w:ascii="Times New Roman" w:hAnsi="Times New Roman" w:cs="Times New Roman"/>
            <w:color w:val="0000FF"/>
          </w:rPr>
          <w:t>пунктом 18</w:t>
        </w:r>
      </w:hyperlink>
      <w:r w:rsidRPr="00622613">
        <w:rPr>
          <w:rFonts w:ascii="Times New Roman" w:hAnsi="Times New Roman" w:cs="Times New Roman"/>
        </w:rPr>
        <w:t xml:space="preserve"> Положения.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В случае несоблюдения нанимателем жилого помещения условий, предусмотренных </w:t>
      </w:r>
      <w:hyperlink r:id="rId132">
        <w:r w:rsidRPr="00622613">
          <w:rPr>
            <w:rFonts w:ascii="Times New Roman" w:hAnsi="Times New Roman" w:cs="Times New Roman"/>
            <w:color w:val="0000FF"/>
          </w:rPr>
          <w:t>пунктом 18</w:t>
        </w:r>
      </w:hyperlink>
      <w:r w:rsidRPr="00622613">
        <w:rPr>
          <w:rFonts w:ascii="Times New Roman" w:hAnsi="Times New Roman" w:cs="Times New Roman"/>
        </w:rPr>
        <w:t xml:space="preserve"> Положения, наниматель жилого помещения лишается права приобрести жилое помещение в свою собственность по выкупной цене жилья.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3.14. ГРБС и(или)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r:id="rId133">
        <w:r w:rsidRPr="00622613">
          <w:rPr>
            <w:rFonts w:ascii="Times New Roman" w:hAnsi="Times New Roman" w:cs="Times New Roman"/>
            <w:color w:val="0000FF"/>
          </w:rPr>
          <w:t>пунктом 18</w:t>
        </w:r>
      </w:hyperlink>
      <w:r w:rsidRPr="00622613">
        <w:rPr>
          <w:rFonts w:ascii="Times New Roman" w:hAnsi="Times New Roman" w:cs="Times New Roman"/>
        </w:rPr>
        <w:t xml:space="preserve">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Методика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4.1. 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Сi = РОСi x УСi,</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Сi - объем субсидии бюджету i-го муниципального образования;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 установленной Порядком;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УСi - предельный уровень софинансирования для i-го муниципального образования.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РОСi = Храсч - ВКЛДЮЛ,</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Храсч - расчетная стоимость строительства (приобретения) жилья;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ВКЛДЮЛ - вклад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Вклад работодателя не может быть менее 20 проц., расчетной стоимости строительства (приобретения) жилья.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Расчетная стоимость строительства (приобретения) жилья определяется исходя из размера общей площади жилого помещения, установленного для семей разной численности (33 квадратных метра - для одиноко проживающих граждан, 42 квадратных метра - на семью из двух человек и по 18 квадратных метров на каждого члена семьи при численности семьи, составляющей три и более человек), и стоимости одного квадратного метра общей площади жилья на сельской территории Ленинградской области, утвержденной правовым актом ГРБС на очередной финансовый год исходя из фактической стоимости строительства (приобретения) жилья за предыдущий год с учетом прогнозного уровня инфляции, установленного Министерством экономического развития Российской Федерации на очередной финансовый год, но не превышающей средней рыночной стоимости одного квадратного метра общей площади жилья по Ленинградской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Предельный уровень софинансирования для i-го муниципального образования определяется в порядке, предусмотренном </w:t>
      </w:r>
      <w:hyperlink r:id="rId134">
        <w:r w:rsidRPr="00622613">
          <w:rPr>
            <w:rFonts w:ascii="Times New Roman" w:hAnsi="Times New Roman" w:cs="Times New Roman"/>
            <w:color w:val="0000FF"/>
          </w:rPr>
          <w:t>разделом 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bookmarkStart w:id="68" w:name="P1310"/>
      <w:bookmarkEnd w:id="68"/>
      <w:r w:rsidRPr="00622613">
        <w:rPr>
          <w:rFonts w:ascii="Times New Roman" w:hAnsi="Times New Roman" w:cs="Times New Roman"/>
        </w:rPr>
        <w:t xml:space="preserve">4.2. Распределение субсидии утверждается постановлением Правительства Ленинградской области в сроки, установленные </w:t>
      </w:r>
      <w:hyperlink r:id="rId135">
        <w:r w:rsidRPr="00622613">
          <w:rPr>
            <w:rFonts w:ascii="Times New Roman" w:hAnsi="Times New Roman" w:cs="Times New Roman"/>
            <w:color w:val="0000FF"/>
          </w:rPr>
          <w:t>пунктами 3.2</w:t>
        </w:r>
      </w:hyperlink>
      <w:r w:rsidRPr="00622613">
        <w:rPr>
          <w:rFonts w:ascii="Times New Roman" w:hAnsi="Times New Roman" w:cs="Times New Roman"/>
        </w:rPr>
        <w:t xml:space="preserve"> и </w:t>
      </w:r>
      <w:hyperlink r:id="rId136">
        <w:r w:rsidRPr="00622613">
          <w:rPr>
            <w:rFonts w:ascii="Times New Roman" w:hAnsi="Times New Roman" w:cs="Times New Roman"/>
            <w:color w:val="0000FF"/>
          </w:rPr>
          <w:t>3.6</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bookmarkStart w:id="69" w:name="P1311"/>
      <w:bookmarkEnd w:id="69"/>
      <w:r w:rsidRPr="00622613">
        <w:rPr>
          <w:rFonts w:ascii="Times New Roman" w:hAnsi="Times New Roman" w:cs="Times New Roman"/>
        </w:rPr>
        <w:t>4.3.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распределении нераспределенного объема субсидии в текущем финансовом году.</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Порядок перечисления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37">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138">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соглашение заключается в электронной форме в соответствии с требованиями, предусмотренными в государственной интегрированной информационной системе управления общественными финансами "Электронный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При наличии оснований, указанных в </w:t>
      </w:r>
      <w:hyperlink w:anchor="P1311">
        <w:r w:rsidRPr="00622613">
          <w:rPr>
            <w:rFonts w:ascii="Times New Roman" w:hAnsi="Times New Roman" w:cs="Times New Roman"/>
            <w:color w:val="0000FF"/>
          </w:rPr>
          <w:t>пункте 4.3</w:t>
        </w:r>
      </w:hyperlink>
      <w:r w:rsidRPr="00622613">
        <w:rPr>
          <w:rFonts w:ascii="Times New Roman" w:hAnsi="Times New Roman" w:cs="Times New Roman"/>
        </w:rP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Муниципальное образование при заключении соглашения представляет ГРБС документы в соответствии с </w:t>
      </w:r>
      <w:hyperlink r:id="rId139">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w:t>
      </w:r>
      <w:r w:rsidRPr="00622613">
        <w:rPr>
          <w:rFonts w:ascii="Times New Roman" w:hAnsi="Times New Roman" w:cs="Times New Roman"/>
        </w:rPr>
        <w:lastRenderedPageBreak/>
        <w:t>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ГРБС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5.5.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6.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6.2.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40">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right"/>
        <w:outlineLvl w:val="1"/>
        <w:rPr>
          <w:rFonts w:ascii="Times New Roman" w:hAnsi="Times New Roman" w:cs="Times New Roman"/>
        </w:rPr>
      </w:pPr>
      <w:r w:rsidRPr="00622613">
        <w:rPr>
          <w:rFonts w:ascii="Times New Roman" w:hAnsi="Times New Roman" w:cs="Times New Roman"/>
        </w:rPr>
        <w:lastRenderedPageBreak/>
        <w:t>Приложение 9</w:t>
      </w:r>
    </w:p>
    <w:p w:rsidR="00622613" w:rsidRPr="00622613" w:rsidRDefault="00622613">
      <w:pPr>
        <w:pStyle w:val="ConsPlusNormal"/>
        <w:jc w:val="right"/>
        <w:rPr>
          <w:rFonts w:ascii="Times New Roman" w:hAnsi="Times New Roman" w:cs="Times New Roman"/>
        </w:rPr>
      </w:pPr>
      <w:r w:rsidRPr="00622613">
        <w:rPr>
          <w:rFonts w:ascii="Times New Roman" w:hAnsi="Times New Roman" w:cs="Times New Roman"/>
        </w:rPr>
        <w:t>к государственной программе...</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rPr>
          <w:rFonts w:ascii="Times New Roman" w:hAnsi="Times New Roman" w:cs="Times New Roman"/>
        </w:rPr>
      </w:pPr>
      <w:bookmarkStart w:id="70" w:name="P1347"/>
      <w:bookmarkEnd w:id="70"/>
      <w:r w:rsidRPr="00622613">
        <w:rPr>
          <w:rFonts w:ascii="Times New Roman" w:hAnsi="Times New Roman" w:cs="Times New Roman"/>
        </w:rPr>
        <w:t>ПОРЯДОК</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ПРЕДОСТАВЛЕНИЯ И РАСПРЕДЕЛЕНИЯ СУБСИДИИ БЮДЖЕТАМ</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МУНИЦИПАЛЬНЫХ РАЙОНОВ (ГОРОДСКОГО ОКРУГА), СЕЛЬСКИХ</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(ГОРОДСКИХ) ПОСЕЛЕНИЙ ЛЕНИНГРАДСКОЙ ОБЛАСТИ НА РЕАЛИЗАЦИЮ</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КОМПЛЕКСА МЕРОПРИЯТИЙ ПО БОРЬБЕ С БОРЩЕВИКОМ СОСНОВСКОГО</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НА ТЕРРИТОРИЯХ МУНИЦИПАЛЬНЫХ ОБРАЗОВАНИЙ ЛЕНИНГРАДСКОЙ</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ОБЛАСТИ В РАМКАХ РЕАЛИЗАЦИИ ОТРАСЛЕВОГО ПРОЕКТА</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"БЛАГОУСТРОЙСТВО СЕЛЬСКИХ ТЕРРИТОРИЙ"</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1. Общие положения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1.1. Настоящий Порядок определяет цели, условия, порядок предоставления и распределения субсидии из областного бюджета Ленинградской области бюджетам муниципальных районов, городского округа, сельских и городских поселений Ленинградской области (далее - муниципальные образования)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(далее - субсидия) и критерии отбора муниципальных образований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по благоустройству территории в соответствии с </w:t>
      </w:r>
      <w:hyperlink r:id="rId141">
        <w:r w:rsidRPr="00622613">
          <w:rPr>
            <w:rFonts w:ascii="Times New Roman" w:hAnsi="Times New Roman" w:cs="Times New Roman"/>
            <w:color w:val="0000FF"/>
          </w:rPr>
          <w:t>пунктом 19 части 1 статьи 14</w:t>
        </w:r>
      </w:hyperlink>
      <w:r w:rsidRPr="00622613">
        <w:rPr>
          <w:rFonts w:ascii="Times New Roman" w:hAnsi="Times New Roman" w:cs="Times New Roman"/>
        </w:rPr>
        <w:t xml:space="preserve">, </w:t>
      </w:r>
      <w:hyperlink r:id="rId142">
        <w:r w:rsidRPr="00622613">
          <w:rPr>
            <w:rFonts w:ascii="Times New Roman" w:hAnsi="Times New Roman" w:cs="Times New Roman"/>
            <w:color w:val="0000FF"/>
          </w:rPr>
          <w:t>частью 3 статьи 14</w:t>
        </w:r>
      </w:hyperlink>
      <w:r w:rsidRPr="00622613">
        <w:rPr>
          <w:rFonts w:ascii="Times New Roman" w:hAnsi="Times New Roman" w:cs="Times New Roman"/>
        </w:rPr>
        <w:t xml:space="preserve">, </w:t>
      </w:r>
      <w:hyperlink r:id="rId143">
        <w:r w:rsidRPr="00622613">
          <w:rPr>
            <w:rFonts w:ascii="Times New Roman" w:hAnsi="Times New Roman" w:cs="Times New Roman"/>
            <w:color w:val="0000FF"/>
          </w:rPr>
          <w:t>пунктом 25 части 1 статьи 16</w:t>
        </w:r>
      </w:hyperlink>
      <w:r w:rsidRPr="0062261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1.3. Субсидия предоставляется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2. Цели и условия предоставления субсидии, критерии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отбора муниципальных образований</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2.1. Субсидия предоставляется в целях освобождения территорий муниципальных образований от засоренности борщевиком Сосновского.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2.2. Результатом использования субсидии, предоставляемой на проведение однократной химической обработки борщевика Сосновского и оценку эффективности выполненных работ, является площадь территории муниципального образования, освобожденная от засоренности борщевиком Сосновского (гектаров).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Результатом использования субсидии, предоставляемой на проведение обследования на засоренность борщевиком Сосновского, является выявленная площадь территории муниципального образования, засоренная борщевиком Сосновского (гектаров).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Значение результата использования субсидии определяется в соответствии с заявкой муниципального образования об участии в отборе для предоставления субсидии (далее - заявка) и устанавливается соглашением о предоставлении субсидии, заключенным между комитетом и муниципальным образованием (далее - соглашение).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2.3. Условия предоставления субсидии устанавливаются в соответствии с </w:t>
      </w:r>
      <w:hyperlink r:id="rId144">
        <w:r w:rsidRPr="00622613">
          <w:rPr>
            <w:rFonts w:ascii="Times New Roman" w:hAnsi="Times New Roman" w:cs="Times New Roman"/>
            <w:color w:val="0000FF"/>
          </w:rPr>
          <w:t>пунктом 2.7</w:t>
        </w:r>
      </w:hyperlink>
      <w:r w:rsidRPr="00622613">
        <w:rPr>
          <w:rFonts w:ascii="Times New Roman" w:hAnsi="Times New Roman" w:cs="Times New Roman"/>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w:t>
      </w:r>
      <w:r w:rsidRPr="00622613">
        <w:rPr>
          <w:rFonts w:ascii="Times New Roman" w:hAnsi="Times New Roman" w:cs="Times New Roman"/>
        </w:rPr>
        <w:lastRenderedPageBreak/>
        <w:t>года N 257 (далее - Правила).</w:t>
      </w:r>
    </w:p>
    <w:p w:rsidR="00622613" w:rsidRPr="00622613" w:rsidRDefault="00622613">
      <w:pPr>
        <w:pStyle w:val="ConsPlusNormal"/>
        <w:spacing w:before="220"/>
        <w:ind w:firstLine="540"/>
        <w:jc w:val="both"/>
        <w:rPr>
          <w:rFonts w:ascii="Times New Roman" w:hAnsi="Times New Roman" w:cs="Times New Roman"/>
        </w:rPr>
      </w:pPr>
      <w:bookmarkStart w:id="71" w:name="P1370"/>
      <w:bookmarkEnd w:id="71"/>
      <w:r w:rsidRPr="00622613">
        <w:rPr>
          <w:rFonts w:ascii="Times New Roman" w:hAnsi="Times New Roman" w:cs="Times New Roman"/>
        </w:rPr>
        <w:t>2.4. Критериями отбора муниципальных образований для предоставления субсидии являются: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муниципальных образований, выполняющих работы по борьбе с борщевиком Сосновского химическим методом, - наличие результатов обследования территории муниципального образования на засоренность борщевиком Сосновского;</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для муниципальных образований,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карт-схем засоренности территории муниципального образования, - отсутствие результатов ранее проведенного обследования территории муниципального образования на засоренность борщевиком Сосновского.</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bookmarkStart w:id="72" w:name="P1374"/>
      <w:bookmarkEnd w:id="72"/>
      <w:r w:rsidRPr="00622613">
        <w:rPr>
          <w:rFonts w:ascii="Times New Roman" w:hAnsi="Times New Roman" w:cs="Times New Roman"/>
        </w:rPr>
        <w:t>3. Порядок проведения отбора для предоставления</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 распределения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3.1. Отбор муниципальных образований для предоставления субсидии осуществляется на основе перечня критериев, установленных </w:t>
      </w:r>
      <w:hyperlink w:anchor="P1370">
        <w:r w:rsidRPr="00622613">
          <w:rPr>
            <w:rFonts w:ascii="Times New Roman" w:hAnsi="Times New Roman" w:cs="Times New Roman"/>
            <w:color w:val="0000FF"/>
          </w:rPr>
          <w:t>пунктом 2.4</w:t>
        </w:r>
      </w:hyperlink>
      <w:r w:rsidRPr="00622613">
        <w:rPr>
          <w:rFonts w:ascii="Times New Roman" w:hAnsi="Times New Roman" w:cs="Times New Roman"/>
        </w:rPr>
        <w:t xml:space="preserve"> настоящего Порядка.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3.2. Комитет в письменной форме информирует администрации муниципальных образований о дате размещения на странице комитета на официальном портале Администрации Ленинградской области в информационно-телекоммуникационной сети "Интернет" (далее - официальная страница комитета в сети "Интернет") извещения о приеме заявок муниципальных образований на участие в отборе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Извещение о приеме заявок муниципальных образований на участие в отборе для предоставления субсидии содержит в том числе информацию о сроках приема заявок, форме заявки, перечне прилагаемых документов.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технической возможности муниципальное образование вправе представить заявку в электронном виде в информационно-аналитической системе "ГИС АПК".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3.3. Прием заявок от муниципальных образований осуществляется комитетом в течение 10 рабочих дней с даты размещения на официальной странице комитета в сети "Интернет" (www.agroprom.lenobl.ru) извещения о приеме заявок муниципальных образований на участие в отборе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bookmarkStart w:id="73" w:name="P1382"/>
      <w:bookmarkEnd w:id="73"/>
      <w:r w:rsidRPr="00622613">
        <w:rPr>
          <w:rFonts w:ascii="Times New Roman" w:hAnsi="Times New Roman" w:cs="Times New Roman"/>
        </w:rPr>
        <w:t>3.4. Основанием для отклонения комитетом заявки является представление муниципальным образованием документов, прилагаемых к заявке, не в полном объеме, несоответствие таких документов требованиям, установленным к их оформлению и(или) подача заявки с нарушением срока, установленного извещением.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3.5. Правовым актом комитета утверждаются форма заявки, перечень прилагаемых к заявке документов, а также требования к их оформлению.</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3.6. В течение трех рабочих дней со дня регистрации заявки в комитете по основанию, определенному в </w:t>
      </w:r>
      <w:hyperlink w:anchor="P1382">
        <w:r w:rsidRPr="00622613">
          <w:rPr>
            <w:rFonts w:ascii="Times New Roman" w:hAnsi="Times New Roman" w:cs="Times New Roman"/>
            <w:color w:val="0000FF"/>
          </w:rPr>
          <w:t>пункте 3.4</w:t>
        </w:r>
      </w:hyperlink>
      <w:r w:rsidRPr="00622613">
        <w:rPr>
          <w:rFonts w:ascii="Times New Roman" w:hAnsi="Times New Roman" w:cs="Times New Roman"/>
        </w:rPr>
        <w:t xml:space="preserve"> настоящего Порядка, комитет принимает решение об отклонении заявки либо о принятии ее к рассмотрению, о чем муниципальные образования уведомляются в письменной форме не позднее двух рабочих дней с даты принятия соответствующего решения.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3.7. После устранения причин, послуживших основанием для принятия решения об отклонении заявки, муниципальное образование вправе вновь подать заявку в пределах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3.8. Комитет осуществляет отбор муниципальных образований в соответствии с критериями, указанными в </w:t>
      </w:r>
      <w:hyperlink w:anchor="P1370">
        <w:r w:rsidRPr="00622613">
          <w:rPr>
            <w:rFonts w:ascii="Times New Roman" w:hAnsi="Times New Roman" w:cs="Times New Roman"/>
            <w:color w:val="0000FF"/>
          </w:rPr>
          <w:t>пункте 2.4</w:t>
        </w:r>
      </w:hyperlink>
      <w:r w:rsidRPr="00622613">
        <w:rPr>
          <w:rFonts w:ascii="Times New Roman" w:hAnsi="Times New Roman" w:cs="Times New Roman"/>
        </w:rPr>
        <w:t xml:space="preserve"> настоящего Порядка, в течение 15 рабочих дней с даты окончания срока приема заявок.</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3.9.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(далее - комиссия).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Персональный состав комиссии и положение о комиссии утверждаются нормативным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3.10. Отбор муниципальных образований для предоставления субсидии на очередной финансовый год и на плановый период осуществляется комитетом в году, предшествующем году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3.11. Комиссия осуществляет отбор муниципальных образований в соответствии с критериями, указанными в </w:t>
      </w:r>
      <w:hyperlink w:anchor="P1370">
        <w:r w:rsidRPr="00622613">
          <w:rPr>
            <w:rFonts w:ascii="Times New Roman" w:hAnsi="Times New Roman" w:cs="Times New Roman"/>
            <w:color w:val="0000FF"/>
          </w:rPr>
          <w:t>пункте 2.4</w:t>
        </w:r>
      </w:hyperlink>
      <w:r w:rsidRPr="00622613">
        <w:rPr>
          <w:rFonts w:ascii="Times New Roman" w:hAnsi="Times New Roman" w:cs="Times New Roman"/>
        </w:rPr>
        <w:t xml:space="preserve"> настоящего Порядка, на основании представленных заявок.</w:t>
      </w:r>
    </w:p>
    <w:p w:rsidR="00622613" w:rsidRPr="00622613" w:rsidRDefault="00622613">
      <w:pPr>
        <w:pStyle w:val="ConsPlusNormal"/>
        <w:spacing w:before="220"/>
        <w:ind w:firstLine="540"/>
        <w:jc w:val="both"/>
        <w:rPr>
          <w:rFonts w:ascii="Times New Roman" w:hAnsi="Times New Roman" w:cs="Times New Roman"/>
        </w:rPr>
      </w:pPr>
      <w:bookmarkStart w:id="74" w:name="P1391"/>
      <w:bookmarkEnd w:id="74"/>
      <w:r w:rsidRPr="00622613">
        <w:rPr>
          <w:rFonts w:ascii="Times New Roman" w:hAnsi="Times New Roman" w:cs="Times New Roman"/>
        </w:rPr>
        <w:t>3.12.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622613" w:rsidRPr="00622613" w:rsidRDefault="00622613">
      <w:pPr>
        <w:pStyle w:val="ConsPlusNormal"/>
        <w:spacing w:before="220"/>
        <w:ind w:firstLine="540"/>
        <w:jc w:val="both"/>
        <w:rPr>
          <w:rFonts w:ascii="Times New Roman" w:hAnsi="Times New Roman" w:cs="Times New Roman"/>
        </w:rPr>
      </w:pPr>
      <w:bookmarkStart w:id="75" w:name="P1392"/>
      <w:bookmarkEnd w:id="75"/>
      <w:r w:rsidRPr="00622613">
        <w:rPr>
          <w:rFonts w:ascii="Times New Roman" w:hAnsi="Times New Roman" w:cs="Times New Roman"/>
        </w:rPr>
        <w:t xml:space="preserve">3.13. Комитет на основании протокола, указанного в </w:t>
      </w:r>
      <w:hyperlink w:anchor="P1391">
        <w:r w:rsidRPr="00622613">
          <w:rPr>
            <w:rFonts w:ascii="Times New Roman" w:hAnsi="Times New Roman" w:cs="Times New Roman"/>
            <w:color w:val="0000FF"/>
          </w:rPr>
          <w:t>пункте 3.12</w:t>
        </w:r>
      </w:hyperlink>
      <w:r w:rsidRPr="00622613">
        <w:rPr>
          <w:rFonts w:ascii="Times New Roman" w:hAnsi="Times New Roman" w:cs="Times New Roman"/>
        </w:rP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3.14. Комитет в течение пяти рабочих дней с даты принятия правового акта, указанного в </w:t>
      </w:r>
      <w:hyperlink w:anchor="P1392">
        <w:r w:rsidRPr="00622613">
          <w:rPr>
            <w:rFonts w:ascii="Times New Roman" w:hAnsi="Times New Roman" w:cs="Times New Roman"/>
            <w:color w:val="0000FF"/>
          </w:rPr>
          <w:t>пункте 3.13</w:t>
        </w:r>
      </w:hyperlink>
      <w:r w:rsidRPr="00622613">
        <w:rPr>
          <w:rFonts w:ascii="Times New Roman" w:hAnsi="Times New Roman" w:cs="Times New Roman"/>
        </w:rPr>
        <w:t xml:space="preserve"> настоящего Порядка, уведомляет муниципальные образования о результатах отбора с указанием получателей субсидии путем размещения информации на официальном сайте комитета в сети "Интернет".</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3.15.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3.16.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Сi = РОСi x УСi,</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Сi - объем субсидии бюджету i-го муниципального образования (рассчитанный в тысячах рублей с округлением до целых сотен рублей);</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РОСi = R1i + R2i,</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R1i - общий объем расходов на проведение работ по борьбе с борщевиком Сосновского химическим методом с использованием однократной обработки в i-м муниципальном образовании, рассчитывается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R1i = Si x Ст,</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Si - количество гектаров в i-м муниципальном образовании, на которых планируется выполнение работ по борьбе с борщевиком Сосновского химическим методом с использованием однократной обработки;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Ст - стоимость работ по борьбе с борщевиком Сосновского химическим методом (но не более предельного значения стоимости, установленного правовым актом комитета);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R2i - общий объем расходов на выполнение обследования на засоренность борщевиком Сосновского в i-м муниципальном образовании, рассчитывается по формуле:</w:t>
      </w:r>
    </w:p>
    <w:p w:rsidR="00622613" w:rsidRPr="00622613" w:rsidRDefault="00622613">
      <w:pPr>
        <w:pStyle w:val="ConsPlusNormal"/>
        <w:rPr>
          <w:rFonts w:ascii="Times New Roman" w:hAnsi="Times New Roman" w:cs="Times New Roman"/>
        </w:rPr>
      </w:pPr>
    </w:p>
    <w:p w:rsidR="00622613" w:rsidRPr="00622613" w:rsidRDefault="00622613">
      <w:pPr>
        <w:pStyle w:val="ConsPlusNormal"/>
        <w:jc w:val="center"/>
        <w:rPr>
          <w:rFonts w:ascii="Times New Roman" w:hAnsi="Times New Roman" w:cs="Times New Roman"/>
        </w:rPr>
      </w:pPr>
      <w:r w:rsidRPr="00622613">
        <w:rPr>
          <w:rFonts w:ascii="Times New Roman" w:hAnsi="Times New Roman" w:cs="Times New Roman"/>
        </w:rPr>
        <w:t>R2i = Sоi x Сто,</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где:</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Sоi - обследуемая площадь в i-м муниципальном образовании;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Сто - стоимость работ на реализацию комплекса мероприятий по борьбе с борщевиком Сосновского на 1 га, но не более предельного значения стоимости работ на реализацию комплекса мероприятий по борьбе с борщевиком Сосновского на 1 га, утверждаемого правовым актом комитета.</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3.17. Утвержденный для муниципального образования объем субсидии может быть пересмотрен:</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а) при отказе муниципального образования от заключения соглашения;</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б) при наличии экономии бюджетных средств в результате проведения конкурсных процедур;</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в) при распределении нераспределенного объема субсидии в текущем финансовом году.</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3.18. Дополнительный отбор муниципальных образований для предоставления субсидии проводится в следующих случаях:</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увеличении общего объема бюджетных ассигнований областного бюджета, предусмотренного для предоставления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Дополнительный отбор муниципальных образований для предоставления субсидии осуществляется в соответствии с </w:t>
      </w:r>
      <w:hyperlink w:anchor="P1374">
        <w:r w:rsidRPr="00622613">
          <w:rPr>
            <w:rFonts w:ascii="Times New Roman" w:hAnsi="Times New Roman" w:cs="Times New Roman"/>
            <w:color w:val="0000FF"/>
          </w:rPr>
          <w:t>разделом 3</w:t>
        </w:r>
      </w:hyperlink>
      <w:r w:rsidRPr="00622613">
        <w:rPr>
          <w:rFonts w:ascii="Times New Roman" w:hAnsi="Times New Roman" w:cs="Times New Roman"/>
        </w:rPr>
        <w:t xml:space="preserve"> настоящего Порядка.</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4. Порядок перечисления и расходования субсидии</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 xml:space="preserve">4.1.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45">
        <w:r w:rsidRPr="00622613">
          <w:rPr>
            <w:rFonts w:ascii="Times New Roman" w:hAnsi="Times New Roman" w:cs="Times New Roman"/>
            <w:color w:val="0000FF"/>
          </w:rPr>
          <w:t>пунктом 4.2</w:t>
        </w:r>
      </w:hyperlink>
      <w:r w:rsidRPr="00622613">
        <w:rPr>
          <w:rFonts w:ascii="Times New Roman" w:hAnsi="Times New Roman" w:cs="Times New Roman"/>
        </w:rPr>
        <w:t xml:space="preserve"> Правил, и в сроки, установленные </w:t>
      </w:r>
      <w:hyperlink r:id="rId146">
        <w:r w:rsidRPr="00622613">
          <w:rPr>
            <w:rFonts w:ascii="Times New Roman" w:hAnsi="Times New Roman" w:cs="Times New Roman"/>
            <w:color w:val="0000FF"/>
          </w:rPr>
          <w:t>пунктом 4.3</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4.2. Муниципальное образование при заключении соглашения представляет в комитет документы в соответствии с </w:t>
      </w:r>
      <w:hyperlink r:id="rId147">
        <w:r w:rsidRPr="00622613">
          <w:rPr>
            <w:rFonts w:ascii="Times New Roman" w:hAnsi="Times New Roman" w:cs="Times New Roman"/>
            <w:color w:val="0000FF"/>
          </w:rPr>
          <w:t>пунктом 4.4</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lastRenderedPageBreak/>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4.6.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Title"/>
        <w:jc w:val="center"/>
        <w:outlineLvl w:val="2"/>
        <w:rPr>
          <w:rFonts w:ascii="Times New Roman" w:hAnsi="Times New Roman" w:cs="Times New Roman"/>
        </w:rPr>
      </w:pPr>
      <w:r w:rsidRPr="00622613">
        <w:rPr>
          <w:rFonts w:ascii="Times New Roman" w:hAnsi="Times New Roman" w:cs="Times New Roman"/>
        </w:rPr>
        <w:t>5. Меры финансовой ответственности, применяемые</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к муниципальному образованию при невыполнении</w:t>
      </w:r>
    </w:p>
    <w:p w:rsidR="00622613" w:rsidRPr="00622613" w:rsidRDefault="00622613">
      <w:pPr>
        <w:pStyle w:val="ConsPlusTitle"/>
        <w:jc w:val="center"/>
        <w:rPr>
          <w:rFonts w:ascii="Times New Roman" w:hAnsi="Times New Roman" w:cs="Times New Roman"/>
        </w:rPr>
      </w:pPr>
      <w:r w:rsidRPr="00622613">
        <w:rPr>
          <w:rFonts w:ascii="Times New Roman" w:hAnsi="Times New Roman" w:cs="Times New Roman"/>
        </w:rPr>
        <w:t>им условий соглашения</w:t>
      </w:r>
    </w:p>
    <w:p w:rsidR="00622613" w:rsidRPr="00622613" w:rsidRDefault="00622613">
      <w:pPr>
        <w:pStyle w:val="ConsPlusNormal"/>
        <w:rPr>
          <w:rFonts w:ascii="Times New Roman" w:hAnsi="Times New Roman" w:cs="Times New Roman"/>
        </w:rPr>
      </w:pPr>
    </w:p>
    <w:p w:rsidR="00622613" w:rsidRPr="00622613" w:rsidRDefault="00622613">
      <w:pPr>
        <w:pStyle w:val="ConsPlusNormal"/>
        <w:ind w:firstLine="540"/>
        <w:jc w:val="both"/>
        <w:rPr>
          <w:rFonts w:ascii="Times New Roman" w:hAnsi="Times New Roman" w:cs="Times New Roman"/>
        </w:rPr>
      </w:pPr>
      <w:r w:rsidRPr="00622613">
        <w:rPr>
          <w:rFonts w:ascii="Times New Roman" w:hAnsi="Times New Roman" w:cs="Times New Roman"/>
        </w:rPr>
        <w:t>5.1.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 xml:space="preserve">5.2.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48">
        <w:r w:rsidRPr="00622613">
          <w:rPr>
            <w:rFonts w:ascii="Times New Roman" w:hAnsi="Times New Roman" w:cs="Times New Roman"/>
            <w:color w:val="0000FF"/>
          </w:rPr>
          <w:t>разделом 5</w:t>
        </w:r>
      </w:hyperlink>
      <w:r w:rsidRPr="00622613">
        <w:rPr>
          <w:rFonts w:ascii="Times New Roman" w:hAnsi="Times New Roman" w:cs="Times New Roman"/>
        </w:rPr>
        <w:t xml:space="preserve"> Правил.</w:t>
      </w:r>
    </w:p>
    <w:p w:rsidR="00622613" w:rsidRPr="00622613" w:rsidRDefault="00622613">
      <w:pPr>
        <w:pStyle w:val="ConsPlusNormal"/>
        <w:spacing w:before="220"/>
        <w:ind w:firstLine="540"/>
        <w:jc w:val="both"/>
        <w:rPr>
          <w:rFonts w:ascii="Times New Roman" w:hAnsi="Times New Roman" w:cs="Times New Roman"/>
        </w:rPr>
      </w:pPr>
      <w:r w:rsidRPr="00622613">
        <w:rPr>
          <w:rFonts w:ascii="Times New Roman" w:hAnsi="Times New Roman" w:cs="Times New Roman"/>
        </w:rPr>
        <w:t>5.3. Средства субсидии, использованные муниципальным образованием не по целевому назначению, подлежат возврату в областной бюджет.</w:t>
      </w:r>
    </w:p>
    <w:p w:rsidR="00622613" w:rsidRPr="00622613" w:rsidRDefault="00622613">
      <w:pPr>
        <w:pStyle w:val="ConsPlusNormal"/>
        <w:ind w:firstLine="540"/>
        <w:jc w:val="both"/>
        <w:rPr>
          <w:rFonts w:ascii="Times New Roman" w:hAnsi="Times New Roman" w:cs="Times New Roman"/>
        </w:rPr>
      </w:pPr>
    </w:p>
    <w:p w:rsidR="00622613" w:rsidRPr="00622613" w:rsidRDefault="00622613">
      <w:pPr>
        <w:pStyle w:val="ConsPlusNormal"/>
        <w:rPr>
          <w:rFonts w:ascii="Times New Roman" w:hAnsi="Times New Roman" w:cs="Times New Roman"/>
        </w:rPr>
      </w:pPr>
    </w:p>
    <w:p w:rsidR="00622613" w:rsidRPr="00622613" w:rsidRDefault="00622613">
      <w:pPr>
        <w:pStyle w:val="ConsPlusNormal"/>
        <w:pBdr>
          <w:bottom w:val="single" w:sz="6" w:space="0" w:color="auto"/>
        </w:pBdr>
        <w:spacing w:before="100" w:after="100"/>
        <w:jc w:val="both"/>
        <w:rPr>
          <w:rFonts w:ascii="Times New Roman" w:hAnsi="Times New Roman" w:cs="Times New Roman"/>
          <w:sz w:val="2"/>
          <w:szCs w:val="2"/>
        </w:rPr>
      </w:pPr>
    </w:p>
    <w:p w:rsidR="00B93DCA" w:rsidRPr="00622613" w:rsidRDefault="00B93DCA">
      <w:pPr>
        <w:rPr>
          <w:rFonts w:ascii="Times New Roman" w:hAnsi="Times New Roman" w:cs="Times New Roman"/>
        </w:rPr>
      </w:pPr>
    </w:p>
    <w:sectPr w:rsidR="00B93DCA" w:rsidRPr="00622613" w:rsidSect="00E44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3"/>
    <w:rsid w:val="00622613"/>
    <w:rsid w:val="00B9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6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6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6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6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6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6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6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6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6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6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6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6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6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6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6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6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2998&amp;dst=100587" TargetMode="External"/><Relationship Id="rId21" Type="http://schemas.openxmlformats.org/officeDocument/2006/relationships/hyperlink" Target="https://login.consultant.ru/link/?req=doc&amp;base=LAW&amp;n=469798&amp;dst=101252" TargetMode="External"/><Relationship Id="rId42" Type="http://schemas.openxmlformats.org/officeDocument/2006/relationships/hyperlink" Target="https://login.consultant.ru/link/?req=doc&amp;base=LAW&amp;n=469798&amp;dst=101249" TargetMode="External"/><Relationship Id="rId63" Type="http://schemas.openxmlformats.org/officeDocument/2006/relationships/hyperlink" Target="https://login.consultant.ru/link/?req=doc&amp;base=LAW&amp;n=469798&amp;dst=669" TargetMode="External"/><Relationship Id="rId84" Type="http://schemas.openxmlformats.org/officeDocument/2006/relationships/hyperlink" Target="https://login.consultant.ru/link/?req=doc&amp;base=LAW&amp;n=469798&amp;dst=995" TargetMode="External"/><Relationship Id="rId138" Type="http://schemas.openxmlformats.org/officeDocument/2006/relationships/hyperlink" Target="https://login.consultant.ru/link/?req=doc&amp;base=SPB&amp;n=282998&amp;dst=100641" TargetMode="External"/><Relationship Id="rId107" Type="http://schemas.openxmlformats.org/officeDocument/2006/relationships/hyperlink" Target="https://login.consultant.ru/link/?req=doc&amp;base=SPB&amp;n=282998&amp;dst=100587" TargetMode="External"/><Relationship Id="rId11"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SPB&amp;n=242806&amp;dst=100200" TargetMode="External"/><Relationship Id="rId53" Type="http://schemas.openxmlformats.org/officeDocument/2006/relationships/hyperlink" Target="https://login.consultant.ru/link/?req=doc&amp;base=SPB&amp;n=282998&amp;dst=100634" TargetMode="External"/><Relationship Id="rId74" Type="http://schemas.openxmlformats.org/officeDocument/2006/relationships/hyperlink" Target="https://login.consultant.ru/link/?req=doc&amp;base=SPB&amp;n=282998&amp;dst=100449" TargetMode="External"/><Relationship Id="rId128" Type="http://schemas.openxmlformats.org/officeDocument/2006/relationships/hyperlink" Target="https://login.consultant.ru/link/?req=doc&amp;base=LAW&amp;n=466762&amp;dst=105745" TargetMode="External"/><Relationship Id="rId149" Type="http://schemas.openxmlformats.org/officeDocument/2006/relationships/fontTable" Target="fontTable.xml"/><Relationship Id="rId5" Type="http://schemas.openxmlformats.org/officeDocument/2006/relationships/hyperlink" Target="https://login.consultant.ru/link/?req=doc&amp;base=LAW&amp;n=466762&amp;dst=100009" TargetMode="External"/><Relationship Id="rId95" Type="http://schemas.openxmlformats.org/officeDocument/2006/relationships/hyperlink" Target="https://login.consultant.ru/link/?req=doc&amp;base=LAW&amp;n=466762&amp;dst=20952" TargetMode="External"/><Relationship Id="rId22" Type="http://schemas.openxmlformats.org/officeDocument/2006/relationships/hyperlink" Target="https://login.consultant.ru/link/?req=doc&amp;base=LAW&amp;n=469798&amp;dst=101309" TargetMode="External"/><Relationship Id="rId27" Type="http://schemas.openxmlformats.org/officeDocument/2006/relationships/hyperlink" Target="https://login.consultant.ru/link/?req=doc&amp;base=LAW&amp;n=461436&amp;dst=100035" TargetMode="External"/><Relationship Id="rId43" Type="http://schemas.openxmlformats.org/officeDocument/2006/relationships/hyperlink" Target="https://login.consultant.ru/link/?req=doc&amp;base=LAW&amp;n=469798&amp;dst=101096" TargetMode="External"/><Relationship Id="rId48" Type="http://schemas.openxmlformats.org/officeDocument/2006/relationships/hyperlink" Target="https://login.consultant.ru/link/?req=doc&amp;base=LAW&amp;n=221332&amp;dst=6" TargetMode="External"/><Relationship Id="rId64" Type="http://schemas.openxmlformats.org/officeDocument/2006/relationships/hyperlink" Target="https://login.consultant.ru/link/?req=doc&amp;base=SPB&amp;n=282998&amp;dst=100449" TargetMode="External"/><Relationship Id="rId69" Type="http://schemas.openxmlformats.org/officeDocument/2006/relationships/hyperlink" Target="https://login.consultant.ru/link/?req=doc&amp;base=SPB&amp;n=282998&amp;dst=100538" TargetMode="External"/><Relationship Id="rId113" Type="http://schemas.openxmlformats.org/officeDocument/2006/relationships/hyperlink" Target="https://login.consultant.ru/link/?req=doc&amp;base=SPB&amp;n=282998&amp;dst=100547" TargetMode="External"/><Relationship Id="rId118" Type="http://schemas.openxmlformats.org/officeDocument/2006/relationships/hyperlink" Target="https://login.consultant.ru/link/?req=doc&amp;base=SPB&amp;n=282998&amp;dst=100634" TargetMode="External"/><Relationship Id="rId134" Type="http://schemas.openxmlformats.org/officeDocument/2006/relationships/hyperlink" Target="https://login.consultant.ru/link/?req=doc&amp;base=SPB&amp;n=282998&amp;dst=100587" TargetMode="External"/><Relationship Id="rId139" Type="http://schemas.openxmlformats.org/officeDocument/2006/relationships/hyperlink" Target="https://login.consultant.ru/link/?req=doc&amp;base=SPB&amp;n=282998&amp;dst=100538" TargetMode="External"/><Relationship Id="rId80" Type="http://schemas.openxmlformats.org/officeDocument/2006/relationships/hyperlink" Target="https://login.consultant.ru/link/?req=doc&amp;base=SPB&amp;n=282998&amp;dst=100523" TargetMode="External"/><Relationship Id="rId85" Type="http://schemas.openxmlformats.org/officeDocument/2006/relationships/hyperlink" Target="https://login.consultant.ru/link/?req=doc&amp;base=LAW&amp;n=469798&amp;dst=998" TargetMode="External"/><Relationship Id="rId150" Type="http://schemas.openxmlformats.org/officeDocument/2006/relationships/theme" Target="theme/theme1.xml"/><Relationship Id="rId12" Type="http://schemas.openxmlformats.org/officeDocument/2006/relationships/hyperlink" Target="https://login.consultant.ru/link/?req=doc&amp;base=LAW&amp;n=428211" TargetMode="External"/><Relationship Id="rId17" Type="http://schemas.openxmlformats.org/officeDocument/2006/relationships/hyperlink" Target="https://login.consultant.ru/link/?req=doc&amp;base=LAW&amp;n=469798&amp;dst=101249" TargetMode="External"/><Relationship Id="rId33" Type="http://schemas.openxmlformats.org/officeDocument/2006/relationships/hyperlink" Target="https://login.consultant.ru/link/?req=doc&amp;base=LAW&amp;n=461436&amp;dst=100124" TargetMode="External"/><Relationship Id="rId38" Type="http://schemas.openxmlformats.org/officeDocument/2006/relationships/hyperlink" Target="https://login.consultant.ru/link/?req=doc&amp;base=SPB&amp;n=282998&amp;dst=100523" TargetMode="External"/><Relationship Id="rId59" Type="http://schemas.openxmlformats.org/officeDocument/2006/relationships/hyperlink" Target="https://login.consultant.ru/link/?req=doc&amp;base=LAW&amp;n=469798&amp;dst=101096" TargetMode="External"/><Relationship Id="rId103" Type="http://schemas.openxmlformats.org/officeDocument/2006/relationships/hyperlink" Target="https://login.consultant.ru/link/?req=doc&amp;base=SPB&amp;n=282998&amp;dst=100547" TargetMode="External"/><Relationship Id="rId108" Type="http://schemas.openxmlformats.org/officeDocument/2006/relationships/hyperlink" Target="https://login.consultant.ru/link/?req=doc&amp;base=SPB&amp;n=282998&amp;dst=100634" TargetMode="External"/><Relationship Id="rId124" Type="http://schemas.openxmlformats.org/officeDocument/2006/relationships/hyperlink" Target="https://login.consultant.ru/link/?req=doc&amp;base=LAW&amp;n=469798&amp;dst=101250" TargetMode="External"/><Relationship Id="rId129" Type="http://schemas.openxmlformats.org/officeDocument/2006/relationships/hyperlink" Target="https://login.consultant.ru/link/?req=doc&amp;base=LAW&amp;n=427859" TargetMode="External"/><Relationship Id="rId54" Type="http://schemas.openxmlformats.org/officeDocument/2006/relationships/hyperlink" Target="https://login.consultant.ru/link/?req=doc&amp;base=SPB&amp;n=282998&amp;dst=100635" TargetMode="External"/><Relationship Id="rId70" Type="http://schemas.openxmlformats.org/officeDocument/2006/relationships/hyperlink" Target="https://login.consultant.ru/link/?req=doc&amp;base=SPB&amp;n=282998&amp;dst=100547" TargetMode="External"/><Relationship Id="rId75" Type="http://schemas.openxmlformats.org/officeDocument/2006/relationships/hyperlink" Target="https://login.consultant.ru/link/?req=doc&amp;base=SPB&amp;n=242806&amp;dst=100022" TargetMode="External"/><Relationship Id="rId91" Type="http://schemas.openxmlformats.org/officeDocument/2006/relationships/hyperlink" Target="https://login.consultant.ru/link/?req=doc&amp;base=LAW&amp;n=466762&amp;dst=20938" TargetMode="External"/><Relationship Id="rId96" Type="http://schemas.openxmlformats.org/officeDocument/2006/relationships/hyperlink" Target="https://login.consultant.ru/link/?req=doc&amp;base=LAW&amp;n=466762&amp;dst=20953" TargetMode="External"/><Relationship Id="rId140" Type="http://schemas.openxmlformats.org/officeDocument/2006/relationships/hyperlink" Target="https://login.consultant.ru/link/?req=doc&amp;base=SPB&amp;n=282998&amp;dst=100547" TargetMode="External"/><Relationship Id="rId145" Type="http://schemas.openxmlformats.org/officeDocument/2006/relationships/hyperlink" Target="https://login.consultant.ru/link/?req=doc&amp;base=SPB&amp;n=282998&amp;dst=100523" TargetMode="External"/><Relationship Id="rId1" Type="http://schemas.openxmlformats.org/officeDocument/2006/relationships/styles" Target="styles.xml"/><Relationship Id="rId6" Type="http://schemas.openxmlformats.org/officeDocument/2006/relationships/hyperlink" Target="https://login.consultant.ru/link/?req=doc&amp;base=SPB&amp;n=280986&amp;dst=100265" TargetMode="External"/><Relationship Id="rId23" Type="http://schemas.openxmlformats.org/officeDocument/2006/relationships/hyperlink" Target="https://login.consultant.ru/link/?req=doc&amp;base=LAW&amp;n=469798&amp;dst=100158" TargetMode="External"/><Relationship Id="rId28" Type="http://schemas.openxmlformats.org/officeDocument/2006/relationships/hyperlink" Target="https://login.consultant.ru/link/?req=doc&amp;base=LAW&amp;n=461436&amp;dst=100037" TargetMode="External"/><Relationship Id="rId49" Type="http://schemas.openxmlformats.org/officeDocument/2006/relationships/hyperlink" Target="https://login.consultant.ru/link/?req=doc&amp;base=SPB&amp;n=282998&amp;dst=100449" TargetMode="External"/><Relationship Id="rId114" Type="http://schemas.openxmlformats.org/officeDocument/2006/relationships/hyperlink" Target="https://login.consultant.ru/link/?req=doc&amp;base=LAW&amp;n=469798&amp;dst=100124" TargetMode="External"/><Relationship Id="rId119" Type="http://schemas.openxmlformats.org/officeDocument/2006/relationships/hyperlink" Target="https://login.consultant.ru/link/?req=doc&amp;base=SPB&amp;n=282998&amp;dst=100635" TargetMode="External"/><Relationship Id="rId44" Type="http://schemas.openxmlformats.org/officeDocument/2006/relationships/hyperlink" Target="https://login.consultant.ru/link/?req=doc&amp;base=LAW&amp;n=469798&amp;dst=100127" TargetMode="External"/><Relationship Id="rId60" Type="http://schemas.openxmlformats.org/officeDocument/2006/relationships/hyperlink" Target="https://login.consultant.ru/link/?req=doc&amp;base=LAW&amp;n=469798&amp;dst=101021" TargetMode="External"/><Relationship Id="rId65" Type="http://schemas.openxmlformats.org/officeDocument/2006/relationships/image" Target="media/image1.wmf"/><Relationship Id="rId81" Type="http://schemas.openxmlformats.org/officeDocument/2006/relationships/hyperlink" Target="https://login.consultant.ru/link/?req=doc&amp;base=SPB&amp;n=282998&amp;dst=100641" TargetMode="External"/><Relationship Id="rId86" Type="http://schemas.openxmlformats.org/officeDocument/2006/relationships/hyperlink" Target="https://login.consultant.ru/link/?req=doc&amp;base=LAW&amp;n=465820&amp;dst=62" TargetMode="External"/><Relationship Id="rId130" Type="http://schemas.openxmlformats.org/officeDocument/2006/relationships/hyperlink" Target="https://login.consultant.ru/link/?req=doc&amp;base=LAW&amp;n=471848" TargetMode="External"/><Relationship Id="rId135" Type="http://schemas.openxmlformats.org/officeDocument/2006/relationships/hyperlink" Target="https://login.consultant.ru/link/?req=doc&amp;base=SPB&amp;n=282998&amp;dst=100634" TargetMode="External"/><Relationship Id="rId13" Type="http://schemas.openxmlformats.org/officeDocument/2006/relationships/hyperlink" Target="https://login.consultant.ru/link/?req=doc&amp;base=LAW&amp;n=411709" TargetMode="External"/><Relationship Id="rId18" Type="http://schemas.openxmlformats.org/officeDocument/2006/relationships/hyperlink" Target="https://login.consultant.ru/link/?req=doc&amp;base=LAW&amp;n=469798&amp;dst=101096" TargetMode="External"/><Relationship Id="rId39" Type="http://schemas.openxmlformats.org/officeDocument/2006/relationships/hyperlink" Target="https://login.consultant.ru/link/?req=doc&amp;base=SPB&amp;n=282998&amp;dst=100641" TargetMode="External"/><Relationship Id="rId109" Type="http://schemas.openxmlformats.org/officeDocument/2006/relationships/hyperlink" Target="https://login.consultant.ru/link/?req=doc&amp;base=SPB&amp;n=282998&amp;dst=100635" TargetMode="External"/><Relationship Id="rId34" Type="http://schemas.openxmlformats.org/officeDocument/2006/relationships/hyperlink" Target="https://login.consultant.ru/link/?req=doc&amp;base=LAW&amp;n=461436&amp;dst=100141" TargetMode="External"/><Relationship Id="rId50" Type="http://schemas.openxmlformats.org/officeDocument/2006/relationships/hyperlink" Target="https://login.consultant.ru/link/?req=doc&amp;base=SPB&amp;n=242806&amp;dst=100022" TargetMode="External"/><Relationship Id="rId55" Type="http://schemas.openxmlformats.org/officeDocument/2006/relationships/hyperlink" Target="https://login.consultant.ru/link/?req=doc&amp;base=SPB&amp;n=282998&amp;dst=100523" TargetMode="External"/><Relationship Id="rId76" Type="http://schemas.openxmlformats.org/officeDocument/2006/relationships/hyperlink" Target="https://login.consultant.ru/link/?req=doc&amp;base=SPB&amp;n=242806&amp;dst=100200" TargetMode="External"/><Relationship Id="rId97" Type="http://schemas.openxmlformats.org/officeDocument/2006/relationships/hyperlink" Target="https://login.consultant.ru/link/?req=doc&amp;base=SPB&amp;n=282998&amp;dst=100587" TargetMode="External"/><Relationship Id="rId104" Type="http://schemas.openxmlformats.org/officeDocument/2006/relationships/hyperlink" Target="https://login.consultant.ru/link/?req=doc&amp;base=LAW&amp;n=469798&amp;dst=100124" TargetMode="External"/><Relationship Id="rId120" Type="http://schemas.openxmlformats.org/officeDocument/2006/relationships/hyperlink" Target="https://login.consultant.ru/link/?req=doc&amp;base=SPB&amp;n=282998&amp;dst=100523" TargetMode="External"/><Relationship Id="rId125" Type="http://schemas.openxmlformats.org/officeDocument/2006/relationships/hyperlink" Target="https://login.consultant.ru/link/?req=doc&amp;base=SPB&amp;n=282998&amp;dst=100449" TargetMode="External"/><Relationship Id="rId141" Type="http://schemas.openxmlformats.org/officeDocument/2006/relationships/hyperlink" Target="https://login.consultant.ru/link/?req=doc&amp;base=LAW&amp;n=469798&amp;dst=996" TargetMode="External"/><Relationship Id="rId146" Type="http://schemas.openxmlformats.org/officeDocument/2006/relationships/hyperlink" Target="https://login.consultant.ru/link/?req=doc&amp;base=SPB&amp;n=282998&amp;dst=100641" TargetMode="External"/><Relationship Id="rId7" Type="http://schemas.openxmlformats.org/officeDocument/2006/relationships/hyperlink" Target="https://login.consultant.ru/link/?req=doc&amp;base=LAW&amp;n=211112&amp;dst=100009" TargetMode="External"/><Relationship Id="rId71" Type="http://schemas.openxmlformats.org/officeDocument/2006/relationships/hyperlink" Target="https://login.consultant.ru/link/?req=doc&amp;base=LAW&amp;n=469798&amp;dst=995" TargetMode="External"/><Relationship Id="rId92" Type="http://schemas.openxmlformats.org/officeDocument/2006/relationships/hyperlink" Target="https://login.consultant.ru/link/?req=doc&amp;base=LAW&amp;n=466762&amp;dst=209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1436&amp;dst=100044" TargetMode="External"/><Relationship Id="rId24" Type="http://schemas.openxmlformats.org/officeDocument/2006/relationships/hyperlink" Target="https://login.consultant.ru/link/?req=doc&amp;base=SPB&amp;n=282998&amp;dst=100449" TargetMode="External"/><Relationship Id="rId40" Type="http://schemas.openxmlformats.org/officeDocument/2006/relationships/hyperlink" Target="https://login.consultant.ru/link/?req=doc&amp;base=SPB&amp;n=282998&amp;dst=100538" TargetMode="External"/><Relationship Id="rId45" Type="http://schemas.openxmlformats.org/officeDocument/2006/relationships/hyperlink" Target="https://login.consultant.ru/link/?req=doc&amp;base=LAW&amp;n=469798&amp;dst=662" TargetMode="External"/><Relationship Id="rId66" Type="http://schemas.openxmlformats.org/officeDocument/2006/relationships/hyperlink" Target="https://login.consultant.ru/link/?req=doc&amp;base=SPB&amp;n=282998&amp;dst=100587" TargetMode="External"/><Relationship Id="rId87" Type="http://schemas.openxmlformats.org/officeDocument/2006/relationships/hyperlink" Target="https://login.consultant.ru/link/?req=doc&amp;base=SPB&amp;n=282998&amp;dst=100449" TargetMode="External"/><Relationship Id="rId110" Type="http://schemas.openxmlformats.org/officeDocument/2006/relationships/hyperlink" Target="https://login.consultant.ru/link/?req=doc&amp;base=SPB&amp;n=282998&amp;dst=100523" TargetMode="External"/><Relationship Id="rId115" Type="http://schemas.openxmlformats.org/officeDocument/2006/relationships/hyperlink" Target="https://login.consultant.ru/link/?req=doc&amp;base=LAW&amp;n=469798&amp;dst=996" TargetMode="External"/><Relationship Id="rId131" Type="http://schemas.openxmlformats.org/officeDocument/2006/relationships/hyperlink" Target="https://login.consultant.ru/link/?req=doc&amp;base=LAW&amp;n=466762&amp;dst=105793" TargetMode="External"/><Relationship Id="rId136" Type="http://schemas.openxmlformats.org/officeDocument/2006/relationships/hyperlink" Target="https://login.consultant.ru/link/?req=doc&amp;base=SPB&amp;n=282998&amp;dst=100635" TargetMode="External"/><Relationship Id="rId61" Type="http://schemas.openxmlformats.org/officeDocument/2006/relationships/hyperlink" Target="https://login.consultant.ru/link/?req=doc&amp;base=LAW&amp;n=469798&amp;dst=101109" TargetMode="External"/><Relationship Id="rId82" Type="http://schemas.openxmlformats.org/officeDocument/2006/relationships/hyperlink" Target="https://login.consultant.ru/link/?req=doc&amp;base=SPB&amp;n=282998&amp;dst=100538" TargetMode="External"/><Relationship Id="rId19" Type="http://schemas.openxmlformats.org/officeDocument/2006/relationships/hyperlink" Target="https://login.consultant.ru/link/?req=doc&amp;base=LAW&amp;n=469798&amp;dst=100127" TargetMode="External"/><Relationship Id="rId14" Type="http://schemas.openxmlformats.org/officeDocument/2006/relationships/hyperlink" Target="https://login.consultant.ru/link/?req=doc&amp;base=SPB&amp;n=221116&amp;dst=101224" TargetMode="External"/><Relationship Id="rId30" Type="http://schemas.openxmlformats.org/officeDocument/2006/relationships/hyperlink" Target="https://login.consultant.ru/link/?req=doc&amp;base=LAW&amp;n=461436&amp;dst=100046" TargetMode="External"/><Relationship Id="rId35" Type="http://schemas.openxmlformats.org/officeDocument/2006/relationships/hyperlink" Target="https://login.consultant.ru/link/?req=doc&amp;base=SPB&amp;n=282998&amp;dst=100587" TargetMode="External"/><Relationship Id="rId56" Type="http://schemas.openxmlformats.org/officeDocument/2006/relationships/hyperlink" Target="https://login.consultant.ru/link/?req=doc&amp;base=SPB&amp;n=282998&amp;dst=100641" TargetMode="External"/><Relationship Id="rId77" Type="http://schemas.openxmlformats.org/officeDocument/2006/relationships/hyperlink" Target="https://login.consultant.ru/link/?req=doc&amp;base=SPB&amp;n=282998&amp;dst=100587" TargetMode="External"/><Relationship Id="rId100" Type="http://schemas.openxmlformats.org/officeDocument/2006/relationships/hyperlink" Target="https://login.consultant.ru/link/?req=doc&amp;base=SPB&amp;n=282998&amp;dst=100523" TargetMode="External"/><Relationship Id="rId105" Type="http://schemas.openxmlformats.org/officeDocument/2006/relationships/hyperlink" Target="https://login.consultant.ru/link/?req=doc&amp;base=LAW&amp;n=469798&amp;dst=996" TargetMode="External"/><Relationship Id="rId126" Type="http://schemas.openxmlformats.org/officeDocument/2006/relationships/hyperlink" Target="https://login.consultant.ru/link/?req=doc&amp;base=LAW&amp;n=466762&amp;dst=105959" TargetMode="External"/><Relationship Id="rId147" Type="http://schemas.openxmlformats.org/officeDocument/2006/relationships/hyperlink" Target="https://login.consultant.ru/link/?req=doc&amp;base=SPB&amp;n=282998&amp;dst=100538" TargetMode="External"/><Relationship Id="rId8" Type="http://schemas.openxmlformats.org/officeDocument/2006/relationships/hyperlink" Target="https://login.consultant.ru/link/?req=doc&amp;base=LAW&amp;n=465820" TargetMode="External"/><Relationship Id="rId51" Type="http://schemas.openxmlformats.org/officeDocument/2006/relationships/hyperlink" Target="https://login.consultant.ru/link/?req=doc&amp;base=SPB&amp;n=242806&amp;dst=100200" TargetMode="External"/><Relationship Id="rId72" Type="http://schemas.openxmlformats.org/officeDocument/2006/relationships/hyperlink" Target="https://login.consultant.ru/link/?req=doc&amp;base=LAW&amp;n=469798&amp;dst=998" TargetMode="External"/><Relationship Id="rId93" Type="http://schemas.openxmlformats.org/officeDocument/2006/relationships/hyperlink" Target="https://login.consultant.ru/link/?req=doc&amp;base=LAW&amp;n=466762&amp;dst=20944" TargetMode="External"/><Relationship Id="rId98" Type="http://schemas.openxmlformats.org/officeDocument/2006/relationships/hyperlink" Target="https://login.consultant.ru/link/?req=doc&amp;base=SPB&amp;n=282998&amp;dst=100634" TargetMode="External"/><Relationship Id="rId121" Type="http://schemas.openxmlformats.org/officeDocument/2006/relationships/hyperlink" Target="https://login.consultant.ru/link/?req=doc&amp;base=SPB&amp;n=282998&amp;dst=100641" TargetMode="External"/><Relationship Id="rId142" Type="http://schemas.openxmlformats.org/officeDocument/2006/relationships/hyperlink" Target="https://login.consultant.ru/link/?req=doc&amp;base=LAW&amp;n=469798&amp;dst=890" TargetMode="External"/><Relationship Id="rId3" Type="http://schemas.openxmlformats.org/officeDocument/2006/relationships/settings" Target="settings.xml"/><Relationship Id="rId25" Type="http://schemas.openxmlformats.org/officeDocument/2006/relationships/hyperlink" Target="https://login.consultant.ru/link/?req=doc&amp;base=LAW&amp;n=461436&amp;dst=100388" TargetMode="External"/><Relationship Id="rId46" Type="http://schemas.openxmlformats.org/officeDocument/2006/relationships/hyperlink" Target="https://login.consultant.ru/link/?req=doc&amp;base=LAW&amp;n=469798&amp;dst=101309" TargetMode="External"/><Relationship Id="rId67" Type="http://schemas.openxmlformats.org/officeDocument/2006/relationships/hyperlink" Target="https://login.consultant.ru/link/?req=doc&amp;base=SPB&amp;n=282998&amp;dst=100523" TargetMode="External"/><Relationship Id="rId116" Type="http://schemas.openxmlformats.org/officeDocument/2006/relationships/hyperlink" Target="https://login.consultant.ru/link/?req=doc&amp;base=SPB&amp;n=282998&amp;dst=100449" TargetMode="External"/><Relationship Id="rId137" Type="http://schemas.openxmlformats.org/officeDocument/2006/relationships/hyperlink" Target="https://login.consultant.ru/link/?req=doc&amp;base=SPB&amp;n=282998&amp;dst=100523" TargetMode="External"/><Relationship Id="rId20" Type="http://schemas.openxmlformats.org/officeDocument/2006/relationships/hyperlink" Target="https://login.consultant.ru/link/?req=doc&amp;base=LAW&amp;n=469798&amp;dst=662" TargetMode="External"/><Relationship Id="rId41" Type="http://schemas.openxmlformats.org/officeDocument/2006/relationships/hyperlink" Target="https://login.consultant.ru/link/?req=doc&amp;base=SPB&amp;n=282998&amp;dst=100547" TargetMode="External"/><Relationship Id="rId62" Type="http://schemas.openxmlformats.org/officeDocument/2006/relationships/hyperlink" Target="https://login.consultant.ru/link/?req=doc&amp;base=LAW&amp;n=469798&amp;dst=101031" TargetMode="External"/><Relationship Id="rId83" Type="http://schemas.openxmlformats.org/officeDocument/2006/relationships/hyperlink" Target="https://login.consultant.ru/link/?req=doc&amp;base=SPB&amp;n=282998&amp;dst=100547" TargetMode="External"/><Relationship Id="rId88" Type="http://schemas.openxmlformats.org/officeDocument/2006/relationships/hyperlink" Target="https://login.consultant.ru/link/?req=doc&amp;base=LAW&amp;n=454388&amp;dst=100748" TargetMode="External"/><Relationship Id="rId111" Type="http://schemas.openxmlformats.org/officeDocument/2006/relationships/hyperlink" Target="https://login.consultant.ru/link/?req=doc&amp;base=SPB&amp;n=282998&amp;dst=100641" TargetMode="External"/><Relationship Id="rId132" Type="http://schemas.openxmlformats.org/officeDocument/2006/relationships/hyperlink" Target="https://login.consultant.ru/link/?req=doc&amp;base=LAW&amp;n=466762&amp;dst=105793" TargetMode="External"/><Relationship Id="rId15" Type="http://schemas.openxmlformats.org/officeDocument/2006/relationships/hyperlink" Target="https://login.consultant.ru/link/?req=doc&amp;base=LAW&amp;n=221332&amp;dst=6" TargetMode="External"/><Relationship Id="rId36" Type="http://schemas.openxmlformats.org/officeDocument/2006/relationships/hyperlink" Target="https://login.consultant.ru/link/?req=doc&amp;base=SPB&amp;n=282998&amp;dst=100634" TargetMode="External"/><Relationship Id="rId57" Type="http://schemas.openxmlformats.org/officeDocument/2006/relationships/hyperlink" Target="https://login.consultant.ru/link/?req=doc&amp;base=SPB&amp;n=282998&amp;dst=100538" TargetMode="External"/><Relationship Id="rId106" Type="http://schemas.openxmlformats.org/officeDocument/2006/relationships/hyperlink" Target="https://login.consultant.ru/link/?req=doc&amp;base=SPB&amp;n=282998&amp;dst=100449" TargetMode="External"/><Relationship Id="rId127" Type="http://schemas.openxmlformats.org/officeDocument/2006/relationships/hyperlink" Target="https://login.consultant.ru/link/?req=doc&amp;base=LAW&amp;n=466762&amp;dst=105775" TargetMode="External"/><Relationship Id="rId10" Type="http://schemas.openxmlformats.org/officeDocument/2006/relationships/hyperlink" Target="https://login.consultant.ru/link/?req=doc&amp;base=LAW&amp;n=358026" TargetMode="External"/><Relationship Id="rId31" Type="http://schemas.openxmlformats.org/officeDocument/2006/relationships/hyperlink" Target="https://login.consultant.ru/link/?req=doc&amp;base=LAW&amp;n=461436&amp;dst=100052" TargetMode="External"/><Relationship Id="rId52" Type="http://schemas.openxmlformats.org/officeDocument/2006/relationships/hyperlink" Target="https://login.consultant.ru/link/?req=doc&amp;base=SPB&amp;n=282998&amp;dst=100587" TargetMode="External"/><Relationship Id="rId73" Type="http://schemas.openxmlformats.org/officeDocument/2006/relationships/hyperlink" Target="https://login.consultant.ru/link/?req=doc&amp;base=LAW&amp;n=465820&amp;dst=62" TargetMode="External"/><Relationship Id="rId78" Type="http://schemas.openxmlformats.org/officeDocument/2006/relationships/hyperlink" Target="https://login.consultant.ru/link/?req=doc&amp;base=SPB&amp;n=282998&amp;dst=100634" TargetMode="External"/><Relationship Id="rId94" Type="http://schemas.openxmlformats.org/officeDocument/2006/relationships/hyperlink" Target="https://login.consultant.ru/link/?req=doc&amp;base=LAW&amp;n=466762&amp;dst=20949" TargetMode="External"/><Relationship Id="rId99" Type="http://schemas.openxmlformats.org/officeDocument/2006/relationships/hyperlink" Target="https://login.consultant.ru/link/?req=doc&amp;base=SPB&amp;n=282998&amp;dst=100635" TargetMode="External"/><Relationship Id="rId101" Type="http://schemas.openxmlformats.org/officeDocument/2006/relationships/hyperlink" Target="https://login.consultant.ru/link/?req=doc&amp;base=SPB&amp;n=282998&amp;dst=100641" TargetMode="External"/><Relationship Id="rId122" Type="http://schemas.openxmlformats.org/officeDocument/2006/relationships/hyperlink" Target="https://login.consultant.ru/link/?req=doc&amp;base=SPB&amp;n=282998&amp;dst=100538" TargetMode="External"/><Relationship Id="rId143" Type="http://schemas.openxmlformats.org/officeDocument/2006/relationships/hyperlink" Target="https://login.consultant.ru/link/?req=doc&amp;base=LAW&amp;n=469798&amp;dst=1002" TargetMode="External"/><Relationship Id="rId148" Type="http://schemas.openxmlformats.org/officeDocument/2006/relationships/hyperlink" Target="https://login.consultant.ru/link/?req=doc&amp;base=SPB&amp;n=282998&amp;dst=1005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62" TargetMode="External"/><Relationship Id="rId26" Type="http://schemas.openxmlformats.org/officeDocument/2006/relationships/hyperlink" Target="https://login.consultant.ru/link/?req=doc&amp;base=LAW&amp;n=461436&amp;dst=100034" TargetMode="External"/><Relationship Id="rId47" Type="http://schemas.openxmlformats.org/officeDocument/2006/relationships/hyperlink" Target="https://login.consultant.ru/link/?req=doc&amp;base=LAW&amp;n=469798&amp;dst=100158" TargetMode="External"/><Relationship Id="rId68" Type="http://schemas.openxmlformats.org/officeDocument/2006/relationships/hyperlink" Target="https://login.consultant.ru/link/?req=doc&amp;base=SPB&amp;n=282998&amp;dst=100641" TargetMode="External"/><Relationship Id="rId89" Type="http://schemas.openxmlformats.org/officeDocument/2006/relationships/hyperlink" Target="https://login.consultant.ru/link/?req=doc&amp;base=LAW&amp;n=457935" TargetMode="External"/><Relationship Id="rId112" Type="http://schemas.openxmlformats.org/officeDocument/2006/relationships/hyperlink" Target="https://login.consultant.ru/link/?req=doc&amp;base=SPB&amp;n=282998&amp;dst=100538" TargetMode="External"/><Relationship Id="rId133" Type="http://schemas.openxmlformats.org/officeDocument/2006/relationships/hyperlink" Target="https://login.consultant.ru/link/?req=doc&amp;base=LAW&amp;n=466762&amp;dst=105793" TargetMode="External"/><Relationship Id="rId16" Type="http://schemas.openxmlformats.org/officeDocument/2006/relationships/hyperlink" Target="https://login.consultant.ru/link/?req=doc&amp;base=LAW&amp;n=454388&amp;dst=2505" TargetMode="External"/><Relationship Id="rId37" Type="http://schemas.openxmlformats.org/officeDocument/2006/relationships/hyperlink" Target="https://login.consultant.ru/link/?req=doc&amp;base=SPB&amp;n=282998&amp;dst=100635" TargetMode="External"/><Relationship Id="rId58" Type="http://schemas.openxmlformats.org/officeDocument/2006/relationships/hyperlink" Target="https://login.consultant.ru/link/?req=doc&amp;base=SPB&amp;n=282998&amp;dst=100547" TargetMode="External"/><Relationship Id="rId79" Type="http://schemas.openxmlformats.org/officeDocument/2006/relationships/hyperlink" Target="https://login.consultant.ru/link/?req=doc&amp;base=SPB&amp;n=282998&amp;dst=100635" TargetMode="External"/><Relationship Id="rId102" Type="http://schemas.openxmlformats.org/officeDocument/2006/relationships/hyperlink" Target="https://login.consultant.ru/link/?req=doc&amp;base=SPB&amp;n=282998&amp;dst=100538" TargetMode="External"/><Relationship Id="rId123" Type="http://schemas.openxmlformats.org/officeDocument/2006/relationships/hyperlink" Target="https://login.consultant.ru/link/?req=doc&amp;base=SPB&amp;n=282998&amp;dst=100547" TargetMode="External"/><Relationship Id="rId144" Type="http://schemas.openxmlformats.org/officeDocument/2006/relationships/hyperlink" Target="https://login.consultant.ru/link/?req=doc&amp;base=SPB&amp;n=282998&amp;dst=100449" TargetMode="External"/><Relationship Id="rId90" Type="http://schemas.openxmlformats.org/officeDocument/2006/relationships/hyperlink" Target="https://login.consultant.ru/link/?req=doc&amp;base=SPB&amp;n=242806&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31901</Words>
  <Characters>181837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Сергеевич Панкратов</dc:creator>
  <cp:lastModifiedBy>Антон Сергеевич Панкратов</cp:lastModifiedBy>
  <cp:revision>1</cp:revision>
  <dcterms:created xsi:type="dcterms:W3CDTF">2024-03-29T10:00:00Z</dcterms:created>
  <dcterms:modified xsi:type="dcterms:W3CDTF">2024-03-29T10:00:00Z</dcterms:modified>
</cp:coreProperties>
</file>