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DA" w:rsidRPr="00160C0C" w:rsidRDefault="000F74DA" w:rsidP="00160C0C">
      <w:pPr>
        <w:spacing w:after="0" w:line="240" w:lineRule="auto"/>
        <w:jc w:val="center"/>
        <w:rPr>
          <w:rFonts w:ascii="Times New Roman" w:hAnsi="Times New Roman" w:cs="Times New Roman"/>
          <w:b/>
          <w:sz w:val="28"/>
          <w:szCs w:val="28"/>
        </w:rPr>
      </w:pPr>
      <w:r w:rsidRPr="00160C0C">
        <w:rPr>
          <w:rFonts w:ascii="Times New Roman" w:hAnsi="Times New Roman" w:cs="Times New Roman"/>
          <w:b/>
          <w:sz w:val="28"/>
          <w:szCs w:val="28"/>
        </w:rPr>
        <w:t>ИЗВЕЩЕНИЕ</w:t>
      </w:r>
    </w:p>
    <w:p w:rsidR="000F6367" w:rsidRPr="00160C0C" w:rsidRDefault="000F74DA" w:rsidP="00160C0C">
      <w:pPr>
        <w:spacing w:after="0" w:line="240" w:lineRule="auto"/>
        <w:jc w:val="center"/>
        <w:rPr>
          <w:rFonts w:ascii="Times New Roman" w:hAnsi="Times New Roman" w:cs="Times New Roman"/>
          <w:b/>
          <w:sz w:val="28"/>
          <w:szCs w:val="28"/>
        </w:rPr>
      </w:pPr>
      <w:bookmarkStart w:id="0" w:name="OLE_LINK1"/>
      <w:r w:rsidRPr="00160C0C">
        <w:rPr>
          <w:rFonts w:ascii="Times New Roman" w:hAnsi="Times New Roman" w:cs="Times New Roman"/>
          <w:b/>
          <w:sz w:val="28"/>
          <w:szCs w:val="28"/>
        </w:rPr>
        <w:t>о проведении отбора</w:t>
      </w:r>
      <w:bookmarkEnd w:id="0"/>
      <w:r w:rsidR="00097AD7" w:rsidRPr="00160C0C">
        <w:rPr>
          <w:rFonts w:ascii="Times New Roman" w:hAnsi="Times New Roman" w:cs="Times New Roman"/>
          <w:b/>
          <w:sz w:val="28"/>
          <w:szCs w:val="28"/>
        </w:rPr>
        <w:t xml:space="preserve"> на получение субсидии </w:t>
      </w:r>
      <w:r w:rsidR="000F6367" w:rsidRPr="00160C0C">
        <w:rPr>
          <w:rFonts w:ascii="Times New Roman" w:hAnsi="Times New Roman" w:cs="Times New Roman"/>
          <w:b/>
          <w:sz w:val="28"/>
          <w:szCs w:val="28"/>
        </w:rPr>
        <w:t xml:space="preserve">на возмещение части затрат на переподготовку и повышение квалификации кадров,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w:t>
      </w:r>
      <w:proofErr w:type="spellStart"/>
      <w:r w:rsidR="000F6367" w:rsidRPr="00160C0C">
        <w:rPr>
          <w:rFonts w:ascii="Times New Roman" w:hAnsi="Times New Roman" w:cs="Times New Roman"/>
          <w:b/>
          <w:sz w:val="28"/>
          <w:szCs w:val="28"/>
        </w:rPr>
        <w:t>рыбохозяйственном</w:t>
      </w:r>
      <w:proofErr w:type="spellEnd"/>
      <w:r w:rsidR="000F6367" w:rsidRPr="00160C0C">
        <w:rPr>
          <w:rFonts w:ascii="Times New Roman" w:hAnsi="Times New Roman" w:cs="Times New Roman"/>
          <w:b/>
          <w:sz w:val="28"/>
          <w:szCs w:val="28"/>
        </w:rPr>
        <w:t xml:space="preserve"> комплексе</w:t>
      </w:r>
    </w:p>
    <w:p w:rsidR="00FB60BD" w:rsidRPr="00160C0C" w:rsidRDefault="000F6367" w:rsidP="00160C0C">
      <w:pPr>
        <w:spacing w:after="0" w:line="240" w:lineRule="auto"/>
        <w:jc w:val="center"/>
        <w:rPr>
          <w:rFonts w:ascii="Times New Roman" w:hAnsi="Times New Roman" w:cs="Times New Roman"/>
          <w:b/>
          <w:sz w:val="28"/>
          <w:szCs w:val="28"/>
        </w:rPr>
      </w:pPr>
      <w:r w:rsidRPr="00160C0C">
        <w:rPr>
          <w:rFonts w:ascii="Times New Roman" w:hAnsi="Times New Roman" w:cs="Times New Roman"/>
          <w:b/>
          <w:sz w:val="28"/>
          <w:szCs w:val="28"/>
        </w:rPr>
        <w:t>Ленинградской области</w:t>
      </w:r>
    </w:p>
    <w:p w:rsidR="000F6367" w:rsidRPr="00160C0C" w:rsidRDefault="000F6367" w:rsidP="00160C0C">
      <w:pPr>
        <w:spacing w:after="0" w:line="240" w:lineRule="auto"/>
        <w:jc w:val="center"/>
        <w:rPr>
          <w:rFonts w:ascii="Times New Roman" w:hAnsi="Times New Roman" w:cs="Times New Roman"/>
          <w:b/>
          <w:sz w:val="28"/>
          <w:szCs w:val="28"/>
        </w:rPr>
      </w:pPr>
      <w:r w:rsidRPr="00160C0C">
        <w:rPr>
          <w:rFonts w:ascii="Times New Roman" w:hAnsi="Times New Roman" w:cs="Times New Roman"/>
          <w:b/>
          <w:sz w:val="28"/>
          <w:szCs w:val="28"/>
        </w:rPr>
        <w:t>(субсидия на обеспечение комплексного развития сельских территорий)</w:t>
      </w:r>
    </w:p>
    <w:p w:rsidR="00A67103" w:rsidRPr="00160C0C" w:rsidRDefault="00A67103" w:rsidP="00160C0C">
      <w:pPr>
        <w:spacing w:after="0" w:line="240" w:lineRule="auto"/>
        <w:rPr>
          <w:rFonts w:ascii="Times New Roman" w:eastAsia="Calibri" w:hAnsi="Times New Roman" w:cs="Times New Roman"/>
          <w:sz w:val="28"/>
          <w:szCs w:val="28"/>
        </w:rPr>
      </w:pPr>
    </w:p>
    <w:tbl>
      <w:tblPr>
        <w:tblStyle w:val="a7"/>
        <w:tblW w:w="0" w:type="auto"/>
        <w:tblInd w:w="-34" w:type="dxa"/>
        <w:tblLayout w:type="fixed"/>
        <w:tblLook w:val="04A0" w:firstRow="1" w:lastRow="0" w:firstColumn="1" w:lastColumn="0" w:noHBand="0" w:noVBand="1"/>
      </w:tblPr>
      <w:tblGrid>
        <w:gridCol w:w="1985"/>
        <w:gridCol w:w="6956"/>
      </w:tblGrid>
      <w:tr w:rsidR="00A67103" w:rsidRPr="00160C0C"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rPr>
                <w:rFonts w:ascii="Times New Roman" w:eastAsia="Times New Roman" w:hAnsi="Times New Roman" w:cs="Times New Roman"/>
                <w:color w:val="000000"/>
                <w:sz w:val="26"/>
                <w:szCs w:val="26"/>
                <w:lang w:eastAsia="ru-RU"/>
              </w:rPr>
            </w:pPr>
            <w:r w:rsidRPr="00160C0C">
              <w:rPr>
                <w:rFonts w:ascii="Times New Roman" w:eastAsia="Times New Roman" w:hAnsi="Times New Roman" w:cs="Times New Roman"/>
                <w:color w:val="000000"/>
                <w:sz w:val="26"/>
                <w:szCs w:val="26"/>
                <w:lang w:eastAsia="ru-RU"/>
              </w:rPr>
              <w:t>Организатор</w:t>
            </w:r>
          </w:p>
        </w:tc>
        <w:tc>
          <w:tcPr>
            <w:tcW w:w="6956"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rPr>
                <w:rFonts w:ascii="Times New Roman" w:eastAsia="Times New Roman" w:hAnsi="Times New Roman" w:cs="Times New Roman"/>
                <w:b/>
                <w:color w:val="000000"/>
                <w:sz w:val="26"/>
                <w:szCs w:val="26"/>
                <w:lang w:eastAsia="ru-RU"/>
              </w:rPr>
            </w:pPr>
            <w:r w:rsidRPr="00160C0C">
              <w:rPr>
                <w:rFonts w:ascii="Times New Roman" w:eastAsia="Times New Roman" w:hAnsi="Times New Roman" w:cs="Times New Roman"/>
                <w:color w:val="000000"/>
                <w:sz w:val="26"/>
                <w:szCs w:val="26"/>
                <w:lang w:eastAsia="ru-RU"/>
              </w:rPr>
              <w:t xml:space="preserve">Комитет по агропромышленному и рыбохозяйственному комплексу Ленинградской области (далее - комитет), </w:t>
            </w:r>
            <w:r w:rsidR="000F6367" w:rsidRPr="00160C0C">
              <w:rPr>
                <w:rFonts w:ascii="Times New Roman" w:eastAsia="Times New Roman" w:hAnsi="Times New Roman" w:cs="Times New Roman"/>
                <w:color w:val="000000"/>
                <w:sz w:val="26"/>
                <w:szCs w:val="26"/>
                <w:lang w:eastAsia="ru-RU"/>
              </w:rPr>
              <w:t>отдел комплексного развития сельских территорий</w:t>
            </w:r>
          </w:p>
        </w:tc>
      </w:tr>
      <w:tr w:rsidR="003A6B23" w:rsidRPr="00160C0C" w:rsidTr="00BA51B6">
        <w:tc>
          <w:tcPr>
            <w:tcW w:w="8941" w:type="dxa"/>
            <w:gridSpan w:val="2"/>
            <w:tcBorders>
              <w:top w:val="single" w:sz="4" w:space="0" w:color="auto"/>
              <w:left w:val="single" w:sz="4" w:space="0" w:color="auto"/>
              <w:bottom w:val="single" w:sz="4" w:space="0" w:color="auto"/>
              <w:right w:val="single" w:sz="4" w:space="0" w:color="auto"/>
            </w:tcBorders>
          </w:tcPr>
          <w:p w:rsidR="00286A04" w:rsidRPr="00160C0C" w:rsidRDefault="003A6B23" w:rsidP="00160C0C">
            <w:pPr>
              <w:jc w:val="center"/>
              <w:rPr>
                <w:rFonts w:ascii="Times New Roman" w:hAnsi="Times New Roman" w:cs="Times New Roman"/>
                <w:sz w:val="26"/>
                <w:szCs w:val="26"/>
              </w:rPr>
            </w:pPr>
            <w:r w:rsidRPr="00160C0C">
              <w:rPr>
                <w:rFonts w:ascii="Times New Roman" w:hAnsi="Times New Roman" w:cs="Times New Roman"/>
                <w:sz w:val="26"/>
                <w:szCs w:val="26"/>
              </w:rPr>
              <w:t>Прием заявок на участие в отборе осуществляется на бумажном носителе</w:t>
            </w:r>
            <w:r w:rsidR="00D36D79" w:rsidRPr="00160C0C">
              <w:rPr>
                <w:rFonts w:ascii="Times New Roman" w:hAnsi="Times New Roman" w:cs="Times New Roman"/>
                <w:sz w:val="26"/>
                <w:szCs w:val="26"/>
              </w:rPr>
              <w:t>.</w:t>
            </w:r>
            <w:r w:rsidR="00E61CFA" w:rsidRPr="00160C0C">
              <w:rPr>
                <w:rFonts w:ascii="Times New Roman" w:hAnsi="Times New Roman" w:cs="Times New Roman"/>
                <w:sz w:val="26"/>
                <w:szCs w:val="26"/>
              </w:rPr>
              <w:t xml:space="preserve"> </w:t>
            </w:r>
          </w:p>
          <w:p w:rsidR="00286A04" w:rsidRPr="00160C0C" w:rsidRDefault="00286A04" w:rsidP="00160C0C">
            <w:pPr>
              <w:jc w:val="center"/>
              <w:rPr>
                <w:rFonts w:ascii="Times New Roman" w:hAnsi="Times New Roman" w:cs="Times New Roman"/>
                <w:sz w:val="26"/>
                <w:szCs w:val="26"/>
              </w:rPr>
            </w:pPr>
          </w:p>
          <w:p w:rsidR="00286A04" w:rsidRPr="00160C0C" w:rsidRDefault="00FA4C63" w:rsidP="00160C0C">
            <w:pPr>
              <w:jc w:val="center"/>
              <w:rPr>
                <w:rFonts w:ascii="Times New Roman" w:hAnsi="Times New Roman" w:cs="Times New Roman"/>
                <w:sz w:val="26"/>
                <w:szCs w:val="26"/>
              </w:rPr>
            </w:pPr>
            <w:r w:rsidRPr="00160C0C">
              <w:rPr>
                <w:sz w:val="26"/>
                <w:szCs w:val="26"/>
              </w:rPr>
              <w:t xml:space="preserve"> </w:t>
            </w:r>
            <w:r w:rsidR="002956E3" w:rsidRPr="00160C0C">
              <w:rPr>
                <w:rFonts w:ascii="Times New Roman" w:hAnsi="Times New Roman" w:cs="Times New Roman"/>
                <w:sz w:val="26"/>
                <w:szCs w:val="26"/>
              </w:rPr>
              <w:t xml:space="preserve">Субсидия </w:t>
            </w:r>
            <w:r w:rsidR="00D36D79" w:rsidRPr="00160C0C">
              <w:rPr>
                <w:rFonts w:ascii="Times New Roman" w:hAnsi="Times New Roman" w:cs="Times New Roman"/>
                <w:sz w:val="26"/>
                <w:szCs w:val="26"/>
              </w:rPr>
              <w:t>предоставля</w:t>
            </w:r>
            <w:r w:rsidR="008D0519" w:rsidRPr="00160C0C">
              <w:rPr>
                <w:rFonts w:ascii="Times New Roman" w:hAnsi="Times New Roman" w:cs="Times New Roman"/>
                <w:sz w:val="26"/>
                <w:szCs w:val="26"/>
              </w:rPr>
              <w:t>е</w:t>
            </w:r>
            <w:r w:rsidR="00D36D79" w:rsidRPr="00160C0C">
              <w:rPr>
                <w:rFonts w:ascii="Times New Roman" w:hAnsi="Times New Roman" w:cs="Times New Roman"/>
                <w:sz w:val="26"/>
                <w:szCs w:val="26"/>
              </w:rPr>
              <w:t xml:space="preserve">тся </w:t>
            </w:r>
            <w:r w:rsidR="008D0519" w:rsidRPr="00160C0C">
              <w:rPr>
                <w:rFonts w:ascii="Times New Roman" w:hAnsi="Times New Roman" w:cs="Times New Roman"/>
                <w:sz w:val="26"/>
                <w:szCs w:val="26"/>
              </w:rPr>
              <w:t>на компенсацию затрат, фактически понесенных</w:t>
            </w:r>
            <w:r w:rsidR="002956E3" w:rsidRPr="00160C0C">
              <w:rPr>
                <w:rFonts w:ascii="Times New Roman" w:hAnsi="Times New Roman" w:cs="Times New Roman"/>
                <w:sz w:val="26"/>
                <w:szCs w:val="26"/>
              </w:rPr>
              <w:t xml:space="preserve"> </w:t>
            </w:r>
            <w:r w:rsidR="008D0519" w:rsidRPr="00160C0C">
              <w:rPr>
                <w:rFonts w:ascii="Times New Roman" w:hAnsi="Times New Roman" w:cs="Times New Roman"/>
                <w:sz w:val="26"/>
                <w:szCs w:val="26"/>
              </w:rPr>
              <w:t xml:space="preserve">в </w:t>
            </w:r>
            <w:r w:rsidR="00193143" w:rsidRPr="00160C0C">
              <w:rPr>
                <w:rFonts w:ascii="Times New Roman" w:hAnsi="Times New Roman" w:cs="Times New Roman"/>
                <w:sz w:val="26"/>
                <w:szCs w:val="26"/>
              </w:rPr>
              <w:t>2023</w:t>
            </w:r>
            <w:r w:rsidR="009C409A" w:rsidRPr="00160C0C">
              <w:rPr>
                <w:rFonts w:ascii="Times New Roman" w:hAnsi="Times New Roman" w:cs="Times New Roman"/>
                <w:sz w:val="26"/>
                <w:szCs w:val="26"/>
              </w:rPr>
              <w:t xml:space="preserve"> </w:t>
            </w:r>
            <w:r w:rsidR="00193143" w:rsidRPr="00160C0C">
              <w:rPr>
                <w:rFonts w:ascii="Times New Roman" w:hAnsi="Times New Roman" w:cs="Times New Roman"/>
                <w:sz w:val="26"/>
                <w:szCs w:val="26"/>
              </w:rPr>
              <w:t>год</w:t>
            </w:r>
            <w:r w:rsidR="008D0519" w:rsidRPr="00160C0C">
              <w:rPr>
                <w:rFonts w:ascii="Times New Roman" w:hAnsi="Times New Roman" w:cs="Times New Roman"/>
                <w:sz w:val="26"/>
                <w:szCs w:val="26"/>
              </w:rPr>
              <w:t>у</w:t>
            </w:r>
            <w:r w:rsidR="002956E3" w:rsidRPr="00160C0C">
              <w:rPr>
                <w:rFonts w:ascii="Times New Roman" w:hAnsi="Times New Roman" w:cs="Times New Roman"/>
                <w:sz w:val="26"/>
                <w:szCs w:val="26"/>
              </w:rPr>
              <w:t>,</w:t>
            </w:r>
            <w:r w:rsidR="006869B7" w:rsidRPr="00160C0C">
              <w:rPr>
                <w:rFonts w:ascii="Times New Roman" w:hAnsi="Times New Roman" w:cs="Times New Roman"/>
                <w:sz w:val="26"/>
                <w:szCs w:val="26"/>
              </w:rPr>
              <w:t xml:space="preserve"> </w:t>
            </w:r>
            <w:r w:rsidR="00D36D79" w:rsidRPr="00160C0C">
              <w:rPr>
                <w:rFonts w:ascii="Times New Roman" w:hAnsi="Times New Roman" w:cs="Times New Roman"/>
                <w:sz w:val="26"/>
                <w:szCs w:val="26"/>
              </w:rPr>
              <w:t>по следующим направлениям:</w:t>
            </w:r>
          </w:p>
          <w:p w:rsidR="002956E3" w:rsidRPr="00160C0C" w:rsidRDefault="002956E3" w:rsidP="00160C0C">
            <w:pPr>
              <w:jc w:val="both"/>
              <w:rPr>
                <w:rFonts w:ascii="Times New Roman" w:hAnsi="Times New Roman" w:cs="Times New Roman"/>
                <w:sz w:val="26"/>
                <w:szCs w:val="26"/>
              </w:rPr>
            </w:pPr>
          </w:p>
          <w:p w:rsidR="008D0519" w:rsidRPr="00160C0C" w:rsidRDefault="008D0519" w:rsidP="00160C0C">
            <w:pPr>
              <w:ind w:firstLine="709"/>
              <w:jc w:val="both"/>
              <w:rPr>
                <w:rFonts w:ascii="Times New Roman" w:hAnsi="Times New Roman" w:cs="Times New Roman"/>
                <w:sz w:val="26"/>
                <w:szCs w:val="26"/>
              </w:rPr>
            </w:pPr>
            <w:proofErr w:type="gramStart"/>
            <w:r w:rsidRPr="00160C0C">
              <w:rPr>
                <w:rFonts w:ascii="Times New Roman" w:hAnsi="Times New Roman" w:cs="Times New Roman"/>
                <w:sz w:val="26"/>
                <w:szCs w:val="26"/>
              </w:rPr>
              <w:t>1) возмещение части затрат, связанных с оплатой труда и проживанием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шести месяцев в году предоставления субсидии в соответствии с квалификацией, получаемой в результате освоения образовательной программы;</w:t>
            </w:r>
            <w:proofErr w:type="gramEnd"/>
          </w:p>
          <w:p w:rsidR="008D0519" w:rsidRPr="00160C0C" w:rsidRDefault="008D0519" w:rsidP="00160C0C">
            <w:pPr>
              <w:ind w:firstLine="709"/>
              <w:jc w:val="both"/>
              <w:rPr>
                <w:rFonts w:ascii="Times New Roman" w:hAnsi="Times New Roman" w:cs="Times New Roman"/>
                <w:sz w:val="26"/>
                <w:szCs w:val="26"/>
              </w:rPr>
            </w:pPr>
            <w:r w:rsidRPr="00160C0C">
              <w:rPr>
                <w:rFonts w:ascii="Times New Roman" w:hAnsi="Times New Roman" w:cs="Times New Roman"/>
                <w:sz w:val="26"/>
                <w:szCs w:val="26"/>
              </w:rPr>
              <w:t>2) возмещение части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шести месяцев в году предоставления субсидии в соответствии с квалификацией, получаемой в результате освоения образовательной программы</w:t>
            </w:r>
            <w:r w:rsidR="002956E3" w:rsidRPr="00160C0C">
              <w:rPr>
                <w:rFonts w:ascii="Times New Roman" w:hAnsi="Times New Roman" w:cs="Times New Roman"/>
                <w:sz w:val="26"/>
                <w:szCs w:val="26"/>
              </w:rPr>
              <w:t>:</w:t>
            </w:r>
          </w:p>
          <w:p w:rsidR="002956E3" w:rsidRPr="00160C0C" w:rsidRDefault="002956E3" w:rsidP="00160C0C">
            <w:pPr>
              <w:ind w:firstLine="709"/>
              <w:jc w:val="both"/>
              <w:rPr>
                <w:rFonts w:ascii="Times New Roman" w:hAnsi="Times New Roman" w:cs="Times New Roman"/>
                <w:sz w:val="26"/>
                <w:szCs w:val="26"/>
              </w:rPr>
            </w:pPr>
            <w:r w:rsidRPr="00160C0C">
              <w:rPr>
                <w:rFonts w:ascii="Times New Roman" w:hAnsi="Times New Roman" w:cs="Times New Roman"/>
                <w:sz w:val="26"/>
                <w:szCs w:val="26"/>
              </w:rPr>
              <w:t>а) 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2956E3" w:rsidRPr="00160C0C" w:rsidRDefault="002956E3" w:rsidP="00160C0C">
            <w:pPr>
              <w:ind w:firstLine="709"/>
              <w:jc w:val="both"/>
              <w:rPr>
                <w:rFonts w:ascii="Times New Roman" w:hAnsi="Times New Roman" w:cs="Times New Roman"/>
                <w:sz w:val="26"/>
                <w:szCs w:val="26"/>
              </w:rPr>
            </w:pPr>
            <w:r w:rsidRPr="00160C0C">
              <w:rPr>
                <w:rFonts w:ascii="Times New Roman" w:hAnsi="Times New Roman" w:cs="Times New Roman"/>
                <w:sz w:val="26"/>
                <w:szCs w:val="26"/>
              </w:rPr>
              <w:t xml:space="preserve">б) по программам профессионального </w:t>
            </w:r>
            <w:proofErr w:type="gramStart"/>
            <w:r w:rsidRPr="00160C0C">
              <w:rPr>
                <w:rFonts w:ascii="Times New Roman" w:hAnsi="Times New Roman" w:cs="Times New Roman"/>
                <w:sz w:val="26"/>
                <w:szCs w:val="26"/>
              </w:rPr>
              <w:t>обучения по</w:t>
            </w:r>
            <w:proofErr w:type="gramEnd"/>
            <w:r w:rsidRPr="00160C0C">
              <w:rPr>
                <w:rFonts w:ascii="Times New Roman" w:hAnsi="Times New Roman" w:cs="Times New Roman"/>
                <w:sz w:val="26"/>
                <w:szCs w:val="26"/>
              </w:rPr>
              <w:t xml:space="preserve"> следующим группам профессий:</w:t>
            </w:r>
          </w:p>
          <w:p w:rsidR="002956E3" w:rsidRPr="00160C0C" w:rsidRDefault="002956E3" w:rsidP="00160C0C">
            <w:pPr>
              <w:pStyle w:val="aa"/>
              <w:numPr>
                <w:ilvl w:val="0"/>
                <w:numId w:val="1"/>
              </w:numPr>
              <w:ind w:left="924" w:hanging="357"/>
              <w:jc w:val="both"/>
              <w:rPr>
                <w:rFonts w:ascii="Times New Roman" w:hAnsi="Times New Roman" w:cs="Times New Roman"/>
                <w:sz w:val="26"/>
                <w:szCs w:val="26"/>
              </w:rPr>
            </w:pPr>
            <w:r w:rsidRPr="00160C0C">
              <w:rPr>
                <w:rFonts w:ascii="Times New Roman" w:hAnsi="Times New Roman" w:cs="Times New Roman"/>
                <w:sz w:val="26"/>
                <w:szCs w:val="26"/>
              </w:rPr>
              <w:t>производство мясных продуктов, переработка птицы и кроликов, маслодельное, сыродельное и молочное производство;</w:t>
            </w:r>
          </w:p>
          <w:p w:rsidR="002956E3" w:rsidRPr="00160C0C" w:rsidRDefault="002956E3" w:rsidP="00160C0C">
            <w:pPr>
              <w:pStyle w:val="aa"/>
              <w:numPr>
                <w:ilvl w:val="0"/>
                <w:numId w:val="1"/>
              </w:numPr>
              <w:ind w:left="924" w:hanging="357"/>
              <w:jc w:val="both"/>
              <w:rPr>
                <w:rFonts w:ascii="Times New Roman" w:hAnsi="Times New Roman" w:cs="Times New Roman"/>
                <w:sz w:val="26"/>
                <w:szCs w:val="26"/>
              </w:rPr>
            </w:pPr>
            <w:r w:rsidRPr="00160C0C">
              <w:rPr>
                <w:rFonts w:ascii="Times New Roman" w:hAnsi="Times New Roman" w:cs="Times New Roman"/>
                <w:sz w:val="26"/>
                <w:szCs w:val="26"/>
              </w:rPr>
              <w:t>первичная обработка хлопка и лубяных культур;</w:t>
            </w:r>
          </w:p>
          <w:p w:rsidR="002956E3" w:rsidRPr="00160C0C" w:rsidRDefault="002956E3" w:rsidP="00160C0C">
            <w:pPr>
              <w:pStyle w:val="aa"/>
              <w:numPr>
                <w:ilvl w:val="0"/>
                <w:numId w:val="1"/>
              </w:numPr>
              <w:ind w:left="924" w:hanging="357"/>
              <w:jc w:val="both"/>
              <w:rPr>
                <w:rFonts w:ascii="Times New Roman" w:hAnsi="Times New Roman" w:cs="Times New Roman"/>
                <w:sz w:val="26"/>
                <w:szCs w:val="26"/>
              </w:rPr>
            </w:pPr>
            <w:r w:rsidRPr="00160C0C">
              <w:rPr>
                <w:rFonts w:ascii="Times New Roman" w:hAnsi="Times New Roman" w:cs="Times New Roman"/>
                <w:sz w:val="26"/>
                <w:szCs w:val="26"/>
              </w:rPr>
              <w:t>общие профессии производств пищевой продукции;</w:t>
            </w:r>
          </w:p>
          <w:p w:rsidR="002956E3" w:rsidRPr="00160C0C" w:rsidRDefault="002956E3" w:rsidP="00160C0C">
            <w:pPr>
              <w:pStyle w:val="aa"/>
              <w:numPr>
                <w:ilvl w:val="0"/>
                <w:numId w:val="1"/>
              </w:numPr>
              <w:ind w:left="924" w:hanging="357"/>
              <w:jc w:val="both"/>
              <w:rPr>
                <w:rFonts w:ascii="Times New Roman" w:hAnsi="Times New Roman" w:cs="Times New Roman"/>
                <w:sz w:val="26"/>
                <w:szCs w:val="26"/>
              </w:rPr>
            </w:pPr>
            <w:r w:rsidRPr="00160C0C">
              <w:rPr>
                <w:rFonts w:ascii="Times New Roman" w:hAnsi="Times New Roman" w:cs="Times New Roman"/>
                <w:sz w:val="26"/>
                <w:szCs w:val="26"/>
              </w:rPr>
              <w:t>добыча и переработка рыбы и морепродуктов;</w:t>
            </w:r>
          </w:p>
          <w:p w:rsidR="002956E3" w:rsidRPr="00160C0C" w:rsidRDefault="002956E3" w:rsidP="00160C0C">
            <w:pPr>
              <w:pStyle w:val="aa"/>
              <w:numPr>
                <w:ilvl w:val="0"/>
                <w:numId w:val="1"/>
              </w:numPr>
              <w:ind w:left="924" w:hanging="357"/>
              <w:jc w:val="both"/>
              <w:rPr>
                <w:rFonts w:ascii="Times New Roman" w:hAnsi="Times New Roman" w:cs="Times New Roman"/>
                <w:sz w:val="26"/>
                <w:szCs w:val="26"/>
              </w:rPr>
            </w:pPr>
            <w:r w:rsidRPr="00160C0C">
              <w:rPr>
                <w:rFonts w:ascii="Times New Roman" w:hAnsi="Times New Roman" w:cs="Times New Roman"/>
                <w:sz w:val="26"/>
                <w:szCs w:val="26"/>
              </w:rPr>
              <w:t>работы и профессии рабочих в животноводстве;</w:t>
            </w:r>
          </w:p>
          <w:p w:rsidR="002956E3" w:rsidRPr="00160C0C" w:rsidRDefault="002956E3" w:rsidP="00160C0C">
            <w:pPr>
              <w:pStyle w:val="aa"/>
              <w:numPr>
                <w:ilvl w:val="0"/>
                <w:numId w:val="1"/>
              </w:numPr>
              <w:ind w:left="924" w:hanging="357"/>
              <w:jc w:val="both"/>
              <w:rPr>
                <w:rFonts w:ascii="Times New Roman" w:hAnsi="Times New Roman" w:cs="Times New Roman"/>
                <w:sz w:val="26"/>
                <w:szCs w:val="26"/>
              </w:rPr>
            </w:pPr>
            <w:r w:rsidRPr="00160C0C">
              <w:rPr>
                <w:rFonts w:ascii="Times New Roman" w:hAnsi="Times New Roman" w:cs="Times New Roman"/>
                <w:sz w:val="26"/>
                <w:szCs w:val="26"/>
              </w:rPr>
              <w:t xml:space="preserve">производство алкогольной и безалкогольной продукции, </w:t>
            </w:r>
            <w:proofErr w:type="spellStart"/>
            <w:r w:rsidRPr="00160C0C">
              <w:rPr>
                <w:rFonts w:ascii="Times New Roman" w:hAnsi="Times New Roman" w:cs="Times New Roman"/>
                <w:sz w:val="26"/>
                <w:szCs w:val="26"/>
              </w:rPr>
              <w:t>хлебопекарно</w:t>
            </w:r>
            <w:proofErr w:type="spellEnd"/>
            <w:r w:rsidRPr="00160C0C">
              <w:rPr>
                <w:rFonts w:ascii="Times New Roman" w:hAnsi="Times New Roman" w:cs="Times New Roman"/>
                <w:sz w:val="26"/>
                <w:szCs w:val="26"/>
              </w:rPr>
              <w:t xml:space="preserve">-макаронное производство, кондитерское производство, </w:t>
            </w:r>
            <w:proofErr w:type="spellStart"/>
            <w:proofErr w:type="gramStart"/>
            <w:r w:rsidRPr="00160C0C">
              <w:rPr>
                <w:rFonts w:ascii="Times New Roman" w:hAnsi="Times New Roman" w:cs="Times New Roman"/>
                <w:sz w:val="26"/>
                <w:szCs w:val="26"/>
              </w:rPr>
              <w:t>крахмало</w:t>
            </w:r>
            <w:proofErr w:type="spellEnd"/>
            <w:r w:rsidRPr="00160C0C">
              <w:rPr>
                <w:rFonts w:ascii="Times New Roman" w:hAnsi="Times New Roman" w:cs="Times New Roman"/>
                <w:sz w:val="26"/>
                <w:szCs w:val="26"/>
              </w:rPr>
              <w:t>-паточное</w:t>
            </w:r>
            <w:proofErr w:type="gramEnd"/>
            <w:r w:rsidRPr="00160C0C">
              <w:rPr>
                <w:rFonts w:ascii="Times New Roman" w:hAnsi="Times New Roman" w:cs="Times New Roman"/>
                <w:sz w:val="26"/>
                <w:szCs w:val="26"/>
              </w:rPr>
              <w:t xml:space="preserve">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w:t>
            </w:r>
            <w:r w:rsidRPr="00160C0C">
              <w:rPr>
                <w:rFonts w:ascii="Times New Roman" w:hAnsi="Times New Roman" w:cs="Times New Roman"/>
                <w:sz w:val="26"/>
                <w:szCs w:val="26"/>
              </w:rPr>
              <w:lastRenderedPageBreak/>
              <w:t>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2956E3" w:rsidRPr="00160C0C" w:rsidRDefault="002956E3" w:rsidP="00160C0C">
            <w:pPr>
              <w:ind w:firstLine="709"/>
              <w:jc w:val="both"/>
              <w:rPr>
                <w:rFonts w:ascii="Times New Roman" w:hAnsi="Times New Roman" w:cs="Times New Roman"/>
                <w:sz w:val="26"/>
                <w:szCs w:val="26"/>
              </w:rPr>
            </w:pPr>
            <w:r w:rsidRPr="00160C0C">
              <w:rPr>
                <w:rFonts w:ascii="Times New Roman" w:hAnsi="Times New Roman" w:cs="Times New Roman"/>
                <w:sz w:val="26"/>
                <w:szCs w:val="26"/>
              </w:rPr>
              <w:t>в) по программам профессиональной переподготовки по направлениям подготовки, которые равнозначны профессиям и специальностям, указанным выше.</w:t>
            </w:r>
          </w:p>
          <w:p w:rsidR="003A2B4F" w:rsidRPr="00160C0C" w:rsidRDefault="003A2B4F" w:rsidP="00160C0C">
            <w:pPr>
              <w:jc w:val="both"/>
              <w:rPr>
                <w:rFonts w:ascii="Times New Roman" w:hAnsi="Times New Roman" w:cs="Times New Roman"/>
                <w:sz w:val="26"/>
                <w:szCs w:val="26"/>
              </w:rPr>
            </w:pPr>
          </w:p>
        </w:tc>
      </w:tr>
      <w:tr w:rsidR="00A67103" w:rsidRPr="00160C0C"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rPr>
                <w:rFonts w:ascii="Times New Roman" w:eastAsia="Times New Roman" w:hAnsi="Times New Roman" w:cs="Times New Roman"/>
                <w:b/>
                <w:color w:val="000000"/>
                <w:sz w:val="26"/>
                <w:szCs w:val="26"/>
                <w:lang w:eastAsia="ru-RU"/>
              </w:rPr>
            </w:pPr>
            <w:r w:rsidRPr="00160C0C">
              <w:rPr>
                <w:rFonts w:ascii="Times New Roman" w:eastAsia="Times New Roman" w:hAnsi="Times New Roman" w:cs="Times New Roman"/>
                <w:color w:val="000000"/>
                <w:sz w:val="26"/>
                <w:szCs w:val="26"/>
                <w:lang w:eastAsia="ru-RU"/>
              </w:rPr>
              <w:lastRenderedPageBreak/>
              <w:t>Место нахождения</w:t>
            </w:r>
          </w:p>
        </w:tc>
        <w:tc>
          <w:tcPr>
            <w:tcW w:w="6956"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rPr>
                <w:rFonts w:ascii="Times New Roman" w:eastAsia="Times New Roman" w:hAnsi="Times New Roman" w:cs="Times New Roman"/>
                <w:color w:val="000000"/>
                <w:sz w:val="26"/>
                <w:szCs w:val="26"/>
                <w:lang w:eastAsia="ru-RU"/>
              </w:rPr>
            </w:pPr>
            <w:proofErr w:type="gramStart"/>
            <w:r w:rsidRPr="00160C0C">
              <w:rPr>
                <w:rFonts w:ascii="Times New Roman" w:eastAsia="Times New Roman" w:hAnsi="Times New Roman" w:cs="Times New Roman"/>
                <w:color w:val="000000"/>
                <w:sz w:val="26"/>
                <w:szCs w:val="26"/>
                <w:lang w:eastAsia="ru-RU"/>
              </w:rPr>
              <w:t>г. Санкт- Петербург, ул. Смольного, д.</w:t>
            </w:r>
            <w:r w:rsidR="00483354" w:rsidRPr="00160C0C">
              <w:rPr>
                <w:rFonts w:ascii="Times New Roman" w:eastAsia="Times New Roman" w:hAnsi="Times New Roman" w:cs="Times New Roman"/>
                <w:color w:val="000000"/>
                <w:sz w:val="26"/>
                <w:szCs w:val="26"/>
                <w:lang w:eastAsia="ru-RU"/>
              </w:rPr>
              <w:t xml:space="preserve"> </w:t>
            </w:r>
            <w:r w:rsidRPr="00160C0C">
              <w:rPr>
                <w:rFonts w:ascii="Times New Roman" w:eastAsia="Times New Roman" w:hAnsi="Times New Roman" w:cs="Times New Roman"/>
                <w:color w:val="000000"/>
                <w:sz w:val="26"/>
                <w:szCs w:val="26"/>
                <w:lang w:eastAsia="ru-RU"/>
              </w:rPr>
              <w:t>3, канцелярия комитета</w:t>
            </w:r>
            <w:r w:rsidR="00971792" w:rsidRPr="00160C0C">
              <w:rPr>
                <w:rFonts w:ascii="Times New Roman" w:eastAsia="Times New Roman" w:hAnsi="Times New Roman" w:cs="Times New Roman"/>
                <w:color w:val="000000"/>
                <w:sz w:val="26"/>
                <w:szCs w:val="26"/>
                <w:lang w:eastAsia="ru-RU"/>
              </w:rPr>
              <w:t xml:space="preserve"> (кабинет 2-26)</w:t>
            </w:r>
            <w:proofErr w:type="gramEnd"/>
          </w:p>
        </w:tc>
      </w:tr>
      <w:tr w:rsidR="00A67103" w:rsidRPr="00160C0C"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rPr>
                <w:rFonts w:ascii="Times New Roman" w:eastAsia="Times New Roman" w:hAnsi="Times New Roman" w:cs="Times New Roman"/>
                <w:b/>
                <w:color w:val="000000"/>
                <w:sz w:val="26"/>
                <w:szCs w:val="26"/>
                <w:lang w:eastAsia="ru-RU"/>
              </w:rPr>
            </w:pPr>
            <w:r w:rsidRPr="00160C0C">
              <w:rPr>
                <w:rFonts w:ascii="Times New Roman" w:eastAsia="Times New Roman" w:hAnsi="Times New Roman" w:cs="Times New Roman"/>
                <w:color w:val="000000"/>
                <w:sz w:val="26"/>
                <w:szCs w:val="26"/>
                <w:lang w:eastAsia="ru-RU"/>
              </w:rPr>
              <w:t>Почтовый адрес</w:t>
            </w:r>
          </w:p>
        </w:tc>
        <w:tc>
          <w:tcPr>
            <w:tcW w:w="6956"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rPr>
                <w:rFonts w:ascii="Times New Roman" w:eastAsia="Times New Roman" w:hAnsi="Times New Roman" w:cs="Times New Roman"/>
                <w:b/>
                <w:color w:val="000000"/>
                <w:sz w:val="26"/>
                <w:szCs w:val="26"/>
                <w:lang w:eastAsia="ru-RU"/>
              </w:rPr>
            </w:pPr>
            <w:r w:rsidRPr="00160C0C">
              <w:rPr>
                <w:rFonts w:ascii="Times New Roman" w:eastAsia="Times New Roman" w:hAnsi="Times New Roman" w:cs="Times New Roman"/>
                <w:color w:val="000000"/>
                <w:sz w:val="26"/>
                <w:szCs w:val="26"/>
                <w:lang w:eastAsia="ru-RU"/>
              </w:rPr>
              <w:t>191311</w:t>
            </w:r>
            <w:r w:rsidR="00615D64" w:rsidRPr="00160C0C">
              <w:rPr>
                <w:rFonts w:ascii="Times New Roman" w:eastAsia="Times New Roman" w:hAnsi="Times New Roman" w:cs="Times New Roman"/>
                <w:color w:val="000000"/>
                <w:sz w:val="26"/>
                <w:szCs w:val="26"/>
                <w:lang w:eastAsia="ru-RU"/>
              </w:rPr>
              <w:t>,</w:t>
            </w:r>
            <w:r w:rsidRPr="00160C0C">
              <w:rPr>
                <w:rFonts w:ascii="Times New Roman" w:eastAsia="Times New Roman" w:hAnsi="Times New Roman" w:cs="Times New Roman"/>
                <w:color w:val="000000"/>
                <w:sz w:val="26"/>
                <w:szCs w:val="26"/>
                <w:lang w:eastAsia="ru-RU"/>
              </w:rPr>
              <w:t xml:space="preserve"> г. Санкт- Петербург, ул. Смольного, д.</w:t>
            </w:r>
            <w:r w:rsidR="00615D64" w:rsidRPr="00160C0C">
              <w:rPr>
                <w:rFonts w:ascii="Times New Roman" w:eastAsia="Times New Roman" w:hAnsi="Times New Roman" w:cs="Times New Roman"/>
                <w:color w:val="000000"/>
                <w:sz w:val="26"/>
                <w:szCs w:val="26"/>
                <w:lang w:eastAsia="ru-RU"/>
              </w:rPr>
              <w:t xml:space="preserve"> </w:t>
            </w:r>
            <w:r w:rsidRPr="00160C0C">
              <w:rPr>
                <w:rFonts w:ascii="Times New Roman" w:eastAsia="Times New Roman" w:hAnsi="Times New Roman" w:cs="Times New Roman"/>
                <w:color w:val="000000"/>
                <w:sz w:val="26"/>
                <w:szCs w:val="26"/>
                <w:lang w:eastAsia="ru-RU"/>
              </w:rPr>
              <w:t>3</w:t>
            </w:r>
          </w:p>
        </w:tc>
      </w:tr>
      <w:tr w:rsidR="00A67103" w:rsidRPr="00160C0C"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rPr>
                <w:rFonts w:ascii="Times New Roman" w:eastAsia="Times New Roman" w:hAnsi="Times New Roman" w:cs="Times New Roman"/>
                <w:b/>
                <w:color w:val="000000"/>
                <w:sz w:val="26"/>
                <w:szCs w:val="26"/>
                <w:lang w:eastAsia="ru-RU"/>
              </w:rPr>
            </w:pPr>
            <w:r w:rsidRPr="00160C0C">
              <w:rPr>
                <w:rFonts w:ascii="Times New Roman" w:eastAsia="Times New Roman" w:hAnsi="Times New Roman" w:cs="Times New Roman"/>
                <w:color w:val="000000"/>
                <w:sz w:val="26"/>
                <w:szCs w:val="26"/>
                <w:lang w:eastAsia="ru-RU"/>
              </w:rPr>
              <w:t>Адрес электронной почты</w:t>
            </w:r>
          </w:p>
        </w:tc>
        <w:tc>
          <w:tcPr>
            <w:tcW w:w="6956"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rPr>
                <w:rFonts w:ascii="Times New Roman" w:eastAsia="Times New Roman" w:hAnsi="Times New Roman" w:cs="Times New Roman"/>
                <w:b/>
                <w:color w:val="000000"/>
                <w:sz w:val="26"/>
                <w:szCs w:val="26"/>
                <w:lang w:eastAsia="ru-RU"/>
              </w:rPr>
            </w:pPr>
            <w:r w:rsidRPr="00160C0C">
              <w:rPr>
                <w:rFonts w:ascii="Times New Roman" w:hAnsi="Times New Roman" w:cs="Times New Roman"/>
                <w:color w:val="000000"/>
                <w:sz w:val="26"/>
                <w:szCs w:val="26"/>
                <w:bdr w:val="none" w:sz="0" w:space="0" w:color="auto" w:frame="1"/>
              </w:rPr>
              <w:t>kom.agro@lenreg.ru </w:t>
            </w:r>
          </w:p>
        </w:tc>
      </w:tr>
      <w:tr w:rsidR="00A67103" w:rsidRPr="00160C0C"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rPr>
                <w:rFonts w:ascii="Times New Roman" w:eastAsia="Times New Roman" w:hAnsi="Times New Roman" w:cs="Times New Roman"/>
                <w:b/>
                <w:color w:val="000000"/>
                <w:sz w:val="26"/>
                <w:szCs w:val="26"/>
                <w:lang w:eastAsia="ru-RU"/>
              </w:rPr>
            </w:pPr>
            <w:r w:rsidRPr="00160C0C">
              <w:rPr>
                <w:rFonts w:ascii="Times New Roman" w:eastAsia="Times New Roman" w:hAnsi="Times New Roman" w:cs="Times New Roman"/>
                <w:color w:val="000000"/>
                <w:sz w:val="26"/>
                <w:szCs w:val="26"/>
                <w:lang w:eastAsia="ru-RU"/>
              </w:rPr>
              <w:t>Дата и время начала и окончания приема заявок об участии в отборе</w:t>
            </w:r>
          </w:p>
        </w:tc>
        <w:tc>
          <w:tcPr>
            <w:tcW w:w="6956" w:type="dxa"/>
            <w:tcBorders>
              <w:top w:val="single" w:sz="4" w:space="0" w:color="auto"/>
              <w:left w:val="single" w:sz="4" w:space="0" w:color="auto"/>
              <w:bottom w:val="single" w:sz="4" w:space="0" w:color="auto"/>
              <w:right w:val="single" w:sz="4" w:space="0" w:color="auto"/>
            </w:tcBorders>
          </w:tcPr>
          <w:p w:rsidR="00A67103" w:rsidRPr="00160C0C" w:rsidRDefault="00A67103" w:rsidP="00160C0C">
            <w:pPr>
              <w:rPr>
                <w:rFonts w:ascii="Times New Roman" w:eastAsia="Times New Roman" w:hAnsi="Times New Roman" w:cs="Times New Roman"/>
                <w:color w:val="000000"/>
                <w:sz w:val="26"/>
                <w:szCs w:val="26"/>
                <w:lang w:eastAsia="ru-RU"/>
              </w:rPr>
            </w:pPr>
          </w:p>
          <w:p w:rsidR="00A67103" w:rsidRPr="00160C0C" w:rsidRDefault="00A67103" w:rsidP="00160C0C">
            <w:pPr>
              <w:rPr>
                <w:rFonts w:ascii="Times New Roman" w:eastAsia="Times New Roman" w:hAnsi="Times New Roman" w:cs="Times New Roman"/>
                <w:color w:val="000000"/>
                <w:sz w:val="26"/>
                <w:szCs w:val="26"/>
                <w:lang w:eastAsia="ru-RU"/>
              </w:rPr>
            </w:pPr>
            <w:r w:rsidRPr="00160C0C">
              <w:rPr>
                <w:rFonts w:ascii="Times New Roman" w:eastAsia="Times New Roman" w:hAnsi="Times New Roman" w:cs="Times New Roman"/>
                <w:b/>
                <w:color w:val="000000"/>
                <w:sz w:val="26"/>
                <w:szCs w:val="26"/>
                <w:lang w:eastAsia="ru-RU"/>
              </w:rPr>
              <w:t>с 09:00</w:t>
            </w:r>
            <w:r w:rsidR="003A6B23" w:rsidRPr="00160C0C">
              <w:rPr>
                <w:rFonts w:ascii="Times New Roman" w:eastAsia="Times New Roman" w:hAnsi="Times New Roman" w:cs="Times New Roman"/>
                <w:b/>
                <w:color w:val="000000"/>
                <w:sz w:val="26"/>
                <w:szCs w:val="26"/>
                <w:lang w:eastAsia="ru-RU"/>
              </w:rPr>
              <w:t xml:space="preserve"> </w:t>
            </w:r>
            <w:r w:rsidR="00CB57C8" w:rsidRPr="00160C0C">
              <w:rPr>
                <w:rFonts w:ascii="Times New Roman" w:eastAsia="Times New Roman" w:hAnsi="Times New Roman" w:cs="Times New Roman"/>
                <w:b/>
                <w:color w:val="000000"/>
                <w:sz w:val="26"/>
                <w:szCs w:val="26"/>
                <w:lang w:eastAsia="ru-RU"/>
              </w:rPr>
              <w:t>2</w:t>
            </w:r>
            <w:r w:rsidR="000F6367" w:rsidRPr="00160C0C">
              <w:rPr>
                <w:rFonts w:ascii="Times New Roman" w:eastAsia="Times New Roman" w:hAnsi="Times New Roman" w:cs="Times New Roman"/>
                <w:b/>
                <w:color w:val="000000"/>
                <w:sz w:val="26"/>
                <w:szCs w:val="26"/>
                <w:lang w:eastAsia="ru-RU"/>
              </w:rPr>
              <w:t>5</w:t>
            </w:r>
            <w:r w:rsidR="00CB57C8" w:rsidRPr="00160C0C">
              <w:rPr>
                <w:rFonts w:ascii="Times New Roman" w:eastAsia="Times New Roman" w:hAnsi="Times New Roman" w:cs="Times New Roman"/>
                <w:b/>
                <w:color w:val="000000"/>
                <w:sz w:val="26"/>
                <w:szCs w:val="26"/>
                <w:lang w:eastAsia="ru-RU"/>
              </w:rPr>
              <w:t xml:space="preserve"> </w:t>
            </w:r>
            <w:r w:rsidR="002956E3" w:rsidRPr="00160C0C">
              <w:rPr>
                <w:rFonts w:ascii="Times New Roman" w:eastAsia="Times New Roman" w:hAnsi="Times New Roman" w:cs="Times New Roman"/>
                <w:b/>
                <w:color w:val="000000"/>
                <w:sz w:val="26"/>
                <w:szCs w:val="26"/>
                <w:lang w:eastAsia="ru-RU"/>
              </w:rPr>
              <w:t>октября</w:t>
            </w:r>
            <w:r w:rsidR="00827069" w:rsidRPr="00160C0C">
              <w:rPr>
                <w:rFonts w:ascii="Times New Roman" w:eastAsia="Times New Roman" w:hAnsi="Times New Roman" w:cs="Times New Roman"/>
                <w:b/>
                <w:bCs/>
                <w:color w:val="000000"/>
                <w:sz w:val="26"/>
                <w:szCs w:val="26"/>
                <w:lang w:eastAsia="ru-RU"/>
              </w:rPr>
              <w:t xml:space="preserve"> до 1</w:t>
            </w:r>
            <w:r w:rsidR="000F6367" w:rsidRPr="00160C0C">
              <w:rPr>
                <w:rFonts w:ascii="Times New Roman" w:eastAsia="Times New Roman" w:hAnsi="Times New Roman" w:cs="Times New Roman"/>
                <w:b/>
                <w:bCs/>
                <w:color w:val="000000"/>
                <w:sz w:val="26"/>
                <w:szCs w:val="26"/>
                <w:lang w:eastAsia="ru-RU"/>
              </w:rPr>
              <w:t>7</w:t>
            </w:r>
            <w:r w:rsidR="002A6D38" w:rsidRPr="00160C0C">
              <w:rPr>
                <w:rFonts w:ascii="Times New Roman" w:eastAsia="Times New Roman" w:hAnsi="Times New Roman" w:cs="Times New Roman"/>
                <w:b/>
                <w:bCs/>
                <w:color w:val="000000"/>
                <w:sz w:val="26"/>
                <w:szCs w:val="26"/>
                <w:lang w:eastAsia="ru-RU"/>
              </w:rPr>
              <w:t xml:space="preserve">:00 </w:t>
            </w:r>
            <w:r w:rsidR="000F6367" w:rsidRPr="00160C0C">
              <w:rPr>
                <w:rFonts w:ascii="Times New Roman" w:eastAsia="Times New Roman" w:hAnsi="Times New Roman" w:cs="Times New Roman"/>
                <w:b/>
                <w:bCs/>
                <w:color w:val="000000"/>
                <w:sz w:val="26"/>
                <w:szCs w:val="26"/>
                <w:lang w:eastAsia="ru-RU"/>
              </w:rPr>
              <w:t>3</w:t>
            </w:r>
            <w:r w:rsidR="00CB57C8" w:rsidRPr="00160C0C">
              <w:rPr>
                <w:rFonts w:ascii="Times New Roman" w:eastAsia="Times New Roman" w:hAnsi="Times New Roman" w:cs="Times New Roman"/>
                <w:b/>
                <w:bCs/>
                <w:color w:val="000000"/>
                <w:sz w:val="26"/>
                <w:szCs w:val="26"/>
                <w:lang w:eastAsia="ru-RU"/>
              </w:rPr>
              <w:t xml:space="preserve"> </w:t>
            </w:r>
            <w:r w:rsidR="00971792" w:rsidRPr="00160C0C">
              <w:rPr>
                <w:rFonts w:ascii="Times New Roman" w:eastAsia="Times New Roman" w:hAnsi="Times New Roman" w:cs="Times New Roman"/>
                <w:b/>
                <w:bCs/>
                <w:color w:val="000000"/>
                <w:sz w:val="26"/>
                <w:szCs w:val="26"/>
                <w:lang w:eastAsia="ru-RU"/>
              </w:rPr>
              <w:t>ноября</w:t>
            </w:r>
            <w:r w:rsidR="00ED41B9" w:rsidRPr="00160C0C">
              <w:rPr>
                <w:rFonts w:ascii="Times New Roman" w:eastAsia="Times New Roman" w:hAnsi="Times New Roman" w:cs="Times New Roman"/>
                <w:b/>
                <w:bCs/>
                <w:color w:val="000000"/>
                <w:sz w:val="26"/>
                <w:szCs w:val="26"/>
                <w:lang w:eastAsia="ru-RU"/>
              </w:rPr>
              <w:t xml:space="preserve"> 2023</w:t>
            </w:r>
            <w:r w:rsidRPr="00160C0C">
              <w:rPr>
                <w:rFonts w:ascii="Times New Roman" w:eastAsia="Times New Roman" w:hAnsi="Times New Roman" w:cs="Times New Roman"/>
                <w:b/>
                <w:bCs/>
                <w:color w:val="000000"/>
                <w:sz w:val="26"/>
                <w:szCs w:val="26"/>
                <w:lang w:eastAsia="ru-RU"/>
              </w:rPr>
              <w:t xml:space="preserve"> года </w:t>
            </w:r>
          </w:p>
          <w:p w:rsidR="00A67103" w:rsidRPr="00160C0C" w:rsidRDefault="00A67103" w:rsidP="00160C0C">
            <w:pPr>
              <w:autoSpaceDE w:val="0"/>
              <w:autoSpaceDN w:val="0"/>
              <w:adjustRightInd w:val="0"/>
              <w:ind w:firstLine="540"/>
              <w:jc w:val="both"/>
              <w:rPr>
                <w:rFonts w:ascii="Times New Roman" w:hAnsi="Times New Roman" w:cs="Times New Roman"/>
                <w:sz w:val="26"/>
                <w:szCs w:val="26"/>
              </w:rPr>
            </w:pPr>
          </w:p>
        </w:tc>
      </w:tr>
      <w:tr w:rsidR="00A67103" w:rsidRPr="00160C0C"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pStyle w:val="a6"/>
              <w:rPr>
                <w:rFonts w:ascii="Times New Roman" w:eastAsia="Times New Roman" w:hAnsi="Times New Roman" w:cs="Times New Roman"/>
                <w:color w:val="000000"/>
                <w:sz w:val="26"/>
                <w:szCs w:val="26"/>
                <w:lang w:eastAsia="ru-RU"/>
              </w:rPr>
            </w:pPr>
            <w:r w:rsidRPr="00160C0C">
              <w:rPr>
                <w:rFonts w:ascii="Times New Roman" w:eastAsia="Times New Roman" w:hAnsi="Times New Roman" w:cs="Times New Roman"/>
                <w:color w:val="000000"/>
                <w:sz w:val="26"/>
                <w:szCs w:val="26"/>
                <w:lang w:eastAsia="ru-RU"/>
              </w:rPr>
              <w:t>Доменное имя, и (или) сетевой адрес, (или) указатели страниц сайта в информационно-телекоммуникационной сети «Интернет», на котором обеспечивается проведение отбора</w:t>
            </w:r>
          </w:p>
          <w:p w:rsidR="00E61797" w:rsidRPr="00160C0C" w:rsidRDefault="00E61797" w:rsidP="00160C0C">
            <w:pPr>
              <w:pStyle w:val="a6"/>
              <w:rPr>
                <w:rFonts w:ascii="Times New Roman" w:hAnsi="Times New Roman" w:cs="Times New Roman"/>
                <w:color w:val="000000" w:themeColor="text1"/>
                <w:sz w:val="26"/>
                <w:szCs w:val="26"/>
              </w:rPr>
            </w:pPr>
          </w:p>
        </w:tc>
        <w:tc>
          <w:tcPr>
            <w:tcW w:w="6956" w:type="dxa"/>
            <w:tcBorders>
              <w:top w:val="single" w:sz="4" w:space="0" w:color="auto"/>
              <w:left w:val="single" w:sz="4" w:space="0" w:color="auto"/>
              <w:bottom w:val="single" w:sz="4" w:space="0" w:color="auto"/>
              <w:right w:val="single" w:sz="4" w:space="0" w:color="auto"/>
            </w:tcBorders>
          </w:tcPr>
          <w:p w:rsidR="00A67103" w:rsidRPr="00160C0C" w:rsidRDefault="00160C0C" w:rsidP="00160C0C">
            <w:pPr>
              <w:rPr>
                <w:rFonts w:ascii="Times New Roman" w:eastAsia="Times New Roman" w:hAnsi="Times New Roman" w:cs="Times New Roman"/>
                <w:color w:val="000000"/>
                <w:sz w:val="26"/>
                <w:szCs w:val="26"/>
                <w:lang w:eastAsia="ru-RU"/>
              </w:rPr>
            </w:pPr>
            <w:hyperlink r:id="rId7" w:history="1">
              <w:r w:rsidR="00A67103" w:rsidRPr="00160C0C">
                <w:rPr>
                  <w:rStyle w:val="a5"/>
                  <w:rFonts w:ascii="Times New Roman" w:hAnsi="Times New Roman" w:cs="Times New Roman"/>
                  <w:color w:val="000000" w:themeColor="text1"/>
                  <w:sz w:val="26"/>
                  <w:szCs w:val="26"/>
                  <w:lang w:val="en-US"/>
                </w:rPr>
                <w:t>https</w:t>
              </w:r>
              <w:r w:rsidR="00A67103" w:rsidRPr="00160C0C">
                <w:rPr>
                  <w:rStyle w:val="a5"/>
                  <w:rFonts w:ascii="Times New Roman" w:hAnsi="Times New Roman" w:cs="Times New Roman"/>
                  <w:color w:val="000000" w:themeColor="text1"/>
                  <w:sz w:val="26"/>
                  <w:szCs w:val="26"/>
                </w:rPr>
                <w:t>://</w:t>
              </w:r>
              <w:proofErr w:type="spellStart"/>
              <w:r w:rsidR="00A67103" w:rsidRPr="00160C0C">
                <w:rPr>
                  <w:rStyle w:val="a5"/>
                  <w:rFonts w:ascii="Times New Roman" w:hAnsi="Times New Roman" w:cs="Times New Roman"/>
                  <w:color w:val="000000" w:themeColor="text1"/>
                  <w:sz w:val="26"/>
                  <w:szCs w:val="26"/>
                  <w:lang w:val="en-US"/>
                </w:rPr>
                <w:t>agroprom</w:t>
              </w:r>
              <w:proofErr w:type="spellEnd"/>
              <w:r w:rsidR="00A67103" w:rsidRPr="00160C0C">
                <w:rPr>
                  <w:rStyle w:val="a5"/>
                  <w:rFonts w:ascii="Times New Roman" w:hAnsi="Times New Roman" w:cs="Times New Roman"/>
                  <w:color w:val="000000" w:themeColor="text1"/>
                  <w:sz w:val="26"/>
                  <w:szCs w:val="26"/>
                </w:rPr>
                <w:t>.</w:t>
              </w:r>
              <w:proofErr w:type="spellStart"/>
              <w:r w:rsidR="00A67103" w:rsidRPr="00160C0C">
                <w:rPr>
                  <w:rStyle w:val="a5"/>
                  <w:rFonts w:ascii="Times New Roman" w:hAnsi="Times New Roman" w:cs="Times New Roman"/>
                  <w:color w:val="000000" w:themeColor="text1"/>
                  <w:sz w:val="26"/>
                  <w:szCs w:val="26"/>
                  <w:lang w:val="en-US"/>
                </w:rPr>
                <w:t>lenobl</w:t>
              </w:r>
              <w:proofErr w:type="spellEnd"/>
              <w:r w:rsidR="00A67103" w:rsidRPr="00160C0C">
                <w:rPr>
                  <w:rStyle w:val="a5"/>
                  <w:rFonts w:ascii="Times New Roman" w:hAnsi="Times New Roman" w:cs="Times New Roman"/>
                  <w:color w:val="000000" w:themeColor="text1"/>
                  <w:sz w:val="26"/>
                  <w:szCs w:val="26"/>
                </w:rPr>
                <w:t>.</w:t>
              </w:r>
              <w:proofErr w:type="spellStart"/>
              <w:r w:rsidR="00A67103" w:rsidRPr="00160C0C">
                <w:rPr>
                  <w:rStyle w:val="a5"/>
                  <w:rFonts w:ascii="Times New Roman" w:hAnsi="Times New Roman" w:cs="Times New Roman"/>
                  <w:color w:val="000000" w:themeColor="text1"/>
                  <w:sz w:val="26"/>
                  <w:szCs w:val="26"/>
                  <w:lang w:val="en-US"/>
                </w:rPr>
                <w:t>ru</w:t>
              </w:r>
              <w:proofErr w:type="spellEnd"/>
              <w:r w:rsidR="00A67103" w:rsidRPr="00160C0C">
                <w:rPr>
                  <w:rStyle w:val="a5"/>
                  <w:rFonts w:ascii="Times New Roman" w:hAnsi="Times New Roman" w:cs="Times New Roman"/>
                  <w:color w:val="000000" w:themeColor="text1"/>
                  <w:sz w:val="26"/>
                  <w:szCs w:val="26"/>
                </w:rPr>
                <w:t>/</w:t>
              </w:r>
              <w:proofErr w:type="spellStart"/>
              <w:r w:rsidR="00A67103" w:rsidRPr="00160C0C">
                <w:rPr>
                  <w:rStyle w:val="a5"/>
                  <w:rFonts w:ascii="Times New Roman" w:hAnsi="Times New Roman" w:cs="Times New Roman"/>
                  <w:color w:val="000000" w:themeColor="text1"/>
                  <w:sz w:val="26"/>
                  <w:szCs w:val="26"/>
                  <w:lang w:val="en-US"/>
                </w:rPr>
                <w:t>ru</w:t>
              </w:r>
              <w:proofErr w:type="spellEnd"/>
              <w:r w:rsidR="00A67103" w:rsidRPr="00160C0C">
                <w:rPr>
                  <w:rStyle w:val="a5"/>
                  <w:rFonts w:ascii="Times New Roman" w:hAnsi="Times New Roman" w:cs="Times New Roman"/>
                  <w:color w:val="000000" w:themeColor="text1"/>
                  <w:sz w:val="26"/>
                  <w:szCs w:val="26"/>
                </w:rPr>
                <w:t>/</w:t>
              </w:r>
              <w:proofErr w:type="spellStart"/>
              <w:r w:rsidR="00A67103" w:rsidRPr="00160C0C">
                <w:rPr>
                  <w:rStyle w:val="a5"/>
                  <w:rFonts w:ascii="Times New Roman" w:hAnsi="Times New Roman" w:cs="Times New Roman"/>
                  <w:color w:val="000000" w:themeColor="text1"/>
                  <w:sz w:val="26"/>
                  <w:szCs w:val="26"/>
                  <w:lang w:val="en-US"/>
                </w:rPr>
                <w:t>inf</w:t>
              </w:r>
              <w:proofErr w:type="spellEnd"/>
              <w:r w:rsidR="00A67103" w:rsidRPr="00160C0C">
                <w:rPr>
                  <w:rStyle w:val="a5"/>
                  <w:rFonts w:ascii="Times New Roman" w:hAnsi="Times New Roman" w:cs="Times New Roman"/>
                  <w:color w:val="000000" w:themeColor="text1"/>
                  <w:sz w:val="26"/>
                  <w:szCs w:val="26"/>
                </w:rPr>
                <w:t>/</w:t>
              </w:r>
              <w:proofErr w:type="spellStart"/>
              <w:r w:rsidR="00A67103" w:rsidRPr="00160C0C">
                <w:rPr>
                  <w:rStyle w:val="a5"/>
                  <w:rFonts w:ascii="Times New Roman" w:hAnsi="Times New Roman" w:cs="Times New Roman"/>
                  <w:color w:val="000000" w:themeColor="text1"/>
                  <w:sz w:val="26"/>
                  <w:szCs w:val="26"/>
                  <w:lang w:val="en-US"/>
                </w:rPr>
                <w:t>konkursy</w:t>
              </w:r>
              <w:proofErr w:type="spellEnd"/>
              <w:r w:rsidR="00A67103" w:rsidRPr="00160C0C">
                <w:rPr>
                  <w:rStyle w:val="a5"/>
                  <w:rFonts w:ascii="Times New Roman" w:hAnsi="Times New Roman" w:cs="Times New Roman"/>
                  <w:color w:val="000000" w:themeColor="text1"/>
                  <w:sz w:val="26"/>
                  <w:szCs w:val="26"/>
                </w:rPr>
                <w:t>-</w:t>
              </w:r>
              <w:proofErr w:type="spellStart"/>
              <w:r w:rsidR="00A67103" w:rsidRPr="00160C0C">
                <w:rPr>
                  <w:rStyle w:val="a5"/>
                  <w:rFonts w:ascii="Times New Roman" w:hAnsi="Times New Roman" w:cs="Times New Roman"/>
                  <w:color w:val="000000" w:themeColor="text1"/>
                  <w:sz w:val="26"/>
                  <w:szCs w:val="26"/>
                  <w:lang w:val="en-US"/>
                </w:rPr>
                <w:t>otbor</w:t>
              </w:r>
              <w:proofErr w:type="spellEnd"/>
              <w:r w:rsidR="00A67103" w:rsidRPr="00160C0C">
                <w:rPr>
                  <w:rStyle w:val="a5"/>
                  <w:rFonts w:ascii="Times New Roman" w:hAnsi="Times New Roman" w:cs="Times New Roman"/>
                  <w:color w:val="000000" w:themeColor="text1"/>
                  <w:sz w:val="26"/>
                  <w:szCs w:val="26"/>
                </w:rPr>
                <w:t>/</w:t>
              </w:r>
            </w:hyperlink>
          </w:p>
          <w:p w:rsidR="00A67103" w:rsidRPr="00160C0C" w:rsidRDefault="00A67103" w:rsidP="00160C0C">
            <w:pPr>
              <w:pStyle w:val="a6"/>
              <w:jc w:val="both"/>
              <w:rPr>
                <w:rFonts w:ascii="Times New Roman" w:hAnsi="Times New Roman" w:cs="Times New Roman"/>
                <w:color w:val="000000" w:themeColor="text1"/>
                <w:sz w:val="26"/>
                <w:szCs w:val="26"/>
              </w:rPr>
            </w:pPr>
          </w:p>
        </w:tc>
      </w:tr>
      <w:tr w:rsidR="00A67103" w:rsidRPr="00160C0C" w:rsidTr="00E61797">
        <w:tc>
          <w:tcPr>
            <w:tcW w:w="1985"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pStyle w:val="a6"/>
              <w:rPr>
                <w:rFonts w:ascii="Times New Roman" w:hAnsi="Times New Roman" w:cs="Times New Roman"/>
                <w:color w:val="000000" w:themeColor="text1"/>
                <w:sz w:val="26"/>
                <w:szCs w:val="26"/>
              </w:rPr>
            </w:pPr>
            <w:r w:rsidRPr="00160C0C">
              <w:rPr>
                <w:rFonts w:ascii="Times New Roman" w:eastAsia="Times New Roman" w:hAnsi="Times New Roman" w:cs="Times New Roman"/>
                <w:color w:val="000000"/>
                <w:sz w:val="26"/>
                <w:szCs w:val="26"/>
                <w:lang w:eastAsia="ru-RU"/>
              </w:rPr>
              <w:t xml:space="preserve">Дата размещения результатов отбора </w:t>
            </w:r>
          </w:p>
        </w:tc>
        <w:tc>
          <w:tcPr>
            <w:tcW w:w="6956" w:type="dxa"/>
            <w:tcBorders>
              <w:top w:val="single" w:sz="4" w:space="0" w:color="auto"/>
              <w:left w:val="single" w:sz="4" w:space="0" w:color="auto"/>
              <w:bottom w:val="single" w:sz="4" w:space="0" w:color="auto"/>
              <w:right w:val="single" w:sz="4" w:space="0" w:color="auto"/>
            </w:tcBorders>
            <w:hideMark/>
          </w:tcPr>
          <w:p w:rsidR="00DF1EDE" w:rsidRPr="00160C0C" w:rsidRDefault="00DF1EDE" w:rsidP="00160C0C">
            <w:pPr>
              <w:pStyle w:val="a6"/>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Информация о результатах отбора размещается на официальном сайте комитета в сети "Интернет" и на едином портале (при наличии технической возможности) не позднее 14-го календарного дня, следующего за днем определения победителей отбора.</w:t>
            </w:r>
          </w:p>
        </w:tc>
      </w:tr>
      <w:tr w:rsidR="00ED3EF4" w:rsidRPr="00160C0C" w:rsidTr="00E61797">
        <w:tc>
          <w:tcPr>
            <w:tcW w:w="1985" w:type="dxa"/>
            <w:tcBorders>
              <w:top w:val="single" w:sz="4" w:space="0" w:color="auto"/>
              <w:left w:val="single" w:sz="4" w:space="0" w:color="auto"/>
              <w:bottom w:val="single" w:sz="4" w:space="0" w:color="auto"/>
              <w:right w:val="single" w:sz="4" w:space="0" w:color="auto"/>
            </w:tcBorders>
          </w:tcPr>
          <w:p w:rsidR="00ED3EF4" w:rsidRPr="00160C0C" w:rsidRDefault="00ED3EF4" w:rsidP="00160C0C">
            <w:pPr>
              <w:pStyle w:val="a6"/>
              <w:rPr>
                <w:rFonts w:ascii="Times New Roman" w:hAnsi="Times New Roman" w:cs="Times New Roman"/>
                <w:color w:val="000000" w:themeColor="text1"/>
                <w:sz w:val="26"/>
                <w:szCs w:val="26"/>
              </w:rPr>
            </w:pPr>
            <w:r w:rsidRPr="00160C0C">
              <w:rPr>
                <w:rFonts w:ascii="Times New Roman" w:eastAsia="Times New Roman" w:hAnsi="Times New Roman" w:cs="Times New Roman"/>
                <w:color w:val="000000"/>
                <w:sz w:val="26"/>
                <w:szCs w:val="26"/>
                <w:lang w:eastAsia="ru-RU"/>
              </w:rPr>
              <w:t>Результат предоставления субсидии</w:t>
            </w:r>
          </w:p>
        </w:tc>
        <w:tc>
          <w:tcPr>
            <w:tcW w:w="6956" w:type="dxa"/>
            <w:tcBorders>
              <w:top w:val="single" w:sz="4" w:space="0" w:color="auto"/>
              <w:left w:val="single" w:sz="4" w:space="0" w:color="auto"/>
              <w:bottom w:val="single" w:sz="4" w:space="0" w:color="auto"/>
              <w:right w:val="single" w:sz="4" w:space="0" w:color="auto"/>
            </w:tcBorders>
          </w:tcPr>
          <w:p w:rsidR="00EA7622" w:rsidRPr="00160C0C" w:rsidRDefault="00BB4962" w:rsidP="00160C0C">
            <w:pPr>
              <w:pStyle w:val="a6"/>
              <w:jc w:val="both"/>
              <w:rPr>
                <w:rFonts w:ascii="Times New Roman" w:hAnsi="Times New Roman" w:cs="Times New Roman"/>
                <w:color w:val="000000" w:themeColor="text1"/>
                <w:sz w:val="26"/>
                <w:szCs w:val="26"/>
              </w:rPr>
            </w:pPr>
            <w:r w:rsidRPr="00160C0C">
              <w:rPr>
                <w:rFonts w:ascii="Times New Roman" w:eastAsia="Times New Roman" w:hAnsi="Times New Roman" w:cs="Times New Roman"/>
                <w:color w:val="000000"/>
                <w:sz w:val="26"/>
                <w:szCs w:val="26"/>
                <w:lang w:eastAsia="ru-RU"/>
              </w:rPr>
              <w:t xml:space="preserve">Достигнутым результатом предоставления субсидии является </w:t>
            </w:r>
            <w:r w:rsidR="00971792" w:rsidRPr="00160C0C">
              <w:rPr>
                <w:rFonts w:ascii="Times New Roman" w:eastAsia="Times New Roman" w:hAnsi="Times New Roman" w:cs="Times New Roman"/>
                <w:color w:val="000000"/>
                <w:sz w:val="26"/>
                <w:szCs w:val="26"/>
                <w:lang w:eastAsia="ru-RU"/>
              </w:rPr>
              <w:t>обеспеченность сельскохозяйственных товаропроизводителей квалифицированными специалистами.</w:t>
            </w:r>
          </w:p>
        </w:tc>
      </w:tr>
    </w:tbl>
    <w:p w:rsidR="00B94D12" w:rsidRPr="00160C0C" w:rsidRDefault="00B94D12" w:rsidP="00160C0C">
      <w:pPr>
        <w:pStyle w:val="a6"/>
        <w:jc w:val="both"/>
        <w:rPr>
          <w:rFonts w:ascii="Times New Roman" w:hAnsi="Times New Roman" w:cs="Times New Roman"/>
          <w:color w:val="000000" w:themeColor="text1"/>
          <w:sz w:val="26"/>
          <w:szCs w:val="26"/>
        </w:rPr>
      </w:pPr>
    </w:p>
    <w:tbl>
      <w:tblPr>
        <w:tblStyle w:val="a7"/>
        <w:tblW w:w="0" w:type="auto"/>
        <w:tblLayout w:type="fixed"/>
        <w:tblLook w:val="04A0" w:firstRow="1" w:lastRow="0" w:firstColumn="1" w:lastColumn="0" w:noHBand="0" w:noVBand="1"/>
      </w:tblPr>
      <w:tblGrid>
        <w:gridCol w:w="1951"/>
        <w:gridCol w:w="6946"/>
      </w:tblGrid>
      <w:tr w:rsidR="00712016" w:rsidRPr="00160C0C" w:rsidTr="00E61797">
        <w:tc>
          <w:tcPr>
            <w:tcW w:w="1951" w:type="dxa"/>
            <w:tcBorders>
              <w:top w:val="single" w:sz="4" w:space="0" w:color="auto"/>
              <w:left w:val="single" w:sz="4" w:space="0" w:color="auto"/>
              <w:bottom w:val="single" w:sz="4" w:space="0" w:color="auto"/>
              <w:right w:val="single" w:sz="4" w:space="0" w:color="auto"/>
            </w:tcBorders>
          </w:tcPr>
          <w:p w:rsidR="00712016" w:rsidRPr="00160C0C" w:rsidRDefault="00712016"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 xml:space="preserve">Категория </w:t>
            </w:r>
            <w:r w:rsidR="00CE15EE" w:rsidRPr="00160C0C">
              <w:rPr>
                <w:rFonts w:ascii="Times New Roman" w:hAnsi="Times New Roman" w:cs="Times New Roman"/>
                <w:color w:val="000000" w:themeColor="text1"/>
                <w:sz w:val="26"/>
                <w:szCs w:val="26"/>
              </w:rPr>
              <w:t xml:space="preserve">участников </w:t>
            </w:r>
            <w:r w:rsidRPr="00160C0C">
              <w:rPr>
                <w:rFonts w:ascii="Times New Roman" w:hAnsi="Times New Roman" w:cs="Times New Roman"/>
                <w:color w:val="000000" w:themeColor="text1"/>
                <w:sz w:val="26"/>
                <w:szCs w:val="26"/>
              </w:rPr>
              <w:t xml:space="preserve">отбора </w:t>
            </w:r>
          </w:p>
        </w:tc>
        <w:tc>
          <w:tcPr>
            <w:tcW w:w="6946" w:type="dxa"/>
            <w:tcBorders>
              <w:top w:val="single" w:sz="4" w:space="0" w:color="auto"/>
              <w:left w:val="single" w:sz="4" w:space="0" w:color="auto"/>
              <w:bottom w:val="single" w:sz="4" w:space="0" w:color="auto"/>
              <w:right w:val="single" w:sz="4" w:space="0" w:color="auto"/>
            </w:tcBorders>
          </w:tcPr>
          <w:p w:rsidR="000F6367" w:rsidRPr="00160C0C" w:rsidRDefault="007E2F10" w:rsidP="00160C0C">
            <w:pPr>
              <w:autoSpaceDE w:val="0"/>
              <w:autoSpaceDN w:val="0"/>
              <w:adjustRightInd w:val="0"/>
              <w:jc w:val="both"/>
              <w:rPr>
                <w:rFonts w:ascii="Times New Roman" w:hAnsi="Times New Roman" w:cs="Times New Roman"/>
                <w:b/>
                <w:sz w:val="26"/>
                <w:szCs w:val="26"/>
              </w:rPr>
            </w:pPr>
            <w:proofErr w:type="gramStart"/>
            <w:r w:rsidRPr="00160C0C">
              <w:rPr>
                <w:rFonts w:ascii="Times New Roman" w:hAnsi="Times New Roman" w:cs="Times New Roman"/>
                <w:b/>
                <w:sz w:val="26"/>
                <w:szCs w:val="26"/>
              </w:rPr>
              <w:t>Субсидии предоставляются следующим категориям</w:t>
            </w:r>
            <w:r w:rsidR="000F6367" w:rsidRPr="00160C0C">
              <w:rPr>
                <w:rFonts w:ascii="Times New Roman" w:hAnsi="Times New Roman" w:cs="Times New Roman"/>
                <w:b/>
                <w:sz w:val="26"/>
                <w:szCs w:val="26"/>
              </w:rPr>
              <w:t xml:space="preserve"> участников отбора</w:t>
            </w:r>
            <w:r w:rsidRPr="00160C0C">
              <w:rPr>
                <w:rFonts w:ascii="Times New Roman" w:hAnsi="Times New Roman" w:cs="Times New Roman"/>
                <w:b/>
                <w:sz w:val="26"/>
                <w:szCs w:val="26"/>
              </w:rPr>
              <w:t>,</w:t>
            </w:r>
            <w:r w:rsidR="000F6367" w:rsidRPr="00160C0C">
              <w:rPr>
                <w:rFonts w:ascii="Times New Roman" w:hAnsi="Times New Roman" w:cs="Times New Roman"/>
                <w:b/>
                <w:sz w:val="26"/>
                <w:szCs w:val="26"/>
              </w:rPr>
              <w:t xml:space="preserve"> определен</w:t>
            </w:r>
            <w:r w:rsidRPr="00160C0C">
              <w:rPr>
                <w:rFonts w:ascii="Times New Roman" w:hAnsi="Times New Roman" w:cs="Times New Roman"/>
                <w:b/>
                <w:sz w:val="26"/>
                <w:szCs w:val="26"/>
              </w:rPr>
              <w:t>ным</w:t>
            </w:r>
            <w:r w:rsidR="000F6367" w:rsidRPr="00160C0C">
              <w:rPr>
                <w:rFonts w:ascii="Times New Roman" w:hAnsi="Times New Roman" w:cs="Times New Roman"/>
                <w:b/>
                <w:sz w:val="26"/>
                <w:szCs w:val="26"/>
              </w:rPr>
              <w:t xml:space="preserve"> п. 1.5 Порядка предоставления субсидии юридическим лицам, индивидуальным предпринимателям на </w:t>
            </w:r>
            <w:r w:rsidR="000F6367" w:rsidRPr="00160C0C">
              <w:rPr>
                <w:rFonts w:ascii="Times New Roman" w:hAnsi="Times New Roman" w:cs="Times New Roman"/>
                <w:b/>
                <w:sz w:val="26"/>
                <w:szCs w:val="26"/>
              </w:rPr>
              <w:lastRenderedPageBreak/>
              <w:t xml:space="preserve">государственную поддержку в сфере агропромышленного и </w:t>
            </w:r>
            <w:proofErr w:type="spellStart"/>
            <w:r w:rsidR="000F6367" w:rsidRPr="00160C0C">
              <w:rPr>
                <w:rFonts w:ascii="Times New Roman" w:hAnsi="Times New Roman" w:cs="Times New Roman"/>
                <w:b/>
                <w:sz w:val="26"/>
                <w:szCs w:val="26"/>
              </w:rPr>
              <w:t>рыбохозяйственного</w:t>
            </w:r>
            <w:proofErr w:type="spellEnd"/>
            <w:r w:rsidR="000F6367" w:rsidRPr="00160C0C">
              <w:rPr>
                <w:rFonts w:ascii="Times New Roman" w:hAnsi="Times New Roman" w:cs="Times New Roman"/>
                <w:b/>
                <w:sz w:val="26"/>
                <w:szCs w:val="26"/>
              </w:rPr>
              <w:t xml:space="preserve"> комплекса</w:t>
            </w:r>
            <w:r w:rsidRPr="00160C0C">
              <w:rPr>
                <w:rFonts w:ascii="Times New Roman" w:hAnsi="Times New Roman" w:cs="Times New Roman"/>
                <w:b/>
                <w:sz w:val="26"/>
                <w:szCs w:val="26"/>
              </w:rPr>
              <w:t xml:space="preserve"> (Приложение 7 к государственной программе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 636) (далее – Порядок):</w:t>
            </w:r>
            <w:proofErr w:type="gramEnd"/>
          </w:p>
          <w:p w:rsidR="009D533E" w:rsidRPr="00160C0C" w:rsidRDefault="009D533E"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а) сельскохозяйственные товаропроизводители, указанные в </w:t>
            </w:r>
            <w:hyperlink r:id="rId8">
              <w:r w:rsidRPr="00160C0C">
                <w:rPr>
                  <w:rFonts w:ascii="Times New Roman" w:eastAsiaTheme="minorEastAsia" w:hAnsi="Times New Roman" w:cs="Times New Roman"/>
                  <w:color w:val="0000FF"/>
                  <w:sz w:val="26"/>
                  <w:szCs w:val="26"/>
                  <w:lang w:eastAsia="ru-RU"/>
                </w:rPr>
                <w:t>части 1 статьи 3</w:t>
              </w:r>
            </w:hyperlink>
            <w:r w:rsidRPr="00160C0C">
              <w:rPr>
                <w:rFonts w:ascii="Times New Roman" w:eastAsiaTheme="minorEastAsia" w:hAnsi="Times New Roman" w:cs="Times New Roman"/>
                <w:sz w:val="26"/>
                <w:szCs w:val="26"/>
                <w:lang w:eastAsia="ru-RU"/>
              </w:rPr>
              <w:t xml:space="preserve"> Федерального закона от 29 декабря 2006 года N 264-ФЗ "О развитии сельского хозяйства";</w:t>
            </w:r>
          </w:p>
          <w:p w:rsidR="009D533E" w:rsidRPr="00160C0C" w:rsidRDefault="009D533E"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bookmarkStart w:id="1" w:name="P6478"/>
            <w:bookmarkEnd w:id="1"/>
            <w:r w:rsidRPr="00160C0C">
              <w:rPr>
                <w:rFonts w:ascii="Times New Roman" w:eastAsiaTheme="minorEastAsia" w:hAnsi="Times New Roman" w:cs="Times New Roman"/>
                <w:sz w:val="26"/>
                <w:szCs w:val="26"/>
                <w:lang w:eastAsia="ru-RU"/>
              </w:rPr>
              <w:t>б) крестьянские (фермерские) хозяйства;</w:t>
            </w:r>
          </w:p>
          <w:p w:rsidR="009D533E" w:rsidRPr="00160C0C" w:rsidRDefault="009D533E"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в) индивидуальные предприниматели и организации, осуществляющие производство, первичную и(или)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w:t>
            </w:r>
          </w:p>
          <w:p w:rsidR="00033D4B" w:rsidRPr="00160C0C" w:rsidRDefault="009D533E" w:rsidP="00160C0C">
            <w:pPr>
              <w:widowControl w:val="0"/>
              <w:autoSpaceDE w:val="0"/>
              <w:autoSpaceDN w:val="0"/>
              <w:spacing w:before="20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По вновь созданным сельскохозяйственным товаропроизводителям в первый год их хозяйственной деятельности доля от реализации сельскохозяйственной продукции в общем доходе определяется по бухгалтерской отчетности текущего календарного года. Вновь созданные сельскохозяйственные товаропроизводители, не имеющие дохода на момент обращения за субсидией (субсидиями), представляют гарантийное письмо о том, что доля от реализации сельскохозяйственной продукции на конец текущего года составит не менее 70 процентов. В случае несоблюдения указанного критерия получатель субсидий обязан произвести возврат бюджетных средств.</w:t>
            </w:r>
          </w:p>
        </w:tc>
      </w:tr>
      <w:tr w:rsidR="00A67103" w:rsidRPr="00160C0C" w:rsidTr="00E61797">
        <w:tc>
          <w:tcPr>
            <w:tcW w:w="1951"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lastRenderedPageBreak/>
              <w:t>Требования к участникам отбора</w:t>
            </w:r>
          </w:p>
        </w:tc>
        <w:tc>
          <w:tcPr>
            <w:tcW w:w="6946" w:type="dxa"/>
            <w:tcBorders>
              <w:top w:val="single" w:sz="4" w:space="0" w:color="auto"/>
              <w:left w:val="single" w:sz="4" w:space="0" w:color="auto"/>
              <w:bottom w:val="single" w:sz="4" w:space="0" w:color="auto"/>
              <w:right w:val="single" w:sz="4" w:space="0" w:color="auto"/>
            </w:tcBorders>
            <w:hideMark/>
          </w:tcPr>
          <w:p w:rsidR="007E2F10" w:rsidRPr="00160C0C" w:rsidRDefault="004409DC" w:rsidP="00160C0C">
            <w:pPr>
              <w:pStyle w:val="a6"/>
              <w:jc w:val="center"/>
              <w:rPr>
                <w:rFonts w:ascii="Times New Roman" w:hAnsi="Times New Roman" w:cs="Times New Roman"/>
                <w:b/>
                <w:sz w:val="26"/>
                <w:szCs w:val="26"/>
              </w:rPr>
            </w:pPr>
            <w:r w:rsidRPr="00160C0C">
              <w:rPr>
                <w:rFonts w:ascii="Times New Roman" w:hAnsi="Times New Roman" w:cs="Times New Roman"/>
                <w:b/>
                <w:sz w:val="26"/>
                <w:szCs w:val="26"/>
              </w:rPr>
              <w:t>Участник отбора должен соответствовать по состоянию на дату не ранее чем за 30 календарных дней до даты подачи заявки следующим требованиям</w:t>
            </w:r>
            <w:r w:rsidR="007E2F10" w:rsidRPr="00160C0C">
              <w:rPr>
                <w:rFonts w:ascii="Times New Roman" w:hAnsi="Times New Roman" w:cs="Times New Roman"/>
                <w:b/>
                <w:sz w:val="26"/>
                <w:szCs w:val="26"/>
              </w:rPr>
              <w:t xml:space="preserve"> </w:t>
            </w:r>
          </w:p>
          <w:p w:rsidR="004409DC" w:rsidRPr="00160C0C" w:rsidRDefault="007E2F10" w:rsidP="00160C0C">
            <w:pPr>
              <w:pStyle w:val="a6"/>
              <w:jc w:val="center"/>
              <w:rPr>
                <w:rFonts w:ascii="Times New Roman" w:hAnsi="Times New Roman" w:cs="Times New Roman"/>
                <w:b/>
                <w:sz w:val="26"/>
                <w:szCs w:val="26"/>
              </w:rPr>
            </w:pPr>
            <w:r w:rsidRPr="00160C0C">
              <w:rPr>
                <w:rFonts w:ascii="Times New Roman" w:hAnsi="Times New Roman" w:cs="Times New Roman"/>
                <w:sz w:val="26"/>
                <w:szCs w:val="26"/>
              </w:rPr>
              <w:t>(пункт 2.3 Порядка)</w:t>
            </w:r>
            <w:r w:rsidR="004409DC" w:rsidRPr="00160C0C">
              <w:rPr>
                <w:rFonts w:ascii="Times New Roman" w:hAnsi="Times New Roman" w:cs="Times New Roman"/>
                <w:b/>
                <w:sz w:val="26"/>
                <w:szCs w:val="26"/>
              </w:rPr>
              <w:t>:</w:t>
            </w:r>
          </w:p>
          <w:p w:rsidR="005328F4" w:rsidRPr="00160C0C" w:rsidRDefault="005328F4" w:rsidP="00160C0C">
            <w:pPr>
              <w:pStyle w:val="a6"/>
              <w:jc w:val="center"/>
              <w:rPr>
                <w:rFonts w:ascii="Times New Roman" w:hAnsi="Times New Roman" w:cs="Times New Roman"/>
                <w:b/>
                <w:sz w:val="26"/>
                <w:szCs w:val="26"/>
              </w:rPr>
            </w:pPr>
          </w:p>
          <w:p w:rsidR="00991F15" w:rsidRPr="00160C0C" w:rsidRDefault="00991F15"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91F15" w:rsidRPr="00160C0C" w:rsidRDefault="00991F15"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отсутствие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иной </w:t>
            </w:r>
            <w:r w:rsidRPr="00160C0C">
              <w:rPr>
                <w:rFonts w:ascii="Times New Roman" w:eastAsiaTheme="minorEastAsia" w:hAnsi="Times New Roman" w:cs="Times New Roman"/>
                <w:sz w:val="26"/>
                <w:szCs w:val="26"/>
                <w:lang w:eastAsia="ru-RU"/>
              </w:rPr>
              <w:lastRenderedPageBreak/>
              <w:t>просроченной (неурегулированной) задолженности по денежным обязательствам перед областным бюджетом Ленинградской области;</w:t>
            </w:r>
          </w:p>
          <w:p w:rsidR="00991F15" w:rsidRPr="00160C0C" w:rsidRDefault="00991F15"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отсутствие просроченной (более трех месяцев) задолженности по заработной плате;</w:t>
            </w:r>
          </w:p>
          <w:p w:rsidR="00991F15" w:rsidRPr="00160C0C" w:rsidRDefault="00991F15"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91F15" w:rsidRPr="00160C0C" w:rsidRDefault="00991F15"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91F15" w:rsidRPr="00160C0C" w:rsidRDefault="004277CE"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proofErr w:type="gramStart"/>
            <w:r w:rsidRPr="00160C0C">
              <w:rPr>
                <w:rFonts w:ascii="Times New Roman" w:eastAsiaTheme="minorEastAsia" w:hAnsi="Times New Roman" w:cs="Times New Roman"/>
                <w:sz w:val="26"/>
                <w:szCs w:val="26"/>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160C0C">
              <w:rPr>
                <w:rFonts w:ascii="Times New Roman" w:eastAsiaTheme="minorEastAsia" w:hAnsi="Times New Roman" w:cs="Times New Roman"/>
                <w:sz w:val="26"/>
                <w:szCs w:val="26"/>
                <w:lang w:eastAsia="ru-RU"/>
              </w:rPr>
              <w:t xml:space="preserve"> совокупности превышает </w:t>
            </w:r>
            <w:r w:rsidRPr="00160C0C">
              <w:rPr>
                <w:rFonts w:ascii="Times New Roman" w:eastAsiaTheme="minorEastAsia" w:hAnsi="Times New Roman" w:cs="Times New Roman"/>
                <w:b/>
                <w:sz w:val="26"/>
                <w:szCs w:val="26"/>
                <w:lang w:eastAsia="ru-RU"/>
              </w:rPr>
              <w:t>25</w:t>
            </w:r>
            <w:r w:rsidRPr="00160C0C">
              <w:rPr>
                <w:rFonts w:ascii="Times New Roman" w:eastAsiaTheme="minorEastAsia" w:hAnsi="Times New Roman" w:cs="Times New Roman"/>
                <w:sz w:val="26"/>
                <w:szCs w:val="26"/>
                <w:lang w:eastAsia="ru-RU"/>
              </w:rPr>
              <w:t xml:space="preserve"> </w:t>
            </w:r>
            <w:r w:rsidRPr="00160C0C">
              <w:rPr>
                <w:rFonts w:ascii="Times New Roman" w:eastAsiaTheme="minorEastAsia" w:hAnsi="Times New Roman" w:cs="Times New Roman"/>
                <w:b/>
                <w:sz w:val="26"/>
                <w:szCs w:val="26"/>
                <w:lang w:eastAsia="ru-RU"/>
              </w:rPr>
              <w:t>процентов</w:t>
            </w:r>
            <w:r w:rsidRPr="00160C0C">
              <w:rPr>
                <w:rFonts w:ascii="Times New Roman" w:eastAsiaTheme="minorEastAsia" w:hAnsi="Times New Roman" w:cs="Times New Roman"/>
                <w:sz w:val="26"/>
                <w:szCs w:val="26"/>
                <w:lang w:eastAsia="ru-RU"/>
              </w:rPr>
              <w:t xml:space="preserve"> (если иное не предусмотрено законодательством Российской Федерации);</w:t>
            </w:r>
          </w:p>
          <w:p w:rsidR="000C1EA8" w:rsidRPr="00160C0C" w:rsidRDefault="00991F15"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 указанные </w:t>
            </w:r>
            <w:r w:rsidR="000C1EA8" w:rsidRPr="00160C0C">
              <w:rPr>
                <w:rFonts w:ascii="Times New Roman" w:eastAsiaTheme="minorEastAsia" w:hAnsi="Times New Roman" w:cs="Times New Roman"/>
                <w:sz w:val="26"/>
                <w:szCs w:val="26"/>
                <w:lang w:eastAsia="ru-RU"/>
              </w:rPr>
              <w:t xml:space="preserve">в разделе 1 </w:t>
            </w:r>
            <w:r w:rsidR="00674FAF" w:rsidRPr="00160C0C">
              <w:rPr>
                <w:rFonts w:ascii="Times New Roman" w:eastAsiaTheme="minorEastAsia" w:hAnsi="Times New Roman" w:cs="Times New Roman"/>
                <w:sz w:val="26"/>
                <w:szCs w:val="26"/>
                <w:lang w:eastAsia="ru-RU"/>
              </w:rPr>
              <w:t>Порядк</w:t>
            </w:r>
            <w:r w:rsidR="007E2F10" w:rsidRPr="00160C0C">
              <w:rPr>
                <w:rFonts w:ascii="Times New Roman" w:eastAsiaTheme="minorEastAsia" w:hAnsi="Times New Roman" w:cs="Times New Roman"/>
                <w:sz w:val="26"/>
                <w:szCs w:val="26"/>
                <w:lang w:eastAsia="ru-RU"/>
              </w:rPr>
              <w:t>а</w:t>
            </w:r>
            <w:r w:rsidR="000C1EA8" w:rsidRPr="00160C0C">
              <w:rPr>
                <w:rFonts w:ascii="Times New Roman" w:eastAsiaTheme="minorEastAsia" w:hAnsi="Times New Roman" w:cs="Times New Roman"/>
                <w:sz w:val="26"/>
                <w:szCs w:val="26"/>
                <w:lang w:eastAsia="ru-RU"/>
              </w:rPr>
              <w:t>;</w:t>
            </w:r>
          </w:p>
          <w:p w:rsidR="00991F15" w:rsidRPr="00160C0C" w:rsidRDefault="00991F15"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участники отбора не должны быть внесены в реест</w:t>
            </w:r>
            <w:r w:rsidR="000C1EA8" w:rsidRPr="00160C0C">
              <w:rPr>
                <w:rFonts w:ascii="Times New Roman" w:eastAsiaTheme="minorEastAsia" w:hAnsi="Times New Roman" w:cs="Times New Roman"/>
                <w:sz w:val="26"/>
                <w:szCs w:val="26"/>
                <w:lang w:eastAsia="ru-RU"/>
              </w:rPr>
              <w:t>р недобросовестных поставщиков</w:t>
            </w:r>
            <w:r w:rsidRPr="00160C0C">
              <w:rPr>
                <w:rFonts w:ascii="Times New Roman" w:eastAsiaTheme="minorEastAsia" w:hAnsi="Times New Roman" w:cs="Times New Roman"/>
                <w:sz w:val="26"/>
                <w:szCs w:val="26"/>
                <w:lang w:eastAsia="ru-RU"/>
              </w:rPr>
              <w:t>;</w:t>
            </w:r>
          </w:p>
          <w:p w:rsidR="004F7EA2" w:rsidRPr="00160C0C" w:rsidRDefault="00991F15"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участники отбора не должны находиться в перечне организаций и физических лиц, в отношении которых имеются сведения об их причастности к экстремистской </w:t>
            </w:r>
            <w:r w:rsidRPr="00160C0C">
              <w:rPr>
                <w:rFonts w:ascii="Times New Roman" w:eastAsiaTheme="minorEastAsia" w:hAnsi="Times New Roman" w:cs="Times New Roman"/>
                <w:sz w:val="26"/>
                <w:szCs w:val="26"/>
                <w:lang w:eastAsia="ru-RU"/>
              </w:rPr>
              <w:lastRenderedPageBreak/>
              <w:t>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A67103" w:rsidRPr="00160C0C" w:rsidTr="00E61797">
        <w:tc>
          <w:tcPr>
            <w:tcW w:w="1951"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lastRenderedPageBreak/>
              <w:t>Документы для предоставления субсидии</w:t>
            </w:r>
          </w:p>
        </w:tc>
        <w:tc>
          <w:tcPr>
            <w:tcW w:w="6946" w:type="dxa"/>
            <w:tcBorders>
              <w:top w:val="single" w:sz="4" w:space="0" w:color="auto"/>
              <w:left w:val="single" w:sz="4" w:space="0" w:color="auto"/>
              <w:bottom w:val="single" w:sz="4" w:space="0" w:color="auto"/>
              <w:right w:val="single" w:sz="4" w:space="0" w:color="auto"/>
            </w:tcBorders>
          </w:tcPr>
          <w:p w:rsidR="00EA7622" w:rsidRPr="00160C0C" w:rsidRDefault="00EA7622" w:rsidP="00160C0C">
            <w:pPr>
              <w:pStyle w:val="ConsPlusNormal"/>
              <w:jc w:val="center"/>
              <w:rPr>
                <w:rFonts w:ascii="Times New Roman" w:hAnsi="Times New Roman" w:cs="Times New Roman"/>
                <w:sz w:val="26"/>
                <w:szCs w:val="26"/>
              </w:rPr>
            </w:pPr>
            <w:r w:rsidRPr="00160C0C">
              <w:rPr>
                <w:rFonts w:ascii="Times New Roman" w:hAnsi="Times New Roman" w:cs="Times New Roman"/>
                <w:b/>
                <w:sz w:val="26"/>
                <w:szCs w:val="26"/>
              </w:rPr>
              <w:t>Участник отбора в срок, устанавливаемый в информации о проведении отбора, представляет заявку для участия в отборе, в состав которой входят следующие документы</w:t>
            </w:r>
            <w:r w:rsidR="007E6371" w:rsidRPr="00160C0C">
              <w:rPr>
                <w:rFonts w:ascii="Times New Roman" w:hAnsi="Times New Roman" w:cs="Times New Roman"/>
                <w:b/>
                <w:sz w:val="26"/>
                <w:szCs w:val="26"/>
              </w:rPr>
              <w:t xml:space="preserve"> </w:t>
            </w:r>
            <w:r w:rsidR="00240BE4" w:rsidRPr="00160C0C">
              <w:rPr>
                <w:rFonts w:ascii="Times New Roman" w:hAnsi="Times New Roman" w:cs="Times New Roman"/>
                <w:sz w:val="26"/>
                <w:szCs w:val="26"/>
              </w:rPr>
              <w:t>(пункт 2.4</w:t>
            </w:r>
            <w:r w:rsidR="007E6371" w:rsidRPr="00160C0C">
              <w:rPr>
                <w:rFonts w:ascii="Times New Roman" w:hAnsi="Times New Roman" w:cs="Times New Roman"/>
                <w:sz w:val="26"/>
                <w:szCs w:val="26"/>
              </w:rPr>
              <w:t xml:space="preserve"> Порядка)</w:t>
            </w:r>
            <w:r w:rsidRPr="00160C0C">
              <w:rPr>
                <w:rFonts w:ascii="Times New Roman" w:hAnsi="Times New Roman" w:cs="Times New Roman"/>
                <w:sz w:val="26"/>
                <w:szCs w:val="26"/>
              </w:rPr>
              <w:t>:</w:t>
            </w:r>
          </w:p>
          <w:p w:rsidR="00F44F75" w:rsidRPr="00160C0C" w:rsidRDefault="00F44F75" w:rsidP="00160C0C">
            <w:pPr>
              <w:pStyle w:val="ConsPlusNormal"/>
              <w:jc w:val="both"/>
              <w:rPr>
                <w:rFonts w:ascii="Times New Roman" w:hAnsi="Times New Roman" w:cs="Times New Roman"/>
                <w:sz w:val="26"/>
                <w:szCs w:val="26"/>
              </w:rPr>
            </w:pPr>
          </w:p>
          <w:p w:rsidR="00791D72" w:rsidRPr="00160C0C" w:rsidRDefault="00EA7622" w:rsidP="00160C0C">
            <w:pPr>
              <w:pStyle w:val="ConsPlusNormal"/>
              <w:jc w:val="center"/>
              <w:rPr>
                <w:rFonts w:ascii="Times New Roman" w:hAnsi="Times New Roman" w:cs="Times New Roman"/>
                <w:b/>
                <w:sz w:val="26"/>
                <w:szCs w:val="26"/>
              </w:rPr>
            </w:pPr>
            <w:r w:rsidRPr="00160C0C">
              <w:rPr>
                <w:rFonts w:ascii="Times New Roman" w:hAnsi="Times New Roman" w:cs="Times New Roman"/>
                <w:sz w:val="26"/>
                <w:szCs w:val="26"/>
              </w:rPr>
              <w:t xml:space="preserve">1) </w:t>
            </w:r>
            <w:r w:rsidRPr="00160C0C">
              <w:rPr>
                <w:rFonts w:ascii="Times New Roman" w:hAnsi="Times New Roman" w:cs="Times New Roman"/>
                <w:b/>
                <w:sz w:val="26"/>
                <w:szCs w:val="26"/>
              </w:rPr>
              <w:t>для юридических лиц:</w:t>
            </w:r>
          </w:p>
          <w:p w:rsidR="004246C1" w:rsidRPr="00160C0C" w:rsidRDefault="004246C1" w:rsidP="00160C0C">
            <w:pPr>
              <w:spacing w:before="200"/>
              <w:ind w:firstLine="540"/>
              <w:jc w:val="both"/>
              <w:rPr>
                <w:rFonts w:ascii="Times New Roman" w:eastAsiaTheme="minorEastAsia" w:hAnsi="Times New Roman" w:cs="Times New Roman"/>
                <w:sz w:val="26"/>
                <w:szCs w:val="26"/>
              </w:rPr>
            </w:pPr>
            <w:r w:rsidRPr="00160C0C">
              <w:rPr>
                <w:rFonts w:ascii="Arial" w:eastAsiaTheme="minorEastAsia" w:hAnsi="Arial" w:cs="Arial"/>
                <w:sz w:val="20"/>
              </w:rPr>
              <w:t>а</w:t>
            </w:r>
            <w:r w:rsidRPr="00160C0C">
              <w:rPr>
                <w:rFonts w:ascii="Times New Roman" w:eastAsiaTheme="minorEastAsia" w:hAnsi="Times New Roman" w:cs="Times New Roman"/>
                <w:sz w:val="26"/>
                <w:szCs w:val="26"/>
              </w:rPr>
              <w:t>) справки по состоянию на дату не ранее чем за 30 календарных дней до даты подачи заявки:</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об отсутствии просроченной задолженности по заработной плате;</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bookmarkStart w:id="2" w:name="P6526"/>
            <w:bookmarkEnd w:id="2"/>
            <w:r w:rsidRPr="00160C0C">
              <w:rPr>
                <w:rFonts w:ascii="Times New Roman" w:eastAsiaTheme="minorEastAsia" w:hAnsi="Times New Roman" w:cs="Times New Roman"/>
                <w:sz w:val="26"/>
                <w:szCs w:val="26"/>
                <w:lang w:eastAsia="ru-RU"/>
              </w:rPr>
              <w:t xml:space="preserve">б) справка, подписанная руководителем организации, </w:t>
            </w:r>
            <w:proofErr w:type="gramStart"/>
            <w:r w:rsidRPr="00160C0C">
              <w:rPr>
                <w:rFonts w:ascii="Times New Roman" w:eastAsiaTheme="minorEastAsia" w:hAnsi="Times New Roman" w:cs="Times New Roman"/>
                <w:sz w:val="26"/>
                <w:szCs w:val="26"/>
                <w:lang w:eastAsia="ru-RU"/>
              </w:rPr>
              <w:t>К(</w:t>
            </w:r>
            <w:proofErr w:type="gramEnd"/>
            <w:r w:rsidRPr="00160C0C">
              <w:rPr>
                <w:rFonts w:ascii="Times New Roman" w:eastAsiaTheme="minorEastAsia" w:hAnsi="Times New Roman" w:cs="Times New Roman"/>
                <w:sz w:val="26"/>
                <w:szCs w:val="26"/>
                <w:lang w:eastAsia="ru-RU"/>
              </w:rPr>
              <w:t>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дату не ранее чем за 30 календарных дней до даты подачи заявки</w:t>
            </w:r>
            <w:r w:rsidR="00C81F37" w:rsidRPr="00160C0C">
              <w:t xml:space="preserve"> (</w:t>
            </w:r>
            <w:r w:rsidR="00C81F37" w:rsidRPr="00160C0C">
              <w:rPr>
                <w:rFonts w:ascii="Times New Roman" w:eastAsiaTheme="minorEastAsia" w:hAnsi="Times New Roman" w:cs="Times New Roman"/>
                <w:b/>
                <w:sz w:val="26"/>
                <w:szCs w:val="26"/>
                <w:lang w:eastAsia="ru-RU"/>
              </w:rPr>
              <w:t>по форме согласно Приложению 1</w:t>
            </w:r>
            <w:r w:rsidR="000F6367" w:rsidRPr="00160C0C">
              <w:rPr>
                <w:rFonts w:ascii="Times New Roman" w:eastAsiaTheme="minorEastAsia" w:hAnsi="Times New Roman" w:cs="Times New Roman"/>
                <w:b/>
                <w:sz w:val="26"/>
                <w:szCs w:val="26"/>
                <w:lang w:eastAsia="ru-RU"/>
              </w:rPr>
              <w:t xml:space="preserve"> к извещению</w:t>
            </w:r>
            <w:r w:rsidR="00C81F37" w:rsidRPr="00160C0C">
              <w:rPr>
                <w:rFonts w:ascii="Times New Roman" w:eastAsiaTheme="minorEastAsia" w:hAnsi="Times New Roman" w:cs="Times New Roman"/>
                <w:sz w:val="26"/>
                <w:szCs w:val="26"/>
                <w:lang w:eastAsia="ru-RU"/>
              </w:rPr>
              <w:t>)</w:t>
            </w:r>
            <w:r w:rsidRPr="00160C0C">
              <w:rPr>
                <w:rFonts w:ascii="Times New Roman" w:eastAsiaTheme="minorEastAsia" w:hAnsi="Times New Roman" w:cs="Times New Roman"/>
                <w:sz w:val="26"/>
                <w:szCs w:val="26"/>
                <w:lang w:eastAsia="ru-RU"/>
              </w:rPr>
              <w:t>:</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организация, К(Ф)Х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К(Ф)Х не введена процедура банкротства, деятельность организации, К(Ф)Х не приостановлена в порядке, предусмотренном законодательством Российской Федерации;</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в организации, К(Ф)Х отсутствует просроченная задолженность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674FAF"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организация, К(Ф)Х не получает средства из областного бюджета Ленинградской области в соответствии с иными нормативными правовыми актами на цели, указанные в </w:t>
            </w:r>
            <w:r w:rsidR="00674FAF" w:rsidRPr="00160C0C">
              <w:rPr>
                <w:rFonts w:ascii="Times New Roman" w:eastAsiaTheme="minorEastAsia" w:hAnsi="Times New Roman" w:cs="Times New Roman"/>
                <w:sz w:val="26"/>
                <w:szCs w:val="26"/>
                <w:lang w:eastAsia="ru-RU"/>
              </w:rPr>
              <w:t xml:space="preserve">разделе 1 </w:t>
            </w:r>
            <w:r w:rsidR="00207C95" w:rsidRPr="00160C0C">
              <w:rPr>
                <w:rFonts w:ascii="Times New Roman" w:eastAsiaTheme="minorEastAsia" w:hAnsi="Times New Roman" w:cs="Times New Roman"/>
                <w:sz w:val="26"/>
                <w:szCs w:val="26"/>
                <w:lang w:eastAsia="ru-RU"/>
              </w:rPr>
              <w:t>Порядка</w:t>
            </w:r>
            <w:r w:rsidR="00674FAF" w:rsidRPr="00160C0C">
              <w:rPr>
                <w:rFonts w:ascii="Times New Roman" w:eastAsiaTheme="minorEastAsia" w:hAnsi="Times New Roman" w:cs="Times New Roman"/>
                <w:sz w:val="26"/>
                <w:szCs w:val="26"/>
                <w:lang w:eastAsia="ru-RU"/>
              </w:rPr>
              <w:t>;</w:t>
            </w:r>
          </w:p>
          <w:p w:rsidR="00704214" w:rsidRPr="00160C0C" w:rsidRDefault="00704214"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lastRenderedPageBreak/>
              <w:t xml:space="preserve">организация, </w:t>
            </w:r>
            <w:proofErr w:type="gramStart"/>
            <w:r w:rsidRPr="00160C0C">
              <w:rPr>
                <w:rFonts w:ascii="Times New Roman" w:eastAsiaTheme="minorEastAsia" w:hAnsi="Times New Roman" w:cs="Times New Roman"/>
                <w:sz w:val="26"/>
                <w:szCs w:val="26"/>
                <w:lang w:eastAsia="ru-RU"/>
              </w:rPr>
              <w:t>К(</w:t>
            </w:r>
            <w:proofErr w:type="gramEnd"/>
            <w:r w:rsidRPr="00160C0C">
              <w:rPr>
                <w:rFonts w:ascii="Times New Roman" w:eastAsiaTheme="minorEastAsia" w:hAnsi="Times New Roman" w:cs="Times New Roman"/>
                <w:sz w:val="26"/>
                <w:szCs w:val="26"/>
                <w:lang w:eastAsia="ru-RU"/>
              </w:rPr>
              <w:t>Ф)Х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w:t>
            </w:r>
            <w:proofErr w:type="gramStart"/>
            <w:r w:rsidRPr="00160C0C">
              <w:rPr>
                <w:rFonts w:ascii="Times New Roman" w:eastAsiaTheme="minorEastAsia" w:hAnsi="Times New Roman" w:cs="Times New Roman"/>
                <w:sz w:val="26"/>
                <w:szCs w:val="26"/>
                <w:lang w:eastAsia="ru-RU"/>
              </w:rPr>
              <w:t>К(</w:t>
            </w:r>
            <w:proofErr w:type="gramEnd"/>
            <w:r w:rsidRPr="00160C0C">
              <w:rPr>
                <w:rFonts w:ascii="Times New Roman" w:eastAsiaTheme="minorEastAsia" w:hAnsi="Times New Roman" w:cs="Times New Roman"/>
                <w:sz w:val="26"/>
                <w:szCs w:val="26"/>
                <w:lang w:eastAsia="ru-RU"/>
              </w:rPr>
              <w:t>Ф)Х;</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в реестре недобросовестных поставщиков отсутствуют сведения об организации, К(Ф)Х;</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bookmarkStart w:id="3" w:name="P6533"/>
            <w:bookmarkEnd w:id="3"/>
            <w:r w:rsidRPr="00160C0C">
              <w:rPr>
                <w:rFonts w:ascii="Times New Roman" w:eastAsiaTheme="minorEastAsia" w:hAnsi="Times New Roman" w:cs="Times New Roman"/>
                <w:sz w:val="26"/>
                <w:szCs w:val="26"/>
                <w:lang w:eastAsia="ru-RU"/>
              </w:rPr>
              <w:t>о согласии организации, К(Ф)Х на публикацию (размещение) в сети "Интернет" информации об организации, К(Ф)Х, о подаваемом организацией, К(Ф)Х предложении (заявке), иной информации об организации, К(Ф)Х, связанной с соответствующим отбором;</w:t>
            </w:r>
          </w:p>
          <w:p w:rsidR="008E6770" w:rsidRPr="00160C0C" w:rsidRDefault="008E6770"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о согласии организации, </w:t>
            </w:r>
            <w:proofErr w:type="gramStart"/>
            <w:r w:rsidRPr="00160C0C">
              <w:rPr>
                <w:rFonts w:ascii="Times New Roman" w:eastAsiaTheme="minorEastAsia" w:hAnsi="Times New Roman" w:cs="Times New Roman"/>
                <w:sz w:val="26"/>
                <w:szCs w:val="26"/>
                <w:lang w:eastAsia="ru-RU"/>
              </w:rPr>
              <w:t>К(</w:t>
            </w:r>
            <w:proofErr w:type="gramEnd"/>
            <w:r w:rsidRPr="00160C0C">
              <w:rPr>
                <w:rFonts w:ascii="Times New Roman" w:eastAsiaTheme="minorEastAsia" w:hAnsi="Times New Roman" w:cs="Times New Roman"/>
                <w:sz w:val="26"/>
                <w:szCs w:val="26"/>
                <w:lang w:eastAsia="ru-RU"/>
              </w:rPr>
              <w:t>Ф)Х на осуществление комитетом и органом государственного финансового контроля проверок соблюдения получателем субсидий условий и порядка предоставления субсидий</w:t>
            </w:r>
            <w:bookmarkStart w:id="4" w:name="P6536"/>
            <w:bookmarkEnd w:id="4"/>
            <w:r w:rsidRPr="00160C0C">
              <w:rPr>
                <w:rFonts w:ascii="Times New Roman" w:eastAsiaTheme="minorEastAsia" w:hAnsi="Times New Roman" w:cs="Times New Roman"/>
                <w:sz w:val="26"/>
                <w:szCs w:val="26"/>
                <w:lang w:eastAsia="ru-RU"/>
              </w:rPr>
              <w:t>.</w:t>
            </w:r>
          </w:p>
          <w:p w:rsidR="004246C1" w:rsidRPr="00160C0C" w:rsidRDefault="004246C1" w:rsidP="00160C0C">
            <w:pPr>
              <w:widowControl w:val="0"/>
              <w:autoSpaceDE w:val="0"/>
              <w:autoSpaceDN w:val="0"/>
              <w:spacing w:before="200"/>
              <w:ind w:firstLine="540"/>
              <w:jc w:val="center"/>
              <w:rPr>
                <w:rFonts w:ascii="Times New Roman" w:eastAsiaTheme="minorEastAsia" w:hAnsi="Times New Roman" w:cs="Times New Roman"/>
                <w:b/>
                <w:sz w:val="26"/>
                <w:szCs w:val="26"/>
                <w:lang w:eastAsia="ru-RU"/>
              </w:rPr>
            </w:pPr>
            <w:r w:rsidRPr="00160C0C">
              <w:rPr>
                <w:rFonts w:ascii="Times New Roman" w:eastAsiaTheme="minorEastAsia" w:hAnsi="Times New Roman" w:cs="Times New Roman"/>
                <w:sz w:val="26"/>
                <w:szCs w:val="26"/>
                <w:lang w:eastAsia="ru-RU"/>
              </w:rPr>
              <w:t xml:space="preserve">2) </w:t>
            </w:r>
            <w:r w:rsidRPr="00160C0C">
              <w:rPr>
                <w:rFonts w:ascii="Times New Roman" w:eastAsiaTheme="minorEastAsia" w:hAnsi="Times New Roman" w:cs="Times New Roman"/>
                <w:b/>
                <w:sz w:val="26"/>
                <w:szCs w:val="26"/>
                <w:lang w:eastAsia="ru-RU"/>
              </w:rPr>
              <w:t xml:space="preserve">для индивидуальных предпринимателей, глав </w:t>
            </w:r>
            <w:proofErr w:type="gramStart"/>
            <w:r w:rsidRPr="00160C0C">
              <w:rPr>
                <w:rFonts w:ascii="Times New Roman" w:eastAsiaTheme="minorEastAsia" w:hAnsi="Times New Roman" w:cs="Times New Roman"/>
                <w:b/>
                <w:sz w:val="26"/>
                <w:szCs w:val="26"/>
                <w:lang w:eastAsia="ru-RU"/>
              </w:rPr>
              <w:t>К(</w:t>
            </w:r>
            <w:proofErr w:type="gramEnd"/>
            <w:r w:rsidRPr="00160C0C">
              <w:rPr>
                <w:rFonts w:ascii="Times New Roman" w:eastAsiaTheme="minorEastAsia" w:hAnsi="Times New Roman" w:cs="Times New Roman"/>
                <w:b/>
                <w:sz w:val="26"/>
                <w:szCs w:val="26"/>
                <w:lang w:eastAsia="ru-RU"/>
              </w:rPr>
              <w:t>Ф)Х:</w:t>
            </w:r>
          </w:p>
          <w:p w:rsidR="004246C1" w:rsidRPr="00160C0C" w:rsidRDefault="00717F7E"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а) справки</w:t>
            </w:r>
            <w:r w:rsidR="004246C1" w:rsidRPr="00160C0C">
              <w:rPr>
                <w:rFonts w:ascii="Times New Roman" w:eastAsiaTheme="minorEastAsia" w:hAnsi="Times New Roman" w:cs="Times New Roman"/>
                <w:sz w:val="26"/>
                <w:szCs w:val="26"/>
                <w:lang w:eastAsia="ru-RU"/>
              </w:rPr>
              <w:t xml:space="preserve"> по состоянию на дату не ранее чем за 30 календарных дней до даты подачи заявки:</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об отсутствии просроченной задолженности по заработной плате;</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б) справка, подписанная индивидуальным предпринимателем, главой </w:t>
            </w:r>
            <w:proofErr w:type="gramStart"/>
            <w:r w:rsidRPr="00160C0C">
              <w:rPr>
                <w:rFonts w:ascii="Times New Roman" w:eastAsiaTheme="minorEastAsia" w:hAnsi="Times New Roman" w:cs="Times New Roman"/>
                <w:sz w:val="26"/>
                <w:szCs w:val="26"/>
                <w:lang w:eastAsia="ru-RU"/>
              </w:rPr>
              <w:t>К(</w:t>
            </w:r>
            <w:proofErr w:type="gramEnd"/>
            <w:r w:rsidRPr="00160C0C">
              <w:rPr>
                <w:rFonts w:ascii="Times New Roman" w:eastAsiaTheme="minorEastAsia" w:hAnsi="Times New Roman" w:cs="Times New Roman"/>
                <w:sz w:val="26"/>
                <w:szCs w:val="26"/>
                <w:lang w:eastAsia="ru-RU"/>
              </w:rPr>
              <w:t xml:space="preserve">Ф)Х (иным уполномоченным лицом), главным бухгалтером (при наличии) или иным должностным лицом, на которое возлагается ведение </w:t>
            </w:r>
            <w:r w:rsidRPr="00160C0C">
              <w:rPr>
                <w:rFonts w:ascii="Times New Roman" w:eastAsiaTheme="minorEastAsia" w:hAnsi="Times New Roman" w:cs="Times New Roman"/>
                <w:sz w:val="26"/>
                <w:szCs w:val="26"/>
                <w:lang w:eastAsia="ru-RU"/>
              </w:rPr>
              <w:lastRenderedPageBreak/>
              <w:t>бухгалтерского учета, подтверждающая, что по состоянию на дату не ранее чем за 30 календарных дней до даты подачи заявки</w:t>
            </w:r>
            <w:r w:rsidR="00A37AE5" w:rsidRPr="00160C0C">
              <w:rPr>
                <w:rFonts w:ascii="Times New Roman" w:eastAsiaTheme="minorEastAsia" w:hAnsi="Times New Roman" w:cs="Times New Roman"/>
                <w:sz w:val="26"/>
                <w:szCs w:val="26"/>
                <w:lang w:eastAsia="ru-RU"/>
              </w:rPr>
              <w:t xml:space="preserve"> (</w:t>
            </w:r>
            <w:r w:rsidR="00A37AE5" w:rsidRPr="00160C0C">
              <w:rPr>
                <w:rFonts w:ascii="Times New Roman" w:eastAsiaTheme="minorEastAsia" w:hAnsi="Times New Roman" w:cs="Times New Roman"/>
                <w:b/>
                <w:sz w:val="26"/>
                <w:szCs w:val="26"/>
                <w:lang w:eastAsia="ru-RU"/>
              </w:rPr>
              <w:t>Приложение 2</w:t>
            </w:r>
            <w:r w:rsidR="000F6367" w:rsidRPr="00160C0C">
              <w:rPr>
                <w:rFonts w:ascii="Times New Roman" w:eastAsiaTheme="minorEastAsia" w:hAnsi="Times New Roman" w:cs="Times New Roman"/>
                <w:b/>
                <w:sz w:val="26"/>
                <w:szCs w:val="26"/>
                <w:lang w:eastAsia="ru-RU"/>
              </w:rPr>
              <w:t xml:space="preserve"> к извещению</w:t>
            </w:r>
            <w:r w:rsidR="00A37AE5" w:rsidRPr="00160C0C">
              <w:rPr>
                <w:rFonts w:ascii="Times New Roman" w:eastAsiaTheme="minorEastAsia" w:hAnsi="Times New Roman" w:cs="Times New Roman"/>
                <w:sz w:val="26"/>
                <w:szCs w:val="26"/>
                <w:lang w:eastAsia="ru-RU"/>
              </w:rPr>
              <w:t>)</w:t>
            </w:r>
            <w:r w:rsidRPr="00160C0C">
              <w:rPr>
                <w:rFonts w:ascii="Times New Roman" w:eastAsiaTheme="minorEastAsia" w:hAnsi="Times New Roman" w:cs="Times New Roman"/>
                <w:sz w:val="26"/>
                <w:szCs w:val="26"/>
                <w:lang w:eastAsia="ru-RU"/>
              </w:rPr>
              <w:t>:</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индивидуальный предприниматель, глава К(Ф)Х не прекратили деятельность в качестве индивидуального предпринимателя, главы К(Ф)Х;</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у индивидуального предпринимателя, К(Ф)Х отсутствует просроченная задолженность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индивидуальный предприниматель, глава К(Ф)Х не получает средства из областного бюджета Ленинградской области в соответствии с иными нормативными правовыми актами на цели, указанные в </w:t>
            </w:r>
            <w:hyperlink w:anchor="P6464">
              <w:r w:rsidRPr="00160C0C">
                <w:rPr>
                  <w:rFonts w:ascii="Times New Roman" w:eastAsiaTheme="minorEastAsia" w:hAnsi="Times New Roman" w:cs="Times New Roman"/>
                  <w:color w:val="0000FF"/>
                  <w:sz w:val="26"/>
                  <w:szCs w:val="26"/>
                  <w:lang w:eastAsia="ru-RU"/>
                </w:rPr>
                <w:t>разделе 1</w:t>
              </w:r>
            </w:hyperlink>
            <w:r w:rsidRPr="00160C0C">
              <w:rPr>
                <w:rFonts w:ascii="Times New Roman" w:eastAsiaTheme="minorEastAsia" w:hAnsi="Times New Roman" w:cs="Times New Roman"/>
                <w:sz w:val="26"/>
                <w:szCs w:val="26"/>
                <w:lang w:eastAsia="ru-RU"/>
              </w:rPr>
              <w:t xml:space="preserve"> Порядка;</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в реестре дисквалифицированных лиц отсутствуют сведения об индивидуальном предпринимателе, главе К(Ф)Х;</w:t>
            </w:r>
          </w:p>
          <w:p w:rsidR="004246C1"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в реестре недобросовестных поставщиков отсутствуют сведения об индивидуальном предпринимателе, главе К(Ф)Х;</w:t>
            </w:r>
          </w:p>
          <w:p w:rsidR="00553218" w:rsidRPr="00160C0C" w:rsidRDefault="004246C1"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о согласии индивидуального предпринимателя, главы </w:t>
            </w:r>
            <w:proofErr w:type="gramStart"/>
            <w:r w:rsidRPr="00160C0C">
              <w:rPr>
                <w:rFonts w:ascii="Times New Roman" w:eastAsiaTheme="minorEastAsia" w:hAnsi="Times New Roman" w:cs="Times New Roman"/>
                <w:sz w:val="26"/>
                <w:szCs w:val="26"/>
                <w:lang w:eastAsia="ru-RU"/>
              </w:rPr>
              <w:t>К(</w:t>
            </w:r>
            <w:proofErr w:type="gramEnd"/>
            <w:r w:rsidRPr="00160C0C">
              <w:rPr>
                <w:rFonts w:ascii="Times New Roman" w:eastAsiaTheme="minorEastAsia" w:hAnsi="Times New Roman" w:cs="Times New Roman"/>
                <w:sz w:val="26"/>
                <w:szCs w:val="26"/>
                <w:lang w:eastAsia="ru-RU"/>
              </w:rPr>
              <w:t>Ф)Х на публикацию (размещение) в сети "Интернет" информации об индивидуальном предпринимателе, главе К(Ф)Х, о подаваемом индивидуальным предпринимателем, главой К(Ф)Х предложении (заявке), иной информации об индивидуальном предпринимателе, главе К(Ф)Х, связанной с соответствующим отбором;</w:t>
            </w:r>
          </w:p>
          <w:p w:rsidR="00FA0F4D" w:rsidRPr="00160C0C" w:rsidRDefault="00553218"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rPr>
              <w:t xml:space="preserve">о согласии индивидуального предпринимателя, главы </w:t>
            </w:r>
            <w:proofErr w:type="gramStart"/>
            <w:r w:rsidRPr="00160C0C">
              <w:rPr>
                <w:rFonts w:ascii="Times New Roman" w:eastAsiaTheme="minorEastAsia" w:hAnsi="Times New Roman" w:cs="Times New Roman"/>
                <w:sz w:val="26"/>
                <w:szCs w:val="26"/>
              </w:rPr>
              <w:t>К(</w:t>
            </w:r>
            <w:proofErr w:type="gramEnd"/>
            <w:r w:rsidRPr="00160C0C">
              <w:rPr>
                <w:rFonts w:ascii="Times New Roman" w:eastAsiaTheme="minorEastAsia" w:hAnsi="Times New Roman" w:cs="Times New Roman"/>
                <w:sz w:val="26"/>
                <w:szCs w:val="26"/>
              </w:rPr>
              <w:t>Ф)Х на осуществление комитетом и органом государственного финансового контроля проверок соблюдения получателем субсидий условий и порядка предоставления субсидий.</w:t>
            </w:r>
          </w:p>
          <w:p w:rsidR="00553218" w:rsidRPr="00160C0C" w:rsidRDefault="00553218" w:rsidP="00160C0C">
            <w:pPr>
              <w:pStyle w:val="ConsPlusNormal"/>
              <w:jc w:val="center"/>
              <w:rPr>
                <w:rFonts w:ascii="Times New Roman" w:hAnsi="Times New Roman" w:cs="Times New Roman"/>
                <w:sz w:val="26"/>
                <w:szCs w:val="26"/>
              </w:rPr>
            </w:pPr>
          </w:p>
          <w:p w:rsidR="002B040B" w:rsidRPr="00160C0C" w:rsidRDefault="00377CB6" w:rsidP="00160C0C">
            <w:pPr>
              <w:pStyle w:val="ConsPlusNormal"/>
              <w:jc w:val="center"/>
              <w:rPr>
                <w:rFonts w:ascii="Times New Roman" w:hAnsi="Times New Roman" w:cs="Times New Roman"/>
                <w:b/>
                <w:sz w:val="26"/>
                <w:szCs w:val="26"/>
              </w:rPr>
            </w:pPr>
            <w:r w:rsidRPr="00160C0C">
              <w:rPr>
                <w:rFonts w:ascii="Times New Roman" w:hAnsi="Times New Roman" w:cs="Times New Roman"/>
                <w:sz w:val="26"/>
                <w:szCs w:val="26"/>
              </w:rPr>
              <w:t>3)</w:t>
            </w:r>
            <w:r w:rsidR="00BD4BCE" w:rsidRPr="00160C0C">
              <w:rPr>
                <w:rFonts w:ascii="Times New Roman" w:hAnsi="Times New Roman" w:cs="Times New Roman"/>
                <w:sz w:val="26"/>
                <w:szCs w:val="26"/>
              </w:rPr>
              <w:t xml:space="preserve"> </w:t>
            </w:r>
            <w:r w:rsidR="00BD4BCE" w:rsidRPr="00160C0C">
              <w:rPr>
                <w:rFonts w:ascii="Times New Roman" w:hAnsi="Times New Roman" w:cs="Times New Roman"/>
                <w:b/>
                <w:sz w:val="26"/>
                <w:szCs w:val="26"/>
              </w:rPr>
              <w:t>дополнительно юридические лица,</w:t>
            </w:r>
          </w:p>
          <w:p w:rsidR="007242B2" w:rsidRPr="00160C0C" w:rsidRDefault="00BD4BCE" w:rsidP="00160C0C">
            <w:pPr>
              <w:pStyle w:val="ConsPlusNormal"/>
              <w:jc w:val="center"/>
              <w:rPr>
                <w:rFonts w:ascii="Times New Roman" w:hAnsi="Times New Roman" w:cs="Times New Roman"/>
                <w:sz w:val="26"/>
                <w:szCs w:val="26"/>
              </w:rPr>
            </w:pPr>
            <w:r w:rsidRPr="00160C0C">
              <w:rPr>
                <w:rFonts w:ascii="Times New Roman" w:hAnsi="Times New Roman" w:cs="Times New Roman"/>
                <w:b/>
                <w:sz w:val="26"/>
                <w:szCs w:val="26"/>
              </w:rPr>
              <w:t xml:space="preserve">индивидуальные предприниматели и главы </w:t>
            </w:r>
            <w:proofErr w:type="gramStart"/>
            <w:r w:rsidRPr="00160C0C">
              <w:rPr>
                <w:rFonts w:ascii="Times New Roman" w:hAnsi="Times New Roman" w:cs="Times New Roman"/>
                <w:b/>
                <w:sz w:val="26"/>
                <w:szCs w:val="26"/>
              </w:rPr>
              <w:t>К(</w:t>
            </w:r>
            <w:proofErr w:type="gramEnd"/>
            <w:r w:rsidRPr="00160C0C">
              <w:rPr>
                <w:rFonts w:ascii="Times New Roman" w:hAnsi="Times New Roman" w:cs="Times New Roman"/>
                <w:b/>
                <w:sz w:val="26"/>
                <w:szCs w:val="26"/>
              </w:rPr>
              <w:t xml:space="preserve">Ф)Х </w:t>
            </w:r>
            <w:r w:rsidRPr="00160C0C">
              <w:rPr>
                <w:rFonts w:ascii="Times New Roman" w:hAnsi="Times New Roman" w:cs="Times New Roman"/>
                <w:sz w:val="26"/>
                <w:szCs w:val="26"/>
              </w:rPr>
              <w:t>предоставляют</w:t>
            </w:r>
            <w:r w:rsidR="002938C7" w:rsidRPr="00160C0C">
              <w:rPr>
                <w:rFonts w:ascii="Times New Roman" w:hAnsi="Times New Roman" w:cs="Times New Roman"/>
                <w:sz w:val="26"/>
                <w:szCs w:val="26"/>
              </w:rPr>
              <w:t xml:space="preserve"> (Пункт </w:t>
            </w:r>
            <w:r w:rsidR="00B40C06" w:rsidRPr="00160C0C">
              <w:rPr>
                <w:rFonts w:ascii="Times New Roman" w:hAnsi="Times New Roman" w:cs="Times New Roman"/>
                <w:sz w:val="26"/>
                <w:szCs w:val="26"/>
              </w:rPr>
              <w:t>2.1</w:t>
            </w:r>
            <w:r w:rsidR="002938C7" w:rsidRPr="00160C0C">
              <w:rPr>
                <w:rFonts w:ascii="Times New Roman" w:hAnsi="Times New Roman" w:cs="Times New Roman"/>
                <w:sz w:val="26"/>
                <w:szCs w:val="26"/>
              </w:rPr>
              <w:t xml:space="preserve"> Приложения 2 к Порядку)</w:t>
            </w:r>
            <w:r w:rsidRPr="00160C0C">
              <w:rPr>
                <w:rFonts w:ascii="Times New Roman" w:hAnsi="Times New Roman" w:cs="Times New Roman"/>
                <w:sz w:val="26"/>
                <w:szCs w:val="26"/>
              </w:rPr>
              <w:t>:</w:t>
            </w:r>
          </w:p>
          <w:p w:rsidR="004A5485" w:rsidRPr="00160C0C" w:rsidRDefault="00747B7B" w:rsidP="00160C0C">
            <w:pPr>
              <w:spacing w:before="200"/>
              <w:ind w:firstLine="540"/>
              <w:jc w:val="both"/>
              <w:rPr>
                <w:rFonts w:ascii="Times New Roman" w:eastAsiaTheme="minorEastAsia" w:hAnsi="Times New Roman" w:cs="Times New Roman"/>
                <w:sz w:val="26"/>
                <w:szCs w:val="26"/>
              </w:rPr>
            </w:pPr>
            <w:r w:rsidRPr="00160C0C">
              <w:rPr>
                <w:rFonts w:ascii="Times New Roman" w:hAnsi="Times New Roman" w:cs="Times New Roman"/>
                <w:sz w:val="26"/>
                <w:szCs w:val="26"/>
              </w:rPr>
              <w:t xml:space="preserve"> </w:t>
            </w:r>
            <w:r w:rsidR="004A5485" w:rsidRPr="00160C0C">
              <w:rPr>
                <w:rFonts w:ascii="Times New Roman" w:eastAsiaTheme="minorEastAsia" w:hAnsi="Times New Roman" w:cs="Times New Roman"/>
                <w:sz w:val="26"/>
                <w:szCs w:val="26"/>
              </w:rPr>
              <w:t>справка-расчет для выплаты субсидии по форме, утверждаемой нормативным правовым актом комитета</w:t>
            </w:r>
            <w:r w:rsidR="00921D84" w:rsidRPr="00160C0C">
              <w:rPr>
                <w:rFonts w:ascii="Times New Roman" w:eastAsiaTheme="minorEastAsia" w:hAnsi="Times New Roman" w:cs="Times New Roman"/>
                <w:sz w:val="26"/>
                <w:szCs w:val="26"/>
              </w:rPr>
              <w:t xml:space="preserve"> (</w:t>
            </w:r>
            <w:r w:rsidR="00921D84" w:rsidRPr="00160C0C">
              <w:rPr>
                <w:rFonts w:ascii="Times New Roman" w:eastAsiaTheme="minorEastAsia" w:hAnsi="Times New Roman" w:cs="Times New Roman"/>
                <w:b/>
                <w:sz w:val="26"/>
                <w:szCs w:val="26"/>
              </w:rPr>
              <w:t>Приложение 3</w:t>
            </w:r>
            <w:r w:rsidR="000F6367" w:rsidRPr="00160C0C">
              <w:rPr>
                <w:rFonts w:ascii="Times New Roman" w:eastAsiaTheme="minorEastAsia" w:hAnsi="Times New Roman" w:cs="Times New Roman"/>
                <w:b/>
                <w:sz w:val="26"/>
                <w:szCs w:val="26"/>
              </w:rPr>
              <w:t xml:space="preserve"> </w:t>
            </w:r>
            <w:r w:rsidR="000F6367" w:rsidRPr="00160C0C">
              <w:rPr>
                <w:rFonts w:ascii="Times New Roman" w:eastAsiaTheme="minorEastAsia" w:hAnsi="Times New Roman" w:cs="Times New Roman"/>
                <w:b/>
                <w:sz w:val="26"/>
                <w:szCs w:val="26"/>
                <w:lang w:eastAsia="ru-RU"/>
              </w:rPr>
              <w:t>к извещению</w:t>
            </w:r>
            <w:r w:rsidR="00921D84" w:rsidRPr="00160C0C">
              <w:rPr>
                <w:rFonts w:ascii="Times New Roman" w:eastAsiaTheme="minorEastAsia" w:hAnsi="Times New Roman" w:cs="Times New Roman"/>
                <w:sz w:val="26"/>
                <w:szCs w:val="26"/>
              </w:rPr>
              <w:t>)</w:t>
            </w:r>
            <w:r w:rsidR="004A5485" w:rsidRPr="00160C0C">
              <w:rPr>
                <w:rFonts w:ascii="Times New Roman" w:eastAsiaTheme="minorEastAsia" w:hAnsi="Times New Roman" w:cs="Times New Roman"/>
                <w:sz w:val="26"/>
                <w:szCs w:val="26"/>
              </w:rPr>
              <w:t>;</w:t>
            </w:r>
          </w:p>
          <w:p w:rsidR="004A5485" w:rsidRPr="00160C0C" w:rsidRDefault="00B40C06"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копии договора об организации и проведении производственной практики студентов образовательных </w:t>
            </w:r>
            <w:r w:rsidRPr="00160C0C">
              <w:rPr>
                <w:rFonts w:ascii="Times New Roman" w:eastAsiaTheme="minorEastAsia" w:hAnsi="Times New Roman" w:cs="Times New Roman"/>
                <w:sz w:val="26"/>
                <w:szCs w:val="26"/>
                <w:lang w:eastAsia="ru-RU"/>
              </w:rPr>
              <w:lastRenderedPageBreak/>
              <w:t>организаций в текущем году и акта выполненных работ</w:t>
            </w:r>
            <w:r w:rsidR="004A5485" w:rsidRPr="00160C0C">
              <w:rPr>
                <w:rFonts w:ascii="Times New Roman" w:eastAsiaTheme="minorEastAsia" w:hAnsi="Times New Roman" w:cs="Times New Roman"/>
                <w:sz w:val="26"/>
                <w:szCs w:val="26"/>
                <w:lang w:eastAsia="ru-RU"/>
              </w:rPr>
              <w:t>;</w:t>
            </w:r>
          </w:p>
          <w:p w:rsidR="00B40C06" w:rsidRPr="00160C0C" w:rsidRDefault="00B40C06"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справка с места прохождения практики по форме, утвержденной приказом комитета, заверенная печатью организации, согласованная с учебным заведением (</w:t>
            </w:r>
            <w:r w:rsidRPr="00160C0C">
              <w:rPr>
                <w:rFonts w:ascii="Times New Roman" w:eastAsiaTheme="minorEastAsia" w:hAnsi="Times New Roman" w:cs="Times New Roman"/>
                <w:b/>
                <w:sz w:val="26"/>
                <w:szCs w:val="26"/>
                <w:lang w:eastAsia="ru-RU"/>
              </w:rPr>
              <w:t>Приложение 4</w:t>
            </w:r>
            <w:r w:rsidR="000F6367" w:rsidRPr="00160C0C">
              <w:rPr>
                <w:rFonts w:ascii="Times New Roman" w:eastAsiaTheme="minorEastAsia" w:hAnsi="Times New Roman" w:cs="Times New Roman"/>
                <w:b/>
                <w:sz w:val="26"/>
                <w:szCs w:val="26"/>
                <w:lang w:eastAsia="ru-RU"/>
              </w:rPr>
              <w:t xml:space="preserve"> к извещению</w:t>
            </w:r>
            <w:r w:rsidRPr="00160C0C">
              <w:rPr>
                <w:rFonts w:ascii="Times New Roman" w:eastAsiaTheme="minorEastAsia" w:hAnsi="Times New Roman" w:cs="Times New Roman"/>
                <w:sz w:val="26"/>
                <w:szCs w:val="26"/>
                <w:lang w:eastAsia="ru-RU"/>
              </w:rPr>
              <w:t>);</w:t>
            </w:r>
          </w:p>
          <w:p w:rsidR="00B40C06" w:rsidRPr="00160C0C" w:rsidRDefault="00B40C06" w:rsidP="00160C0C">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копии документов, подтверждающих произведенные затраты на организацию и проведение производственной практики студентов образовательных организаций, в том числе на оплату труда и проживание студентов.</w:t>
            </w:r>
          </w:p>
          <w:p w:rsidR="00C93838" w:rsidRPr="00160C0C" w:rsidRDefault="00C93838" w:rsidP="00160C0C">
            <w:pPr>
              <w:pStyle w:val="ConsPlusNormal"/>
              <w:jc w:val="both"/>
              <w:rPr>
                <w:rFonts w:ascii="Times New Roman" w:hAnsi="Times New Roman" w:cs="Times New Roman"/>
                <w:sz w:val="26"/>
                <w:szCs w:val="26"/>
              </w:rPr>
            </w:pPr>
          </w:p>
          <w:p w:rsidR="00A67103" w:rsidRPr="00160C0C" w:rsidRDefault="00C93838" w:rsidP="00160C0C">
            <w:pPr>
              <w:pStyle w:val="ConsPlusNormal"/>
              <w:jc w:val="both"/>
              <w:rPr>
                <w:rFonts w:ascii="Times New Roman" w:hAnsi="Times New Roman" w:cs="Times New Roman"/>
                <w:sz w:val="26"/>
                <w:szCs w:val="26"/>
              </w:rPr>
            </w:pPr>
            <w:r w:rsidRPr="00160C0C">
              <w:rPr>
                <w:rFonts w:ascii="Times New Roman" w:hAnsi="Times New Roman" w:cs="Times New Roman"/>
                <w:sz w:val="26"/>
                <w:szCs w:val="26"/>
              </w:rP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C93838" w:rsidRPr="00160C0C" w:rsidRDefault="00C93838" w:rsidP="00160C0C">
            <w:pPr>
              <w:pStyle w:val="ConsPlusNormal"/>
              <w:jc w:val="both"/>
              <w:rPr>
                <w:rFonts w:ascii="Times New Roman" w:hAnsi="Times New Roman" w:cs="Times New Roman"/>
                <w:sz w:val="26"/>
                <w:szCs w:val="26"/>
              </w:rPr>
            </w:pPr>
          </w:p>
          <w:p w:rsidR="00AB63CD" w:rsidRPr="00160C0C" w:rsidRDefault="00D03E2C" w:rsidP="00160C0C">
            <w:pPr>
              <w:autoSpaceDE w:val="0"/>
              <w:autoSpaceDN w:val="0"/>
              <w:adjustRightInd w:val="0"/>
              <w:jc w:val="both"/>
              <w:rPr>
                <w:rFonts w:ascii="Times New Roman" w:hAnsi="Times New Roman" w:cs="Times New Roman"/>
                <w:sz w:val="26"/>
                <w:szCs w:val="26"/>
              </w:rPr>
            </w:pPr>
            <w:r w:rsidRPr="00160C0C">
              <w:rPr>
                <w:rFonts w:ascii="Times New Roman" w:hAnsi="Times New Roman" w:cs="Times New Roman"/>
                <w:sz w:val="26"/>
                <w:szCs w:val="26"/>
              </w:rPr>
              <w:t>Документы</w:t>
            </w:r>
            <w:r w:rsidR="00CB42EB" w:rsidRPr="00160C0C">
              <w:rPr>
                <w:rFonts w:ascii="Times New Roman" w:hAnsi="Times New Roman" w:cs="Times New Roman"/>
                <w:sz w:val="26"/>
                <w:szCs w:val="26"/>
              </w:rPr>
              <w:t xml:space="preserve"> </w:t>
            </w:r>
            <w:r w:rsidR="00A67103" w:rsidRPr="00160C0C">
              <w:rPr>
                <w:rFonts w:ascii="Times New Roman" w:hAnsi="Times New Roman" w:cs="Times New Roman"/>
                <w:sz w:val="26"/>
                <w:szCs w:val="26"/>
              </w:rPr>
              <w:t xml:space="preserve">должны быть заверены подписью и печатью </w:t>
            </w:r>
            <w:r w:rsidR="000B75EF" w:rsidRPr="00160C0C">
              <w:rPr>
                <w:rFonts w:ascii="Times New Roman" w:hAnsi="Times New Roman" w:cs="Times New Roman"/>
                <w:sz w:val="26"/>
                <w:szCs w:val="26"/>
              </w:rPr>
              <w:t xml:space="preserve">(при наличии) </w:t>
            </w:r>
            <w:r w:rsidR="00CB42EB" w:rsidRPr="00160C0C">
              <w:rPr>
                <w:rFonts w:ascii="Times New Roman" w:hAnsi="Times New Roman" w:cs="Times New Roman"/>
                <w:sz w:val="26"/>
                <w:szCs w:val="26"/>
              </w:rPr>
              <w:t>участника отбора</w:t>
            </w:r>
            <w:r w:rsidR="006C1885" w:rsidRPr="00160C0C">
              <w:rPr>
                <w:rFonts w:ascii="Times New Roman" w:hAnsi="Times New Roman" w:cs="Times New Roman"/>
                <w:sz w:val="26"/>
                <w:szCs w:val="26"/>
              </w:rPr>
              <w:t>.</w:t>
            </w:r>
            <w:r w:rsidR="00A67103" w:rsidRPr="00160C0C">
              <w:rPr>
                <w:rFonts w:ascii="Times New Roman" w:hAnsi="Times New Roman" w:cs="Times New Roman"/>
                <w:sz w:val="26"/>
                <w:szCs w:val="26"/>
              </w:rPr>
              <w:t xml:space="preserve"> </w:t>
            </w:r>
          </w:p>
        </w:tc>
      </w:tr>
      <w:tr w:rsidR="00A67103" w:rsidRPr="00160C0C" w:rsidTr="00E61797">
        <w:trPr>
          <w:cantSplit/>
        </w:trPr>
        <w:tc>
          <w:tcPr>
            <w:tcW w:w="1951" w:type="dxa"/>
            <w:tcBorders>
              <w:top w:val="single" w:sz="4" w:space="0" w:color="auto"/>
              <w:left w:val="single" w:sz="4" w:space="0" w:color="auto"/>
              <w:bottom w:val="single" w:sz="4" w:space="0" w:color="auto"/>
              <w:right w:val="single" w:sz="4" w:space="0" w:color="auto"/>
            </w:tcBorders>
            <w:hideMark/>
          </w:tcPr>
          <w:p w:rsidR="00A67103" w:rsidRPr="00160C0C" w:rsidRDefault="00A67103"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lastRenderedPageBreak/>
              <w:t>Порядок отзыва заявок участников отбора</w:t>
            </w:r>
          </w:p>
        </w:tc>
        <w:tc>
          <w:tcPr>
            <w:tcW w:w="6946" w:type="dxa"/>
            <w:tcBorders>
              <w:top w:val="single" w:sz="4" w:space="0" w:color="auto"/>
              <w:left w:val="single" w:sz="4" w:space="0" w:color="auto"/>
              <w:bottom w:val="single" w:sz="4" w:space="0" w:color="auto"/>
              <w:right w:val="single" w:sz="4" w:space="0" w:color="auto"/>
            </w:tcBorders>
            <w:hideMark/>
          </w:tcPr>
          <w:p w:rsidR="00A67103" w:rsidRPr="00160C0C" w:rsidRDefault="0031747E" w:rsidP="00160C0C">
            <w:pPr>
              <w:widowControl w:val="0"/>
              <w:autoSpaceDE w:val="0"/>
              <w:autoSpaceDN w:val="0"/>
              <w:spacing w:before="200"/>
              <w:jc w:val="both"/>
              <w:rPr>
                <w:rFonts w:ascii="Times New Roman" w:eastAsiaTheme="minorEastAsia" w:hAnsi="Times New Roman" w:cs="Times New Roman"/>
                <w:sz w:val="26"/>
                <w:szCs w:val="26"/>
                <w:lang w:eastAsia="ru-RU"/>
              </w:rPr>
            </w:pPr>
            <w:r w:rsidRPr="00160C0C">
              <w:rPr>
                <w:rFonts w:ascii="Times New Roman" w:eastAsiaTheme="minorEastAsia" w:hAnsi="Times New Roman" w:cs="Times New Roman"/>
                <w:sz w:val="26"/>
                <w:szCs w:val="26"/>
                <w:lang w:eastAsia="ru-RU"/>
              </w:rPr>
              <w:t xml:space="preserve">Участник отбора вправе отозвать заявку </w:t>
            </w:r>
            <w:proofErr w:type="gramStart"/>
            <w:r w:rsidRPr="00160C0C">
              <w:rPr>
                <w:rFonts w:ascii="Times New Roman" w:eastAsiaTheme="minorEastAsia" w:hAnsi="Times New Roman" w:cs="Times New Roman"/>
                <w:sz w:val="26"/>
                <w:szCs w:val="26"/>
                <w:lang w:eastAsia="ru-RU"/>
              </w:rPr>
              <w:t>на участие в отборе в течение срока приема заявок на участие в отборе</w:t>
            </w:r>
            <w:proofErr w:type="gramEnd"/>
            <w:r w:rsidRPr="00160C0C">
              <w:rPr>
                <w:rFonts w:ascii="Times New Roman" w:eastAsiaTheme="minorEastAsia" w:hAnsi="Times New Roman" w:cs="Times New Roman"/>
                <w:sz w:val="26"/>
                <w:szCs w:val="26"/>
                <w:lang w:eastAsia="ru-RU"/>
              </w:rPr>
              <w:t xml:space="preserve"> путем направления в комитет соответствующего письма.</w:t>
            </w:r>
          </w:p>
        </w:tc>
      </w:tr>
      <w:tr w:rsidR="00D06D2D" w:rsidRPr="00160C0C" w:rsidTr="00E61797">
        <w:trPr>
          <w:cantSplit/>
        </w:trPr>
        <w:tc>
          <w:tcPr>
            <w:tcW w:w="1951" w:type="dxa"/>
            <w:tcBorders>
              <w:top w:val="single" w:sz="4" w:space="0" w:color="auto"/>
              <w:left w:val="single" w:sz="4" w:space="0" w:color="auto"/>
              <w:bottom w:val="single" w:sz="4" w:space="0" w:color="auto"/>
              <w:right w:val="single" w:sz="4" w:space="0" w:color="auto"/>
            </w:tcBorders>
          </w:tcPr>
          <w:p w:rsidR="00D06D2D" w:rsidRPr="00160C0C" w:rsidRDefault="00D06D2D"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Порядок внесения изменений в заявку</w:t>
            </w:r>
          </w:p>
        </w:tc>
        <w:tc>
          <w:tcPr>
            <w:tcW w:w="6946" w:type="dxa"/>
            <w:tcBorders>
              <w:top w:val="single" w:sz="4" w:space="0" w:color="auto"/>
              <w:left w:val="single" w:sz="4" w:space="0" w:color="auto"/>
              <w:bottom w:val="single" w:sz="4" w:space="0" w:color="auto"/>
              <w:right w:val="single" w:sz="4" w:space="0" w:color="auto"/>
            </w:tcBorders>
          </w:tcPr>
          <w:p w:rsidR="00D06D2D" w:rsidRPr="00160C0C" w:rsidRDefault="00D06D2D" w:rsidP="00160C0C">
            <w:pPr>
              <w:autoSpaceDE w:val="0"/>
              <w:autoSpaceDN w:val="0"/>
              <w:adjustRightInd w:val="0"/>
              <w:rPr>
                <w:rFonts w:ascii="Times New Roman" w:hAnsi="Times New Roman" w:cs="Times New Roman"/>
                <w:sz w:val="26"/>
                <w:szCs w:val="26"/>
              </w:rPr>
            </w:pPr>
            <w:r w:rsidRPr="00160C0C">
              <w:rPr>
                <w:rFonts w:ascii="Times New Roman" w:hAnsi="Times New Roman" w:cs="Times New Roman"/>
                <w:sz w:val="26"/>
                <w:szCs w:val="26"/>
              </w:rPr>
              <w:t>Внесение изменений в заявку осуществляется путем отзыва и подачи новой заявки в течение срока подачи заявки.</w:t>
            </w:r>
          </w:p>
        </w:tc>
      </w:tr>
      <w:tr w:rsidR="006B68EC" w:rsidRPr="00160C0C" w:rsidTr="00F20E97">
        <w:trPr>
          <w:trHeight w:val="841"/>
        </w:trPr>
        <w:tc>
          <w:tcPr>
            <w:tcW w:w="1951" w:type="dxa"/>
            <w:tcBorders>
              <w:top w:val="single" w:sz="4" w:space="0" w:color="auto"/>
              <w:left w:val="single" w:sz="4" w:space="0" w:color="auto"/>
              <w:bottom w:val="single" w:sz="4" w:space="0" w:color="auto"/>
              <w:right w:val="single" w:sz="4" w:space="0" w:color="auto"/>
            </w:tcBorders>
          </w:tcPr>
          <w:p w:rsidR="006B68EC" w:rsidRPr="00160C0C" w:rsidRDefault="006B68EC"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Правила рассмотрения и оценки заявок</w:t>
            </w:r>
          </w:p>
        </w:tc>
        <w:tc>
          <w:tcPr>
            <w:tcW w:w="6946" w:type="dxa"/>
            <w:tcBorders>
              <w:top w:val="single" w:sz="4" w:space="0" w:color="auto"/>
              <w:left w:val="single" w:sz="4" w:space="0" w:color="auto"/>
              <w:bottom w:val="single" w:sz="4" w:space="0" w:color="auto"/>
              <w:right w:val="single" w:sz="4" w:space="0" w:color="auto"/>
            </w:tcBorders>
          </w:tcPr>
          <w:p w:rsidR="006B68EC" w:rsidRPr="00160C0C" w:rsidRDefault="006B68EC" w:rsidP="00160C0C">
            <w:pPr>
              <w:autoSpaceDE w:val="0"/>
              <w:autoSpaceDN w:val="0"/>
              <w:adjustRightInd w:val="0"/>
              <w:jc w:val="both"/>
              <w:rPr>
                <w:rFonts w:ascii="Times New Roman" w:hAnsi="Times New Roman" w:cs="Times New Roman"/>
                <w:color w:val="000000" w:themeColor="text1"/>
                <w:sz w:val="26"/>
                <w:szCs w:val="26"/>
              </w:rPr>
            </w:pPr>
            <w:proofErr w:type="gramStart"/>
            <w:r w:rsidRPr="00160C0C">
              <w:rPr>
                <w:rFonts w:ascii="Times New Roman" w:hAnsi="Times New Roman" w:cs="Times New Roman"/>
                <w:color w:val="000000" w:themeColor="text1"/>
                <w:sz w:val="26"/>
                <w:szCs w:val="26"/>
              </w:rPr>
              <w:t>Структурное подразделение комитета в срок не более 10 рабочих дней со дня окончания приема предложений (заявок) производит проверку соответствия участника отбора условиям, указанным в пункте 2.3 Порядка, соответствия документов перечню, указанному в пункте 2.4 Порядка и в Приложении 2 к Порядку, осуществляет проверку наличия (отсутствия) оснований для отклонения заявки в соответствии с пунктом 2.9 Порядка и принимает решение об отклонении</w:t>
            </w:r>
            <w:proofErr w:type="gramEnd"/>
            <w:r w:rsidRPr="00160C0C">
              <w:rPr>
                <w:rFonts w:ascii="Times New Roman" w:hAnsi="Times New Roman" w:cs="Times New Roman"/>
                <w:color w:val="000000" w:themeColor="text1"/>
                <w:sz w:val="26"/>
                <w:szCs w:val="26"/>
              </w:rPr>
              <w:t xml:space="preserve"> предложения (заявки) участника отбора, </w:t>
            </w:r>
            <w:r w:rsidR="00385FF6" w:rsidRPr="00160C0C">
              <w:rPr>
                <w:rFonts w:ascii="Times New Roman" w:hAnsi="Times New Roman" w:cs="Times New Roman"/>
                <w:color w:val="000000" w:themeColor="text1"/>
                <w:sz w:val="26"/>
                <w:szCs w:val="26"/>
              </w:rPr>
              <w:t xml:space="preserve">о </w:t>
            </w:r>
            <w:r w:rsidRPr="00160C0C">
              <w:rPr>
                <w:rFonts w:ascii="Times New Roman" w:hAnsi="Times New Roman" w:cs="Times New Roman"/>
                <w:color w:val="000000" w:themeColor="text1"/>
                <w:sz w:val="26"/>
                <w:szCs w:val="26"/>
              </w:rPr>
              <w:t>предоставлении субсидии или об отказе в предоставлении субсидии.</w:t>
            </w:r>
          </w:p>
        </w:tc>
      </w:tr>
      <w:tr w:rsidR="006B68EC" w:rsidRPr="00160C0C" w:rsidTr="00F20E97">
        <w:trPr>
          <w:trHeight w:val="841"/>
        </w:trPr>
        <w:tc>
          <w:tcPr>
            <w:tcW w:w="1951" w:type="dxa"/>
            <w:tcBorders>
              <w:top w:val="single" w:sz="4" w:space="0" w:color="auto"/>
              <w:left w:val="single" w:sz="4" w:space="0" w:color="auto"/>
              <w:bottom w:val="single" w:sz="4" w:space="0" w:color="auto"/>
              <w:right w:val="single" w:sz="4" w:space="0" w:color="auto"/>
            </w:tcBorders>
          </w:tcPr>
          <w:p w:rsidR="006B68EC" w:rsidRPr="00160C0C" w:rsidRDefault="006B68EC"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Порядок предоставления разъяснений</w:t>
            </w:r>
          </w:p>
        </w:tc>
        <w:tc>
          <w:tcPr>
            <w:tcW w:w="6946" w:type="dxa"/>
            <w:tcBorders>
              <w:top w:val="single" w:sz="4" w:space="0" w:color="auto"/>
              <w:left w:val="single" w:sz="4" w:space="0" w:color="auto"/>
              <w:bottom w:val="single" w:sz="4" w:space="0" w:color="auto"/>
              <w:right w:val="single" w:sz="4" w:space="0" w:color="auto"/>
            </w:tcBorders>
          </w:tcPr>
          <w:p w:rsidR="006B68EC" w:rsidRPr="00160C0C" w:rsidRDefault="006B68EC"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 xml:space="preserve">Разъяснения положений информации о проведении отбора предоставляются комитетом </w:t>
            </w:r>
            <w:proofErr w:type="gramStart"/>
            <w:r w:rsidRPr="00160C0C">
              <w:rPr>
                <w:rFonts w:ascii="Times New Roman" w:hAnsi="Times New Roman" w:cs="Times New Roman"/>
                <w:color w:val="000000" w:themeColor="text1"/>
                <w:sz w:val="26"/>
                <w:szCs w:val="26"/>
              </w:rPr>
              <w:t>в течение срока приема документов по письменному обращению участника отбора в течение пяти рабочих дней с даты регистрации соответствующего обращения в канцелярии</w:t>
            </w:r>
            <w:proofErr w:type="gramEnd"/>
            <w:r w:rsidRPr="00160C0C">
              <w:rPr>
                <w:rFonts w:ascii="Times New Roman" w:hAnsi="Times New Roman" w:cs="Times New Roman"/>
                <w:color w:val="000000" w:themeColor="text1"/>
                <w:sz w:val="26"/>
                <w:szCs w:val="26"/>
              </w:rPr>
              <w:t xml:space="preserve"> комитета.</w:t>
            </w:r>
          </w:p>
        </w:tc>
      </w:tr>
      <w:tr w:rsidR="006B68EC" w:rsidRPr="00160C0C" w:rsidTr="00F20E97">
        <w:trPr>
          <w:trHeight w:val="841"/>
        </w:trPr>
        <w:tc>
          <w:tcPr>
            <w:tcW w:w="1951" w:type="dxa"/>
            <w:tcBorders>
              <w:top w:val="single" w:sz="4" w:space="0" w:color="auto"/>
              <w:left w:val="single" w:sz="4" w:space="0" w:color="auto"/>
              <w:bottom w:val="single" w:sz="4" w:space="0" w:color="auto"/>
              <w:right w:val="single" w:sz="4" w:space="0" w:color="auto"/>
            </w:tcBorders>
            <w:hideMark/>
          </w:tcPr>
          <w:p w:rsidR="006B68EC" w:rsidRPr="00160C0C" w:rsidRDefault="006B68EC"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Основания для отклонения заявок</w:t>
            </w:r>
          </w:p>
        </w:tc>
        <w:tc>
          <w:tcPr>
            <w:tcW w:w="6946" w:type="dxa"/>
            <w:tcBorders>
              <w:top w:val="single" w:sz="4" w:space="0" w:color="auto"/>
              <w:left w:val="single" w:sz="4" w:space="0" w:color="auto"/>
              <w:bottom w:val="single" w:sz="4" w:space="0" w:color="auto"/>
              <w:right w:val="single" w:sz="4" w:space="0" w:color="auto"/>
            </w:tcBorders>
            <w:hideMark/>
          </w:tcPr>
          <w:p w:rsidR="00CF3DDB" w:rsidRPr="00160C0C" w:rsidRDefault="00CF3DDB"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Основаниями для отклонения заявки участника отбора на стадии рассмотрения и оценки предложений (заявки) являются:</w:t>
            </w:r>
          </w:p>
          <w:p w:rsidR="006B68EC" w:rsidRPr="00160C0C" w:rsidRDefault="00CF3DDB"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 xml:space="preserve">        </w:t>
            </w:r>
            <w:r w:rsidR="006B68EC" w:rsidRPr="00160C0C">
              <w:rPr>
                <w:rFonts w:ascii="Times New Roman" w:hAnsi="Times New Roman" w:cs="Times New Roman"/>
                <w:color w:val="000000" w:themeColor="text1"/>
                <w:sz w:val="26"/>
                <w:szCs w:val="26"/>
              </w:rPr>
              <w:t>1) несоответствие участника отбора категориям, установленным пунктом 1.5, требованиям, установленным пунктом 2.3 Порядка, а также критериям отбора, установленным Приложением 2 к Порядку;</w:t>
            </w:r>
          </w:p>
          <w:p w:rsidR="006B68EC" w:rsidRPr="00160C0C" w:rsidRDefault="006B68EC"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 xml:space="preserve">        2) несоответствие представленной участником отбора </w:t>
            </w:r>
            <w:r w:rsidRPr="00160C0C">
              <w:rPr>
                <w:rFonts w:ascii="Times New Roman" w:hAnsi="Times New Roman" w:cs="Times New Roman"/>
                <w:color w:val="000000" w:themeColor="text1"/>
                <w:sz w:val="26"/>
                <w:szCs w:val="26"/>
              </w:rPr>
              <w:lastRenderedPageBreak/>
              <w:t>заявки требованиям, указанным в информации о проведении отбора, а также требованиям к заявке участника отбора, установленным в пункте 2.4 Порядка и Приложением 2</w:t>
            </w:r>
            <w:r w:rsidR="00E91F24" w:rsidRPr="00160C0C">
              <w:rPr>
                <w:rFonts w:ascii="Times New Roman" w:hAnsi="Times New Roman" w:cs="Times New Roman"/>
                <w:color w:val="000000" w:themeColor="text1"/>
                <w:sz w:val="26"/>
                <w:szCs w:val="26"/>
              </w:rPr>
              <w:t xml:space="preserve"> к Порядку</w:t>
            </w:r>
            <w:r w:rsidRPr="00160C0C">
              <w:rPr>
                <w:rFonts w:ascii="Times New Roman" w:hAnsi="Times New Roman" w:cs="Times New Roman"/>
                <w:color w:val="000000" w:themeColor="text1"/>
                <w:sz w:val="26"/>
                <w:szCs w:val="26"/>
              </w:rPr>
              <w:t>;</w:t>
            </w:r>
          </w:p>
          <w:p w:rsidR="006B68EC" w:rsidRPr="00160C0C" w:rsidRDefault="006B68EC"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 xml:space="preserve">        3) недостоверность представленной участником отбора информации, в том числе информации о месте нахождения и адресе участника отбора - юридического лица;</w:t>
            </w:r>
          </w:p>
          <w:p w:rsidR="006B68EC" w:rsidRPr="00160C0C" w:rsidRDefault="006B68EC"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 xml:space="preserve">        4) подача участником отбора заявки после даты и(или) времени, определенных для подачи заявки.</w:t>
            </w:r>
          </w:p>
          <w:p w:rsidR="006B68EC" w:rsidRPr="00160C0C" w:rsidRDefault="006B68EC"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 xml:space="preserve">В случае отклонения заявки участника отбора комитет в срок, не превышающий пяти рабочих дней </w:t>
            </w:r>
            <w:proofErr w:type="gramStart"/>
            <w:r w:rsidRPr="00160C0C">
              <w:rPr>
                <w:rFonts w:ascii="Times New Roman" w:hAnsi="Times New Roman" w:cs="Times New Roman"/>
                <w:color w:val="000000" w:themeColor="text1"/>
                <w:sz w:val="26"/>
                <w:szCs w:val="26"/>
              </w:rPr>
              <w:t>с даты принятия</w:t>
            </w:r>
            <w:proofErr w:type="gramEnd"/>
            <w:r w:rsidRPr="00160C0C">
              <w:rPr>
                <w:rFonts w:ascii="Times New Roman" w:hAnsi="Times New Roman" w:cs="Times New Roman"/>
                <w:color w:val="000000" w:themeColor="text1"/>
                <w:sz w:val="26"/>
                <w:szCs w:val="26"/>
              </w:rPr>
              <w:t xml:space="preserve"> данного решения, направляет участнику отбора письмо (уведомление) об отклонении заявки с информацией о причинах отклонения.</w:t>
            </w:r>
          </w:p>
          <w:p w:rsidR="0028476F" w:rsidRPr="00160C0C" w:rsidRDefault="0028476F" w:rsidP="00160C0C">
            <w:pPr>
              <w:autoSpaceDE w:val="0"/>
              <w:autoSpaceDN w:val="0"/>
              <w:adjustRightInd w:val="0"/>
              <w:jc w:val="both"/>
              <w:rPr>
                <w:rFonts w:ascii="Times New Roman" w:hAnsi="Times New Roman" w:cs="Times New Roman"/>
                <w:color w:val="000000" w:themeColor="text1"/>
                <w:sz w:val="26"/>
                <w:szCs w:val="26"/>
              </w:rPr>
            </w:pPr>
          </w:p>
          <w:p w:rsidR="006B68EC" w:rsidRPr="00160C0C" w:rsidRDefault="006B68EC"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Отклонение заявки участника отбора не препятствует повторной подаче заявки после устранения причины отклонения при условии проведения дополнительного отбора на предоставление субсидии в текущем финансовом году.</w:t>
            </w:r>
          </w:p>
        </w:tc>
      </w:tr>
      <w:tr w:rsidR="006B68EC" w:rsidRPr="00160C0C" w:rsidTr="00E61797">
        <w:tc>
          <w:tcPr>
            <w:tcW w:w="1951" w:type="dxa"/>
            <w:tcBorders>
              <w:top w:val="single" w:sz="4" w:space="0" w:color="auto"/>
              <w:left w:val="single" w:sz="4" w:space="0" w:color="auto"/>
              <w:bottom w:val="single" w:sz="4" w:space="0" w:color="auto"/>
              <w:right w:val="single" w:sz="4" w:space="0" w:color="auto"/>
            </w:tcBorders>
            <w:hideMark/>
          </w:tcPr>
          <w:p w:rsidR="006B68EC" w:rsidRPr="00160C0C" w:rsidRDefault="006B68EC"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lastRenderedPageBreak/>
              <w:t>Сроки заключения соглашений</w:t>
            </w:r>
          </w:p>
        </w:tc>
        <w:tc>
          <w:tcPr>
            <w:tcW w:w="6946" w:type="dxa"/>
            <w:tcBorders>
              <w:top w:val="single" w:sz="4" w:space="0" w:color="auto"/>
              <w:left w:val="single" w:sz="4" w:space="0" w:color="auto"/>
              <w:bottom w:val="single" w:sz="4" w:space="0" w:color="auto"/>
              <w:right w:val="single" w:sz="4" w:space="0" w:color="auto"/>
            </w:tcBorders>
            <w:hideMark/>
          </w:tcPr>
          <w:p w:rsidR="006B68EC" w:rsidRPr="00160C0C" w:rsidRDefault="00EE1CAF"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Комитет заключает с получателем субсидии соглашение о предоставлении субсидии в</w:t>
            </w:r>
            <w:r w:rsidR="006B68EC" w:rsidRPr="00160C0C">
              <w:rPr>
                <w:rFonts w:ascii="Times New Roman" w:hAnsi="Times New Roman" w:cs="Times New Roman"/>
                <w:color w:val="000000" w:themeColor="text1"/>
                <w:sz w:val="26"/>
                <w:szCs w:val="26"/>
              </w:rPr>
              <w:t xml:space="preserve"> течение 30 рабочих дней </w:t>
            </w:r>
            <w:proofErr w:type="gramStart"/>
            <w:r w:rsidR="006B68EC" w:rsidRPr="00160C0C">
              <w:rPr>
                <w:rFonts w:ascii="Times New Roman" w:hAnsi="Times New Roman" w:cs="Times New Roman"/>
                <w:color w:val="000000" w:themeColor="text1"/>
                <w:sz w:val="26"/>
                <w:szCs w:val="26"/>
              </w:rPr>
              <w:t>с даты опубликования</w:t>
            </w:r>
            <w:proofErr w:type="gramEnd"/>
            <w:r w:rsidR="006B68EC" w:rsidRPr="00160C0C">
              <w:rPr>
                <w:rFonts w:ascii="Times New Roman" w:hAnsi="Times New Roman" w:cs="Times New Roman"/>
                <w:color w:val="000000" w:themeColor="text1"/>
                <w:sz w:val="26"/>
                <w:szCs w:val="26"/>
              </w:rPr>
              <w:t xml:space="preserve"> на официальном сайте комитета в сети "Интернет" и на едином портале (при наличии технической возможности) информации о результатах отбора.</w:t>
            </w:r>
          </w:p>
          <w:p w:rsidR="0028476F" w:rsidRPr="00160C0C" w:rsidRDefault="0028476F" w:rsidP="00160C0C">
            <w:pPr>
              <w:autoSpaceDE w:val="0"/>
              <w:autoSpaceDN w:val="0"/>
              <w:adjustRightInd w:val="0"/>
              <w:jc w:val="both"/>
              <w:rPr>
                <w:rFonts w:ascii="Times New Roman" w:hAnsi="Times New Roman" w:cs="Times New Roman"/>
                <w:color w:val="000000" w:themeColor="text1"/>
                <w:sz w:val="26"/>
                <w:szCs w:val="26"/>
              </w:rPr>
            </w:pPr>
          </w:p>
          <w:p w:rsidR="006B68EC" w:rsidRPr="00160C0C" w:rsidRDefault="006B68EC" w:rsidP="00160C0C">
            <w:pPr>
              <w:autoSpaceDE w:val="0"/>
              <w:autoSpaceDN w:val="0"/>
              <w:adjustRightInd w:val="0"/>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 xml:space="preserve">Получатель субсидии, заключающий соглашение с комитетом, представляет соглашение в электронном виде в </w:t>
            </w:r>
            <w:r w:rsidR="00B40C06" w:rsidRPr="00160C0C">
              <w:rPr>
                <w:rFonts w:ascii="Times New Roman" w:hAnsi="Times New Roman" w:cs="Times New Roman"/>
                <w:color w:val="000000" w:themeColor="text1"/>
                <w:sz w:val="26"/>
                <w:szCs w:val="26"/>
              </w:rPr>
              <w:t>государственной интегрированной информационной системе управления общественными финансами "Электронный бюджет"</w:t>
            </w:r>
            <w:r w:rsidRPr="00160C0C">
              <w:rPr>
                <w:rFonts w:ascii="Times New Roman" w:hAnsi="Times New Roman" w:cs="Times New Roman"/>
                <w:color w:val="000000" w:themeColor="text1"/>
                <w:sz w:val="26"/>
                <w:szCs w:val="26"/>
              </w:rPr>
              <w:t>. Заключение соглашения осуществляется с использованием квалифицированной цифровой подписи.</w:t>
            </w:r>
          </w:p>
        </w:tc>
      </w:tr>
      <w:tr w:rsidR="006B68EC" w:rsidRPr="00160C0C" w:rsidTr="00E61797">
        <w:tc>
          <w:tcPr>
            <w:tcW w:w="1951" w:type="dxa"/>
            <w:tcBorders>
              <w:top w:val="single" w:sz="4" w:space="0" w:color="auto"/>
              <w:left w:val="single" w:sz="4" w:space="0" w:color="auto"/>
              <w:bottom w:val="single" w:sz="4" w:space="0" w:color="auto"/>
              <w:right w:val="single" w:sz="4" w:space="0" w:color="auto"/>
            </w:tcBorders>
            <w:hideMark/>
          </w:tcPr>
          <w:p w:rsidR="006B68EC" w:rsidRPr="00160C0C" w:rsidRDefault="006B68EC" w:rsidP="00160C0C">
            <w:pPr>
              <w:pStyle w:val="a6"/>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Условия признания победителя отбора уклонившимся от заключения соглашения о предоставлении субсидии</w:t>
            </w:r>
          </w:p>
        </w:tc>
        <w:tc>
          <w:tcPr>
            <w:tcW w:w="6946" w:type="dxa"/>
            <w:tcBorders>
              <w:top w:val="single" w:sz="4" w:space="0" w:color="auto"/>
              <w:left w:val="single" w:sz="4" w:space="0" w:color="auto"/>
              <w:bottom w:val="single" w:sz="4" w:space="0" w:color="auto"/>
              <w:right w:val="single" w:sz="4" w:space="0" w:color="auto"/>
            </w:tcBorders>
            <w:hideMark/>
          </w:tcPr>
          <w:p w:rsidR="00577A80" w:rsidRPr="00160C0C" w:rsidRDefault="00577A80" w:rsidP="00160C0C">
            <w:pPr>
              <w:autoSpaceDE w:val="0"/>
              <w:autoSpaceDN w:val="0"/>
              <w:adjustRightInd w:val="0"/>
              <w:jc w:val="both"/>
              <w:rPr>
                <w:rFonts w:ascii="Times New Roman" w:hAnsi="Times New Roman" w:cs="Times New Roman"/>
                <w:sz w:val="26"/>
                <w:szCs w:val="26"/>
              </w:rPr>
            </w:pPr>
            <w:r w:rsidRPr="00160C0C">
              <w:rPr>
                <w:rFonts w:ascii="Times New Roman" w:hAnsi="Times New Roman" w:cs="Times New Roman"/>
                <w:sz w:val="26"/>
                <w:szCs w:val="26"/>
              </w:rPr>
              <w:t>В случае если получатель субсидии 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отбора, не заключает с комитетом соглашение, он признается уклонившимся от заключения соглашения.</w:t>
            </w:r>
          </w:p>
          <w:p w:rsidR="00577A80" w:rsidRPr="00160C0C" w:rsidRDefault="00577A80" w:rsidP="00160C0C">
            <w:pPr>
              <w:autoSpaceDE w:val="0"/>
              <w:autoSpaceDN w:val="0"/>
              <w:adjustRightInd w:val="0"/>
              <w:jc w:val="both"/>
              <w:rPr>
                <w:rFonts w:ascii="Times New Roman" w:hAnsi="Times New Roman" w:cs="Times New Roman"/>
                <w:sz w:val="26"/>
                <w:szCs w:val="26"/>
              </w:rPr>
            </w:pPr>
          </w:p>
          <w:p w:rsidR="006B68EC" w:rsidRPr="00160C0C" w:rsidRDefault="00577A80" w:rsidP="00160C0C">
            <w:pPr>
              <w:autoSpaceDE w:val="0"/>
              <w:autoSpaceDN w:val="0"/>
              <w:adjustRightInd w:val="0"/>
              <w:jc w:val="both"/>
              <w:rPr>
                <w:rFonts w:ascii="Times New Roman" w:hAnsi="Times New Roman" w:cs="Times New Roman"/>
                <w:sz w:val="26"/>
                <w:szCs w:val="26"/>
              </w:rPr>
            </w:pPr>
            <w:r w:rsidRPr="00160C0C">
              <w:rPr>
                <w:rFonts w:ascii="Times New Roman" w:hAnsi="Times New Roman" w:cs="Times New Roman"/>
                <w:sz w:val="26"/>
                <w:szCs w:val="26"/>
              </w:rPr>
              <w:t>Получатель субсидии, признанный уклонившимся от заключения соглашения, имеет право на повторную подачу заявки для участия в отборе при условии проведения дополнительного отбора на предоставление субсидии в текущем финансовом году.</w:t>
            </w:r>
          </w:p>
        </w:tc>
      </w:tr>
      <w:tr w:rsidR="00C05D5A" w:rsidRPr="00160C0C" w:rsidTr="00E61797">
        <w:trPr>
          <w:trHeight w:val="318"/>
        </w:trPr>
        <w:tc>
          <w:tcPr>
            <w:tcW w:w="1951" w:type="dxa"/>
            <w:tcBorders>
              <w:top w:val="single" w:sz="4" w:space="0" w:color="auto"/>
              <w:left w:val="single" w:sz="4" w:space="0" w:color="auto"/>
              <w:bottom w:val="single" w:sz="4" w:space="0" w:color="auto"/>
              <w:right w:val="single" w:sz="4" w:space="0" w:color="auto"/>
            </w:tcBorders>
          </w:tcPr>
          <w:p w:rsidR="00C05D5A" w:rsidRPr="00160C0C" w:rsidRDefault="00C05D5A" w:rsidP="00160C0C">
            <w:pPr>
              <w:pStyle w:val="a6"/>
              <w:rPr>
                <w:rFonts w:ascii="Times New Roman" w:hAnsi="Times New Roman" w:cs="Times New Roman"/>
                <w:color w:val="000000" w:themeColor="text1"/>
                <w:sz w:val="26"/>
                <w:szCs w:val="26"/>
              </w:rPr>
            </w:pPr>
            <w:r w:rsidRPr="00160C0C">
              <w:rPr>
                <w:rFonts w:ascii="Times New Roman" w:eastAsia="Times New Roman" w:hAnsi="Times New Roman" w:cs="Times New Roman"/>
                <w:color w:val="000000"/>
                <w:sz w:val="26"/>
                <w:szCs w:val="26"/>
                <w:lang w:eastAsia="ru-RU"/>
              </w:rPr>
              <w:t xml:space="preserve">Дата размещения результатов отбора </w:t>
            </w:r>
          </w:p>
        </w:tc>
        <w:tc>
          <w:tcPr>
            <w:tcW w:w="6946" w:type="dxa"/>
            <w:tcBorders>
              <w:top w:val="single" w:sz="4" w:space="0" w:color="auto"/>
              <w:left w:val="single" w:sz="4" w:space="0" w:color="auto"/>
              <w:bottom w:val="single" w:sz="4" w:space="0" w:color="auto"/>
              <w:right w:val="single" w:sz="4" w:space="0" w:color="auto"/>
            </w:tcBorders>
          </w:tcPr>
          <w:p w:rsidR="00C05D5A" w:rsidRPr="00160C0C" w:rsidRDefault="00C05D5A" w:rsidP="00160C0C">
            <w:pPr>
              <w:pStyle w:val="a6"/>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 xml:space="preserve">Информация о результатах отбора размещается на официальном сайте комитета в сети "Интернет" и на едином портале (при наличии технической возможности) не позднее 14-го календарного дня, следующего за днем </w:t>
            </w:r>
            <w:r w:rsidRPr="00160C0C">
              <w:rPr>
                <w:rFonts w:ascii="Times New Roman" w:hAnsi="Times New Roman" w:cs="Times New Roman"/>
                <w:color w:val="000000" w:themeColor="text1"/>
                <w:sz w:val="26"/>
                <w:szCs w:val="26"/>
              </w:rPr>
              <w:lastRenderedPageBreak/>
              <w:t>определения победителей отбора.</w:t>
            </w:r>
          </w:p>
          <w:p w:rsidR="00C05D5A" w:rsidRPr="00160C0C" w:rsidRDefault="00C05D5A" w:rsidP="00160C0C">
            <w:pPr>
              <w:pStyle w:val="a6"/>
              <w:jc w:val="both"/>
              <w:rPr>
                <w:rFonts w:ascii="Times New Roman" w:hAnsi="Times New Roman" w:cs="Times New Roman"/>
                <w:color w:val="000000" w:themeColor="text1"/>
                <w:sz w:val="26"/>
                <w:szCs w:val="26"/>
              </w:rPr>
            </w:pPr>
          </w:p>
          <w:p w:rsidR="00C05D5A" w:rsidRPr="00160C0C" w:rsidRDefault="00C05D5A" w:rsidP="00160C0C">
            <w:pPr>
              <w:pStyle w:val="a6"/>
              <w:jc w:val="both"/>
              <w:rPr>
                <w:rFonts w:ascii="Times New Roman" w:hAnsi="Times New Roman" w:cs="Times New Roman"/>
                <w:color w:val="000000" w:themeColor="text1"/>
                <w:sz w:val="26"/>
                <w:szCs w:val="26"/>
              </w:rPr>
            </w:pPr>
            <w:r w:rsidRPr="00160C0C">
              <w:rPr>
                <w:rFonts w:ascii="Times New Roman" w:hAnsi="Times New Roman" w:cs="Times New Roman"/>
                <w:color w:val="000000" w:themeColor="text1"/>
                <w:sz w:val="26"/>
                <w:szCs w:val="26"/>
              </w:rPr>
              <w:t>Комитет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 с даты окончания рассмотрения предложений (заявок).</w:t>
            </w:r>
          </w:p>
        </w:tc>
      </w:tr>
      <w:tr w:rsidR="006B68EC" w:rsidRPr="00160C0C" w:rsidTr="00E61797">
        <w:trPr>
          <w:trHeight w:val="318"/>
        </w:trPr>
        <w:tc>
          <w:tcPr>
            <w:tcW w:w="1951" w:type="dxa"/>
            <w:tcBorders>
              <w:top w:val="single" w:sz="4" w:space="0" w:color="auto"/>
              <w:left w:val="single" w:sz="4" w:space="0" w:color="auto"/>
              <w:bottom w:val="single" w:sz="4" w:space="0" w:color="auto"/>
              <w:right w:val="single" w:sz="4" w:space="0" w:color="auto"/>
            </w:tcBorders>
            <w:hideMark/>
          </w:tcPr>
          <w:p w:rsidR="006B68EC" w:rsidRPr="00160C0C" w:rsidRDefault="006B68EC" w:rsidP="00160C0C">
            <w:pPr>
              <w:autoSpaceDE w:val="0"/>
              <w:autoSpaceDN w:val="0"/>
              <w:adjustRightInd w:val="0"/>
              <w:spacing w:before="280"/>
              <w:jc w:val="both"/>
              <w:rPr>
                <w:rFonts w:ascii="Times New Roman" w:hAnsi="Times New Roman" w:cs="Times New Roman"/>
                <w:sz w:val="26"/>
                <w:szCs w:val="26"/>
              </w:rPr>
            </w:pPr>
            <w:r w:rsidRPr="00160C0C">
              <w:rPr>
                <w:rFonts w:ascii="Times New Roman" w:hAnsi="Times New Roman" w:cs="Times New Roman"/>
                <w:sz w:val="26"/>
                <w:szCs w:val="26"/>
              </w:rPr>
              <w:lastRenderedPageBreak/>
              <w:t>Контактные телефоны</w:t>
            </w:r>
          </w:p>
        </w:tc>
        <w:tc>
          <w:tcPr>
            <w:tcW w:w="6946" w:type="dxa"/>
            <w:tcBorders>
              <w:top w:val="single" w:sz="4" w:space="0" w:color="auto"/>
              <w:left w:val="single" w:sz="4" w:space="0" w:color="auto"/>
              <w:bottom w:val="single" w:sz="4" w:space="0" w:color="auto"/>
              <w:right w:val="single" w:sz="4" w:space="0" w:color="auto"/>
            </w:tcBorders>
            <w:hideMark/>
          </w:tcPr>
          <w:p w:rsidR="006B68EC" w:rsidRPr="00160C0C" w:rsidRDefault="006B68EC" w:rsidP="00160C0C">
            <w:pPr>
              <w:autoSpaceDE w:val="0"/>
              <w:autoSpaceDN w:val="0"/>
              <w:adjustRightInd w:val="0"/>
              <w:spacing w:before="280"/>
              <w:jc w:val="both"/>
              <w:rPr>
                <w:rFonts w:ascii="Times New Roman" w:hAnsi="Times New Roman" w:cs="Times New Roman"/>
                <w:sz w:val="26"/>
                <w:szCs w:val="26"/>
              </w:rPr>
            </w:pPr>
            <w:r w:rsidRPr="00160C0C">
              <w:rPr>
                <w:rFonts w:ascii="Times New Roman" w:hAnsi="Times New Roman" w:cs="Times New Roman"/>
                <w:sz w:val="26"/>
                <w:szCs w:val="26"/>
                <w:lang w:val="en-US"/>
              </w:rPr>
              <w:t>8</w:t>
            </w:r>
            <w:r w:rsidRPr="00160C0C">
              <w:rPr>
                <w:rFonts w:ascii="Times New Roman" w:hAnsi="Times New Roman" w:cs="Times New Roman"/>
                <w:sz w:val="26"/>
                <w:szCs w:val="26"/>
              </w:rPr>
              <w:t xml:space="preserve"> (812) 539-48-</w:t>
            </w:r>
            <w:r w:rsidR="00E36F05" w:rsidRPr="00160C0C">
              <w:rPr>
                <w:rFonts w:ascii="Times New Roman" w:hAnsi="Times New Roman" w:cs="Times New Roman"/>
                <w:sz w:val="26"/>
                <w:szCs w:val="26"/>
              </w:rPr>
              <w:t>84</w:t>
            </w:r>
            <w:r w:rsidRPr="00160C0C">
              <w:rPr>
                <w:rFonts w:ascii="Times New Roman" w:hAnsi="Times New Roman" w:cs="Times New Roman"/>
                <w:sz w:val="26"/>
                <w:szCs w:val="26"/>
              </w:rPr>
              <w:t xml:space="preserve"> </w:t>
            </w:r>
            <w:r w:rsidR="00E36F05" w:rsidRPr="00160C0C">
              <w:rPr>
                <w:rFonts w:ascii="Times New Roman" w:hAnsi="Times New Roman" w:cs="Times New Roman"/>
                <w:sz w:val="26"/>
                <w:szCs w:val="26"/>
              </w:rPr>
              <w:t>Птушко Дарья Кирилловна</w:t>
            </w:r>
          </w:p>
        </w:tc>
      </w:tr>
    </w:tbl>
    <w:p w:rsidR="00D45F79" w:rsidRPr="00160C0C" w:rsidRDefault="00D45F79" w:rsidP="00160C0C">
      <w:pPr>
        <w:rPr>
          <w:rFonts w:ascii="Times New Roman" w:hAnsi="Times New Roman" w:cs="Times New Roman"/>
          <w:sz w:val="24"/>
          <w:szCs w:val="24"/>
        </w:rPr>
      </w:pPr>
    </w:p>
    <w:p w:rsidR="00C21048" w:rsidRPr="00160C0C" w:rsidRDefault="00C21048" w:rsidP="00160C0C">
      <w:pPr>
        <w:rPr>
          <w:rFonts w:ascii="Times New Roman" w:hAnsi="Times New Roman" w:cs="Times New Roman"/>
          <w:sz w:val="24"/>
          <w:szCs w:val="24"/>
        </w:rPr>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E36F05" w:rsidRPr="00160C0C" w:rsidRDefault="00E36F05" w:rsidP="00160C0C">
      <w:pPr>
        <w:pStyle w:val="ConsPlusNormal"/>
        <w:jc w:val="right"/>
      </w:pPr>
    </w:p>
    <w:p w:rsidR="00543CDF" w:rsidRPr="00160C0C" w:rsidRDefault="00543CDF" w:rsidP="00160C0C">
      <w:pPr>
        <w:pStyle w:val="ConsPlusNormal"/>
        <w:jc w:val="right"/>
        <w:rPr>
          <w:b/>
        </w:rPr>
      </w:pPr>
      <w:r w:rsidRPr="00160C0C">
        <w:rPr>
          <w:b/>
        </w:rPr>
        <w:lastRenderedPageBreak/>
        <w:t>Приложение 1</w:t>
      </w:r>
    </w:p>
    <w:p w:rsidR="00543CDF" w:rsidRPr="00160C0C" w:rsidRDefault="00543CDF" w:rsidP="00160C0C">
      <w:pPr>
        <w:pStyle w:val="ConsPlusNormal"/>
        <w:jc w:val="right"/>
      </w:pPr>
    </w:p>
    <w:p w:rsidR="009126F9" w:rsidRPr="00160C0C" w:rsidRDefault="009126F9" w:rsidP="00160C0C">
      <w:pPr>
        <w:tabs>
          <w:tab w:val="left" w:pos="315"/>
        </w:tabs>
        <w:rPr>
          <w:rFonts w:ascii="Times New Roman" w:eastAsia="Calibri" w:hAnsi="Times New Roman" w:cs="Times New Roman"/>
          <w:sz w:val="26"/>
          <w:szCs w:val="26"/>
        </w:rPr>
      </w:pPr>
    </w:p>
    <w:p w:rsidR="009126F9" w:rsidRPr="00160C0C" w:rsidRDefault="009126F9" w:rsidP="00160C0C">
      <w:pPr>
        <w:spacing w:after="0" w:line="240" w:lineRule="auto"/>
        <w:jc w:val="right"/>
        <w:rPr>
          <w:rFonts w:ascii="Times New Roman" w:eastAsia="Calibri" w:hAnsi="Times New Roman" w:cs="Times New Roman"/>
          <w:sz w:val="26"/>
          <w:szCs w:val="26"/>
          <w:lang w:eastAsia="ru-RU"/>
        </w:rPr>
      </w:pPr>
      <w:r w:rsidRPr="00160C0C">
        <w:rPr>
          <w:rFonts w:ascii="Times New Roman" w:eastAsia="Calibri" w:hAnsi="Times New Roman" w:cs="Times New Roman"/>
          <w:sz w:val="26"/>
          <w:szCs w:val="26"/>
          <w:lang w:eastAsia="ru-RU"/>
        </w:rPr>
        <w:t>По месту требования</w:t>
      </w: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 xml:space="preserve">                                           от _________________________________</w:t>
      </w: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___________________________________</w:t>
      </w: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160C0C">
        <w:rPr>
          <w:rFonts w:ascii="Times New Roman" w:eastAsia="Times New Roman" w:hAnsi="Times New Roman" w:cs="Times New Roman"/>
          <w:i/>
          <w:sz w:val="26"/>
          <w:szCs w:val="26"/>
          <w:lang w:eastAsia="ru-RU"/>
        </w:rPr>
        <w:t xml:space="preserve">                                                </w:t>
      </w:r>
      <w:r w:rsidRPr="00160C0C">
        <w:rPr>
          <w:rFonts w:ascii="Times New Roman" w:eastAsia="Times New Roman" w:hAnsi="Times New Roman" w:cs="Times New Roman"/>
          <w:i/>
          <w:sz w:val="20"/>
          <w:szCs w:val="20"/>
          <w:lang w:eastAsia="ru-RU"/>
        </w:rPr>
        <w:t>(должность,  фамилия, имя, отчество)</w:t>
      </w: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___________________________________</w:t>
      </w: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160C0C">
        <w:rPr>
          <w:rFonts w:ascii="Times New Roman" w:eastAsia="Times New Roman" w:hAnsi="Times New Roman" w:cs="Times New Roman"/>
          <w:sz w:val="20"/>
          <w:szCs w:val="20"/>
          <w:lang w:eastAsia="ru-RU"/>
        </w:rPr>
        <w:t xml:space="preserve">                                             </w:t>
      </w:r>
      <w:r w:rsidRPr="00160C0C">
        <w:rPr>
          <w:rFonts w:ascii="Times New Roman" w:eastAsia="Times New Roman" w:hAnsi="Times New Roman" w:cs="Times New Roman"/>
          <w:i/>
          <w:sz w:val="20"/>
          <w:szCs w:val="20"/>
          <w:lang w:eastAsia="ru-RU"/>
        </w:rPr>
        <w:t>(наименование юридического лица, К(Ф)Х)</w:t>
      </w: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___________________________________</w:t>
      </w: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160C0C">
        <w:rPr>
          <w:rFonts w:ascii="Times New Roman" w:eastAsia="Times New Roman" w:hAnsi="Times New Roman" w:cs="Times New Roman"/>
          <w:sz w:val="20"/>
          <w:szCs w:val="20"/>
          <w:lang w:eastAsia="ru-RU"/>
        </w:rPr>
        <w:t xml:space="preserve">                                                 </w:t>
      </w:r>
      <w:r w:rsidRPr="00160C0C">
        <w:rPr>
          <w:rFonts w:ascii="Times New Roman" w:eastAsia="Times New Roman" w:hAnsi="Times New Roman" w:cs="Times New Roman"/>
          <w:i/>
          <w:sz w:val="20"/>
          <w:szCs w:val="20"/>
          <w:lang w:eastAsia="ru-RU"/>
        </w:rPr>
        <w:t>(адрес юридического лица, К(Ф)Х)</w:t>
      </w: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ИНН ______________________________</w:t>
      </w: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ОГРН_____________________________</w:t>
      </w:r>
    </w:p>
    <w:p w:rsidR="009126F9" w:rsidRPr="00160C0C" w:rsidRDefault="009126F9" w:rsidP="00160C0C">
      <w:pPr>
        <w:spacing w:after="0" w:line="240" w:lineRule="auto"/>
        <w:jc w:val="right"/>
        <w:rPr>
          <w:rFonts w:ascii="Times New Roman" w:eastAsia="Calibri" w:hAnsi="Times New Roman" w:cs="Times New Roman"/>
          <w:sz w:val="26"/>
          <w:szCs w:val="26"/>
          <w:lang w:eastAsia="ru-RU"/>
        </w:rPr>
      </w:pPr>
    </w:p>
    <w:p w:rsidR="009126F9" w:rsidRPr="00160C0C" w:rsidRDefault="009126F9" w:rsidP="00160C0C">
      <w:pPr>
        <w:spacing w:after="0" w:line="240" w:lineRule="auto"/>
        <w:jc w:val="center"/>
        <w:rPr>
          <w:rFonts w:ascii="Times New Roman" w:eastAsia="Calibri" w:hAnsi="Times New Roman" w:cs="Times New Roman"/>
          <w:b/>
          <w:sz w:val="26"/>
          <w:szCs w:val="26"/>
          <w:lang w:eastAsia="ru-RU"/>
        </w:rPr>
      </w:pPr>
      <w:r w:rsidRPr="00160C0C">
        <w:rPr>
          <w:rFonts w:ascii="Times New Roman" w:eastAsia="Calibri" w:hAnsi="Times New Roman" w:cs="Times New Roman"/>
          <w:b/>
          <w:sz w:val="26"/>
          <w:szCs w:val="26"/>
          <w:lang w:eastAsia="ru-RU"/>
        </w:rPr>
        <w:t>Справка</w:t>
      </w:r>
    </w:p>
    <w:p w:rsidR="009126F9" w:rsidRPr="00160C0C" w:rsidRDefault="009126F9" w:rsidP="00160C0C">
      <w:pPr>
        <w:widowControl w:val="0"/>
        <w:autoSpaceDE w:val="0"/>
        <w:autoSpaceDN w:val="0"/>
        <w:spacing w:after="0" w:line="240" w:lineRule="auto"/>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Подтверждаю, что _______________________________________________________________________</w:t>
      </w:r>
    </w:p>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160C0C">
        <w:rPr>
          <w:rFonts w:ascii="Times New Roman" w:eastAsia="Times New Roman" w:hAnsi="Times New Roman" w:cs="Times New Roman"/>
          <w:i/>
          <w:sz w:val="20"/>
          <w:szCs w:val="20"/>
          <w:lang w:eastAsia="ru-RU"/>
        </w:rPr>
        <w:t>(наименование юридического лица, К(Ф)Х)</w:t>
      </w:r>
    </w:p>
    <w:p w:rsidR="009126F9" w:rsidRPr="00160C0C" w:rsidRDefault="009126F9" w:rsidP="00160C0C">
      <w:pPr>
        <w:spacing w:after="0" w:line="240" w:lineRule="auto"/>
        <w:jc w:val="both"/>
        <w:rPr>
          <w:rFonts w:ascii="Times New Roman" w:eastAsia="Calibri" w:hAnsi="Times New Roman" w:cs="Times New Roman"/>
          <w:sz w:val="26"/>
          <w:szCs w:val="26"/>
          <w:lang w:eastAsia="ru-RU"/>
        </w:rPr>
      </w:pPr>
      <w:r w:rsidRPr="00160C0C">
        <w:rPr>
          <w:rFonts w:ascii="Times New Roman" w:eastAsia="Calibri" w:hAnsi="Times New Roman" w:cs="Times New Roman"/>
          <w:sz w:val="26"/>
          <w:szCs w:val="26"/>
          <w:lang w:eastAsia="ru-RU"/>
        </w:rPr>
        <w:t xml:space="preserve">являющееся </w:t>
      </w:r>
      <w:r w:rsidRPr="00160C0C">
        <w:rPr>
          <w:rFonts w:ascii="Times New Roman" w:eastAsia="Calibri" w:hAnsi="Times New Roman" w:cs="Times New Roman"/>
          <w:b/>
          <w:sz w:val="26"/>
          <w:szCs w:val="26"/>
          <w:lang w:eastAsia="ru-RU"/>
        </w:rPr>
        <w:t>юридическим лицом</w:t>
      </w:r>
      <w:r w:rsidRPr="00160C0C">
        <w:rPr>
          <w:rFonts w:ascii="Times New Roman" w:eastAsia="Calibri" w:hAnsi="Times New Roman" w:cs="Times New Roman"/>
          <w:sz w:val="26"/>
          <w:szCs w:val="26"/>
          <w:lang w:eastAsia="ru-RU"/>
        </w:rPr>
        <w:t xml:space="preserve"> (далее – </w:t>
      </w:r>
      <w:r w:rsidRPr="00160C0C">
        <w:rPr>
          <w:rFonts w:ascii="Times New Roman" w:eastAsia="Calibri" w:hAnsi="Times New Roman" w:cs="Times New Roman"/>
          <w:b/>
          <w:sz w:val="26"/>
          <w:szCs w:val="26"/>
          <w:lang w:eastAsia="ru-RU"/>
        </w:rPr>
        <w:t>участник отбора</w:t>
      </w:r>
      <w:r w:rsidRPr="00160C0C">
        <w:rPr>
          <w:rFonts w:ascii="Times New Roman" w:eastAsia="Calibri" w:hAnsi="Times New Roman" w:cs="Times New Roman"/>
          <w:sz w:val="26"/>
          <w:szCs w:val="26"/>
          <w:lang w:eastAsia="ru-RU"/>
        </w:rPr>
        <w:t>):</w:t>
      </w:r>
    </w:p>
    <w:p w:rsidR="009126F9" w:rsidRPr="00160C0C" w:rsidRDefault="009126F9" w:rsidP="00160C0C">
      <w:pPr>
        <w:spacing w:after="0" w:line="240" w:lineRule="auto"/>
        <w:jc w:val="both"/>
        <w:rPr>
          <w:rFonts w:ascii="Times New Roman" w:eastAsia="Calibri" w:hAnsi="Times New Roman" w:cs="Times New Roman"/>
          <w:sz w:val="26"/>
          <w:szCs w:val="26"/>
          <w:lang w:eastAsia="ru-RU"/>
        </w:rPr>
      </w:pP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w:t>
      </w:r>
      <w:r w:rsidRPr="00160C0C">
        <w:rPr>
          <w:rFonts w:ascii="Times New Roman" w:eastAsia="Times New Roman" w:hAnsi="Times New Roman" w:cs="Times New Roman"/>
          <w:lang w:eastAsia="ru-RU"/>
        </w:rPr>
        <w:t xml:space="preserve"> </w:t>
      </w:r>
      <w:r w:rsidRPr="00160C0C">
        <w:rPr>
          <w:rFonts w:ascii="Times New Roman" w:eastAsia="Times New Roman" w:hAnsi="Times New Roman" w:cs="Times New Roman"/>
          <w:sz w:val="26"/>
          <w:szCs w:val="26"/>
          <w:lang w:eastAsia="ru-RU"/>
        </w:rPr>
        <w:t xml:space="preserve">дает согласие на осуществление комитетом по агропромышленному и рыбохозяйственному комплексу Ленинградской области и органом государственного финансового контроля проверок соблюдения участником отбора условий и порядка предоставления субсидий. </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b/>
          <w:sz w:val="26"/>
          <w:szCs w:val="26"/>
          <w:lang w:eastAsia="ru-RU"/>
        </w:rPr>
      </w:pPr>
      <w:r w:rsidRPr="00160C0C">
        <w:rPr>
          <w:rFonts w:ascii="Times New Roman" w:eastAsia="Times New Roman" w:hAnsi="Times New Roman" w:cs="Times New Roman"/>
          <w:b/>
          <w:sz w:val="26"/>
          <w:szCs w:val="26"/>
          <w:lang w:eastAsia="ru-RU"/>
        </w:rPr>
        <w:t xml:space="preserve">По состоянию на дату не ранее чем за 30 календарных дней до даты подачи заявки на участие в отборе: </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b/>
          <w:sz w:val="26"/>
          <w:szCs w:val="26"/>
          <w:lang w:eastAsia="ru-RU"/>
        </w:rPr>
        <w:t>- участник отбора не находится</w:t>
      </w:r>
      <w:r w:rsidRPr="00160C0C">
        <w:rPr>
          <w:rFonts w:ascii="Times New Roman" w:eastAsia="Times New Roman" w:hAnsi="Times New Roman" w:cs="Times New Roman"/>
          <w:sz w:val="26"/>
          <w:szCs w:val="26"/>
          <w:lang w:eastAsia="ru-RU"/>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b/>
          <w:sz w:val="26"/>
          <w:szCs w:val="26"/>
          <w:lang w:eastAsia="ru-RU"/>
        </w:rPr>
      </w:pPr>
      <w:r w:rsidRPr="00160C0C">
        <w:rPr>
          <w:rFonts w:ascii="Times New Roman" w:eastAsia="Times New Roman" w:hAnsi="Times New Roman" w:cs="Times New Roman"/>
          <w:sz w:val="26"/>
          <w:szCs w:val="26"/>
          <w:lang w:eastAsia="ru-RU"/>
        </w:rPr>
        <w:t xml:space="preserve">- у </w:t>
      </w:r>
      <w:r w:rsidRPr="00160C0C">
        <w:rPr>
          <w:rFonts w:ascii="Times New Roman" w:eastAsia="Times New Roman" w:hAnsi="Times New Roman" w:cs="Times New Roman"/>
          <w:b/>
          <w:sz w:val="26"/>
          <w:szCs w:val="26"/>
          <w:lang w:eastAsia="ru-RU"/>
        </w:rPr>
        <w:t>участника отбора</w:t>
      </w:r>
      <w:r w:rsidRPr="00160C0C">
        <w:rPr>
          <w:rFonts w:ascii="Times New Roman" w:eastAsia="Times New Roman" w:hAnsi="Times New Roman" w:cs="Times New Roman"/>
          <w:sz w:val="26"/>
          <w:szCs w:val="26"/>
          <w:lang w:eastAsia="ru-RU"/>
        </w:rPr>
        <w:t xml:space="preserve"> </w:t>
      </w:r>
      <w:r w:rsidRPr="00160C0C">
        <w:rPr>
          <w:rFonts w:ascii="Times New Roman" w:eastAsia="Times New Roman" w:hAnsi="Times New Roman" w:cs="Times New Roman"/>
          <w:b/>
          <w:sz w:val="26"/>
          <w:szCs w:val="26"/>
          <w:lang w:eastAsia="ru-RU"/>
        </w:rPr>
        <w:t>отсутствует</w:t>
      </w:r>
      <w:r w:rsidRPr="00160C0C">
        <w:rPr>
          <w:rFonts w:ascii="Times New Roman" w:eastAsia="Times New Roman" w:hAnsi="Times New Roman" w:cs="Times New Roman"/>
          <w:sz w:val="26"/>
          <w:szCs w:val="26"/>
          <w:lang w:eastAsia="ru-RU"/>
        </w:rPr>
        <w:t xml:space="preserve"> просроченная задолженность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r w:rsidRPr="00160C0C">
        <w:rPr>
          <w:rFonts w:ascii="Times New Roman" w:eastAsia="Times New Roman" w:hAnsi="Times New Roman" w:cs="Times New Roman"/>
          <w:b/>
          <w:sz w:val="26"/>
          <w:szCs w:val="26"/>
          <w:lang w:eastAsia="ru-RU"/>
        </w:rPr>
        <w:t>;</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b/>
          <w:sz w:val="26"/>
          <w:szCs w:val="26"/>
          <w:lang w:eastAsia="ru-RU"/>
        </w:rPr>
        <w:t>- участник отбора не получает</w:t>
      </w:r>
      <w:r w:rsidRPr="00160C0C">
        <w:rPr>
          <w:rFonts w:ascii="Times New Roman" w:eastAsia="Times New Roman" w:hAnsi="Times New Roman" w:cs="Times New Roman"/>
          <w:sz w:val="26"/>
          <w:szCs w:val="26"/>
          <w:lang w:eastAsia="ru-RU"/>
        </w:rPr>
        <w:t xml:space="preserve"> средства из областного бюджета Ленинградской области в соответствии с иными нормативными правовыми актами на цели, указанные в разделе 1 приложения 7 к государственной программе Ленинградской области «Комплексное развитие сельских территорий Ленинградской области», утверждённой постановлением Правительства </w:t>
      </w:r>
      <w:r w:rsidRPr="00160C0C">
        <w:rPr>
          <w:rFonts w:ascii="Times New Roman" w:eastAsia="Times New Roman" w:hAnsi="Times New Roman" w:cs="Times New Roman"/>
          <w:sz w:val="26"/>
          <w:szCs w:val="26"/>
          <w:lang w:eastAsia="ru-RU"/>
        </w:rPr>
        <w:lastRenderedPageBreak/>
        <w:t>Ленинградской области от 27 декабря 2019 года №636;</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 xml:space="preserve">- </w:t>
      </w:r>
      <w:r w:rsidRPr="00160C0C">
        <w:rPr>
          <w:rFonts w:ascii="Times New Roman" w:eastAsia="Times New Roman" w:hAnsi="Times New Roman" w:cs="Times New Roman"/>
          <w:b/>
          <w:sz w:val="26"/>
          <w:szCs w:val="26"/>
          <w:lang w:eastAsia="ru-RU"/>
        </w:rPr>
        <w:t>участник отбора не является</w:t>
      </w:r>
      <w:r w:rsidRPr="00160C0C">
        <w:rPr>
          <w:rFonts w:ascii="Times New Roman" w:eastAsia="Times New Roman" w:hAnsi="Times New Roman" w:cs="Times New Roman"/>
          <w:sz w:val="26"/>
          <w:szCs w:val="26"/>
          <w:lang w:eastAsia="ru-RU"/>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 xml:space="preserve">- в реестре дисквалифицированных лиц </w:t>
      </w:r>
      <w:r w:rsidRPr="00160C0C">
        <w:rPr>
          <w:rFonts w:ascii="Times New Roman" w:eastAsia="Times New Roman" w:hAnsi="Times New Roman" w:cs="Times New Roman"/>
          <w:b/>
          <w:sz w:val="26"/>
          <w:szCs w:val="26"/>
          <w:lang w:eastAsia="ru-RU"/>
        </w:rPr>
        <w:t>отсутствуют сведения</w:t>
      </w:r>
      <w:r w:rsidRPr="00160C0C">
        <w:rPr>
          <w:rFonts w:ascii="Times New Roman" w:eastAsia="Times New Roman" w:hAnsi="Times New Roman" w:cs="Times New Roman"/>
          <w:sz w:val="26"/>
          <w:szCs w:val="26"/>
          <w:lang w:eastAsia="ru-RU"/>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160C0C">
        <w:rPr>
          <w:rFonts w:ascii="Times New Roman" w:eastAsia="Times New Roman" w:hAnsi="Times New Roman" w:cs="Times New Roman"/>
          <w:b/>
          <w:sz w:val="26"/>
          <w:szCs w:val="26"/>
          <w:lang w:eastAsia="ru-RU"/>
        </w:rPr>
        <w:t>участника отбора</w:t>
      </w:r>
      <w:r w:rsidRPr="00160C0C">
        <w:rPr>
          <w:rFonts w:ascii="Times New Roman" w:eastAsia="Times New Roman" w:hAnsi="Times New Roman" w:cs="Times New Roman"/>
          <w:sz w:val="26"/>
          <w:szCs w:val="26"/>
          <w:lang w:eastAsia="ru-RU"/>
        </w:rPr>
        <w:t>;</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 xml:space="preserve">- в реестре недобросовестных поставщиков </w:t>
      </w:r>
      <w:r w:rsidRPr="00160C0C">
        <w:rPr>
          <w:rFonts w:ascii="Times New Roman" w:eastAsia="Times New Roman" w:hAnsi="Times New Roman" w:cs="Times New Roman"/>
          <w:b/>
          <w:sz w:val="26"/>
          <w:szCs w:val="26"/>
          <w:lang w:eastAsia="ru-RU"/>
        </w:rPr>
        <w:t>отсутствуют</w:t>
      </w:r>
      <w:r w:rsidRPr="00160C0C">
        <w:rPr>
          <w:rFonts w:ascii="Times New Roman" w:eastAsia="Times New Roman" w:hAnsi="Times New Roman" w:cs="Times New Roman"/>
          <w:sz w:val="26"/>
          <w:szCs w:val="26"/>
          <w:lang w:eastAsia="ru-RU"/>
        </w:rPr>
        <w:t xml:space="preserve"> сведения об </w:t>
      </w:r>
      <w:r w:rsidRPr="00160C0C">
        <w:rPr>
          <w:rFonts w:ascii="Times New Roman" w:eastAsia="Times New Roman" w:hAnsi="Times New Roman" w:cs="Times New Roman"/>
          <w:b/>
          <w:sz w:val="26"/>
          <w:szCs w:val="26"/>
          <w:lang w:eastAsia="ru-RU"/>
        </w:rPr>
        <w:t>участнике отбора</w:t>
      </w:r>
      <w:r w:rsidRPr="00160C0C">
        <w:rPr>
          <w:rFonts w:ascii="Times New Roman" w:eastAsia="Times New Roman" w:hAnsi="Times New Roman" w:cs="Times New Roman"/>
          <w:sz w:val="26"/>
          <w:szCs w:val="26"/>
          <w:lang w:eastAsia="ru-RU"/>
        </w:rPr>
        <w:t>;</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 xml:space="preserve">- у </w:t>
      </w:r>
      <w:r w:rsidRPr="00160C0C">
        <w:rPr>
          <w:rFonts w:ascii="Times New Roman" w:eastAsia="Times New Roman" w:hAnsi="Times New Roman" w:cs="Times New Roman"/>
          <w:b/>
          <w:sz w:val="26"/>
          <w:szCs w:val="26"/>
          <w:lang w:eastAsia="ru-RU"/>
        </w:rPr>
        <w:t>участника отбора</w:t>
      </w:r>
      <w:r w:rsidRPr="00160C0C">
        <w:rPr>
          <w:rFonts w:ascii="Times New Roman" w:eastAsia="Times New Roman" w:hAnsi="Times New Roman" w:cs="Times New Roman"/>
          <w:sz w:val="26"/>
          <w:szCs w:val="26"/>
          <w:lang w:eastAsia="ru-RU"/>
        </w:rPr>
        <w:t xml:space="preserve"> </w:t>
      </w:r>
      <w:r w:rsidRPr="00160C0C">
        <w:rPr>
          <w:rFonts w:ascii="Times New Roman" w:eastAsia="Times New Roman" w:hAnsi="Times New Roman" w:cs="Times New Roman"/>
          <w:b/>
          <w:sz w:val="26"/>
          <w:szCs w:val="26"/>
          <w:lang w:eastAsia="ru-RU"/>
        </w:rPr>
        <w:t>отсутствует</w:t>
      </w:r>
      <w:r w:rsidRPr="00160C0C">
        <w:rPr>
          <w:rFonts w:ascii="Times New Roman" w:eastAsia="Times New Roman" w:hAnsi="Times New Roman" w:cs="Times New Roman"/>
          <w:sz w:val="26"/>
          <w:szCs w:val="26"/>
          <w:lang w:eastAsia="ru-RU"/>
        </w:rPr>
        <w:t xml:space="preserve"> просроченная задолженность по заработной плате;</w:t>
      </w:r>
    </w:p>
    <w:p w:rsidR="009126F9" w:rsidRPr="00160C0C" w:rsidRDefault="009126F9" w:rsidP="00160C0C">
      <w:pPr>
        <w:widowControl w:val="0"/>
        <w:autoSpaceDE w:val="0"/>
        <w:autoSpaceDN w:val="0"/>
        <w:spacing w:after="0" w:line="240" w:lineRule="auto"/>
        <w:ind w:firstLine="539"/>
        <w:jc w:val="both"/>
        <w:rPr>
          <w:rFonts w:ascii="Times New Roman" w:eastAsia="Times New Roman" w:hAnsi="Times New Roman" w:cs="Times New Roman"/>
          <w:b/>
          <w:sz w:val="26"/>
          <w:szCs w:val="26"/>
          <w:lang w:eastAsia="ru-RU"/>
        </w:rPr>
      </w:pPr>
      <w:r w:rsidRPr="00160C0C">
        <w:rPr>
          <w:rFonts w:ascii="Times New Roman" w:eastAsia="Times New Roman" w:hAnsi="Times New Roman" w:cs="Times New Roman"/>
          <w:sz w:val="26"/>
          <w:szCs w:val="26"/>
          <w:lang w:eastAsia="ru-RU"/>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160C0C">
        <w:rPr>
          <w:rFonts w:ascii="Times New Roman" w:eastAsia="Times New Roman" w:hAnsi="Times New Roman" w:cs="Times New Roman"/>
          <w:b/>
          <w:sz w:val="26"/>
          <w:szCs w:val="26"/>
          <w:lang w:eastAsia="ru-RU"/>
        </w:rPr>
        <w:t xml:space="preserve"> отсутствуют</w:t>
      </w:r>
      <w:r w:rsidRPr="00160C0C">
        <w:rPr>
          <w:rFonts w:ascii="Times New Roman" w:eastAsia="Times New Roman" w:hAnsi="Times New Roman" w:cs="Times New Roman"/>
          <w:sz w:val="26"/>
          <w:szCs w:val="26"/>
          <w:lang w:eastAsia="ru-RU"/>
        </w:rPr>
        <w:t xml:space="preserve"> сведения об </w:t>
      </w:r>
      <w:r w:rsidRPr="00160C0C">
        <w:rPr>
          <w:rFonts w:ascii="Times New Roman" w:eastAsia="Times New Roman" w:hAnsi="Times New Roman" w:cs="Times New Roman"/>
          <w:b/>
          <w:sz w:val="26"/>
          <w:szCs w:val="26"/>
          <w:lang w:eastAsia="ru-RU"/>
        </w:rPr>
        <w:t>участнике отбора.</w:t>
      </w:r>
    </w:p>
    <w:p w:rsidR="009126F9" w:rsidRPr="00160C0C" w:rsidRDefault="009126F9" w:rsidP="00160C0C">
      <w:pPr>
        <w:widowControl w:val="0"/>
        <w:autoSpaceDE w:val="0"/>
        <w:autoSpaceDN w:val="0"/>
        <w:spacing w:after="0" w:line="240" w:lineRule="auto"/>
        <w:jc w:val="both"/>
        <w:rPr>
          <w:rFonts w:ascii="Times New Roman" w:eastAsia="Times New Roman" w:hAnsi="Times New Roman" w:cs="Times New Roman"/>
          <w:b/>
          <w:sz w:val="26"/>
          <w:szCs w:val="26"/>
          <w:lang w:eastAsia="ru-RU"/>
        </w:rPr>
      </w:pPr>
    </w:p>
    <w:p w:rsidR="009126F9" w:rsidRPr="00160C0C" w:rsidRDefault="009126F9" w:rsidP="00160C0C">
      <w:pPr>
        <w:tabs>
          <w:tab w:val="left" w:pos="567"/>
        </w:tabs>
        <w:spacing w:after="0" w:line="240" w:lineRule="auto"/>
        <w:jc w:val="both"/>
        <w:rPr>
          <w:rFonts w:ascii="Times New Roman" w:eastAsia="Calibri" w:hAnsi="Times New Roman" w:cs="Times New Roman"/>
          <w:b/>
          <w:sz w:val="26"/>
          <w:szCs w:val="26"/>
          <w:lang w:eastAsia="ru-RU"/>
        </w:rPr>
      </w:pPr>
      <w:r w:rsidRPr="00160C0C">
        <w:rPr>
          <w:rFonts w:ascii="Times New Roman" w:eastAsia="Calibri" w:hAnsi="Times New Roman" w:cs="Times New Roman"/>
          <w:sz w:val="26"/>
          <w:szCs w:val="26"/>
          <w:lang w:eastAsia="ru-RU"/>
        </w:rPr>
        <w:tab/>
      </w:r>
      <w:r w:rsidRPr="00160C0C">
        <w:rPr>
          <w:rFonts w:ascii="Times New Roman" w:eastAsia="Calibri" w:hAnsi="Times New Roman" w:cs="Times New Roman"/>
          <w:b/>
          <w:sz w:val="26"/>
          <w:szCs w:val="26"/>
          <w:lang w:eastAsia="ru-RU"/>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bl>
      <w:tblPr>
        <w:tblW w:w="9909" w:type="dxa"/>
        <w:tblLayout w:type="fixed"/>
        <w:tblCellMar>
          <w:top w:w="102" w:type="dxa"/>
          <w:left w:w="62" w:type="dxa"/>
          <w:bottom w:w="102" w:type="dxa"/>
          <w:right w:w="62" w:type="dxa"/>
        </w:tblCellMar>
        <w:tblLook w:val="0000" w:firstRow="0" w:lastRow="0" w:firstColumn="0" w:lastColumn="0" w:noHBand="0" w:noVBand="0"/>
      </w:tblPr>
      <w:tblGrid>
        <w:gridCol w:w="9909"/>
      </w:tblGrid>
      <w:tr w:rsidR="009126F9" w:rsidRPr="00160C0C" w:rsidTr="001A36D6">
        <w:trPr>
          <w:trHeight w:val="26"/>
        </w:trPr>
        <w:tc>
          <w:tcPr>
            <w:tcW w:w="9909" w:type="dxa"/>
            <w:tcBorders>
              <w:top w:val="nil"/>
              <w:left w:val="nil"/>
              <w:bottom w:val="nil"/>
              <w:right w:val="nil"/>
            </w:tcBorders>
          </w:tcPr>
          <w:p w:rsidR="009126F9" w:rsidRPr="00160C0C" w:rsidRDefault="009126F9" w:rsidP="00160C0C">
            <w:pPr>
              <w:spacing w:after="0" w:line="240" w:lineRule="auto"/>
              <w:rPr>
                <w:rFonts w:ascii="Calibri" w:eastAsia="Calibri" w:hAnsi="Calibri" w:cs="Times New Roman"/>
                <w:lang w:eastAsia="ru-RU"/>
              </w:rPr>
            </w:pPr>
          </w:p>
          <w:p w:rsidR="009126F9" w:rsidRPr="00160C0C" w:rsidRDefault="009126F9" w:rsidP="00160C0C">
            <w:pPr>
              <w:spacing w:after="0" w:line="240" w:lineRule="auto"/>
              <w:rPr>
                <w:rFonts w:ascii="Calibri" w:eastAsia="Calibri" w:hAnsi="Calibri" w:cs="Times New Roman"/>
                <w:lang w:eastAsia="ru-RU"/>
              </w:rPr>
            </w:pPr>
          </w:p>
          <w:tbl>
            <w:tblPr>
              <w:tblStyle w:val="7"/>
              <w:tblW w:w="10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531"/>
              <w:gridCol w:w="2456"/>
              <w:gridCol w:w="2532"/>
            </w:tblGrid>
            <w:tr w:rsidR="009126F9" w:rsidRPr="00160C0C" w:rsidTr="001A36D6">
              <w:tc>
                <w:tcPr>
                  <w:tcW w:w="2779" w:type="dxa"/>
                </w:tcPr>
                <w:p w:rsidR="009126F9" w:rsidRPr="00160C0C" w:rsidRDefault="009126F9" w:rsidP="00160C0C">
                  <w:pPr>
                    <w:tabs>
                      <w:tab w:val="left" w:pos="567"/>
                    </w:tabs>
                    <w:jc w:val="both"/>
                    <w:rPr>
                      <w:rFonts w:ascii="Times New Roman" w:eastAsia="Calibri" w:hAnsi="Times New Roman" w:cs="Times New Roman"/>
                      <w:b/>
                      <w:sz w:val="26"/>
                      <w:szCs w:val="26"/>
                      <w:lang w:eastAsia="ru-RU"/>
                    </w:rPr>
                  </w:pPr>
                  <w:r w:rsidRPr="00160C0C">
                    <w:rPr>
                      <w:rFonts w:ascii="Times New Roman" w:eastAsia="Calibri" w:hAnsi="Times New Roman" w:cs="Times New Roman"/>
                      <w:sz w:val="26"/>
                      <w:szCs w:val="26"/>
                      <w:lang w:eastAsia="ru-RU"/>
                    </w:rPr>
                    <w:t>Руководитель участника отбора (иное уполномоченное лицо)</w:t>
                  </w:r>
                </w:p>
              </w:tc>
              <w:tc>
                <w:tcPr>
                  <w:tcW w:w="2531" w:type="dxa"/>
                  <w:vAlign w:val="bottom"/>
                </w:tcPr>
                <w:p w:rsidR="009126F9" w:rsidRPr="00160C0C" w:rsidRDefault="009126F9" w:rsidP="00160C0C">
                  <w:pPr>
                    <w:tabs>
                      <w:tab w:val="left" w:pos="567"/>
                    </w:tabs>
                    <w:jc w:val="center"/>
                    <w:rPr>
                      <w:rFonts w:ascii="Times New Roman" w:eastAsia="Calibri" w:hAnsi="Times New Roman" w:cs="Times New Roman"/>
                      <w:b/>
                      <w:sz w:val="26"/>
                      <w:szCs w:val="26"/>
                      <w:lang w:eastAsia="ru-RU"/>
                    </w:rPr>
                  </w:pPr>
                  <w:r w:rsidRPr="00160C0C">
                    <w:rPr>
                      <w:rFonts w:ascii="Times New Roman" w:eastAsia="Calibri" w:hAnsi="Times New Roman" w:cs="Times New Roman"/>
                      <w:b/>
                      <w:sz w:val="26"/>
                      <w:szCs w:val="26"/>
                      <w:lang w:eastAsia="ru-RU"/>
                    </w:rPr>
                    <w:t>________________</w:t>
                  </w:r>
                </w:p>
              </w:tc>
              <w:tc>
                <w:tcPr>
                  <w:tcW w:w="2456" w:type="dxa"/>
                  <w:vAlign w:val="bottom"/>
                </w:tcPr>
                <w:p w:rsidR="009126F9" w:rsidRPr="00160C0C" w:rsidRDefault="009126F9" w:rsidP="00160C0C">
                  <w:pPr>
                    <w:tabs>
                      <w:tab w:val="left" w:pos="567"/>
                    </w:tabs>
                    <w:jc w:val="center"/>
                    <w:rPr>
                      <w:rFonts w:ascii="Times New Roman" w:eastAsia="Calibri" w:hAnsi="Times New Roman" w:cs="Times New Roman"/>
                      <w:b/>
                      <w:sz w:val="26"/>
                      <w:szCs w:val="26"/>
                      <w:lang w:eastAsia="ru-RU"/>
                    </w:rPr>
                  </w:pPr>
                  <w:r w:rsidRPr="00160C0C">
                    <w:rPr>
                      <w:rFonts w:ascii="Times New Roman" w:eastAsia="Calibri" w:hAnsi="Times New Roman" w:cs="Times New Roman"/>
                      <w:b/>
                      <w:sz w:val="26"/>
                      <w:szCs w:val="26"/>
                      <w:lang w:eastAsia="ru-RU"/>
                    </w:rPr>
                    <w:t>________________</w:t>
                  </w:r>
                </w:p>
              </w:tc>
              <w:tc>
                <w:tcPr>
                  <w:tcW w:w="2532" w:type="dxa"/>
                  <w:vAlign w:val="bottom"/>
                </w:tcPr>
                <w:p w:rsidR="009126F9" w:rsidRPr="00160C0C" w:rsidRDefault="009126F9" w:rsidP="00160C0C">
                  <w:pPr>
                    <w:tabs>
                      <w:tab w:val="left" w:pos="567"/>
                    </w:tabs>
                    <w:jc w:val="center"/>
                    <w:rPr>
                      <w:rFonts w:ascii="Times New Roman" w:eastAsia="Calibri" w:hAnsi="Times New Roman" w:cs="Times New Roman"/>
                      <w:b/>
                      <w:sz w:val="26"/>
                      <w:szCs w:val="26"/>
                      <w:lang w:eastAsia="ru-RU"/>
                    </w:rPr>
                  </w:pPr>
                  <w:r w:rsidRPr="00160C0C">
                    <w:rPr>
                      <w:rFonts w:ascii="Times New Roman" w:eastAsia="Calibri" w:hAnsi="Times New Roman" w:cs="Times New Roman"/>
                      <w:b/>
                      <w:sz w:val="26"/>
                      <w:szCs w:val="26"/>
                      <w:lang w:eastAsia="ru-RU"/>
                    </w:rPr>
                    <w:t>________________</w:t>
                  </w:r>
                </w:p>
              </w:tc>
            </w:tr>
            <w:tr w:rsidR="009126F9" w:rsidRPr="00160C0C" w:rsidTr="001A36D6">
              <w:tc>
                <w:tcPr>
                  <w:tcW w:w="2779" w:type="dxa"/>
                  <w:vAlign w:val="center"/>
                </w:tcPr>
                <w:p w:rsidR="009126F9" w:rsidRPr="00160C0C" w:rsidRDefault="009126F9" w:rsidP="00160C0C">
                  <w:pPr>
                    <w:tabs>
                      <w:tab w:val="left" w:pos="567"/>
                    </w:tabs>
                    <w:jc w:val="center"/>
                    <w:rPr>
                      <w:rFonts w:ascii="Times New Roman" w:eastAsia="Calibri" w:hAnsi="Times New Roman" w:cs="Times New Roman"/>
                      <w:b/>
                      <w:sz w:val="28"/>
                      <w:szCs w:val="28"/>
                      <w:lang w:eastAsia="ru-RU"/>
                    </w:rPr>
                  </w:pPr>
                </w:p>
              </w:tc>
              <w:tc>
                <w:tcPr>
                  <w:tcW w:w="2531" w:type="dxa"/>
                  <w:vAlign w:val="center"/>
                </w:tcPr>
                <w:p w:rsidR="009126F9" w:rsidRPr="00160C0C" w:rsidRDefault="009126F9" w:rsidP="00160C0C">
                  <w:pPr>
                    <w:tabs>
                      <w:tab w:val="left" w:pos="567"/>
                    </w:tabs>
                    <w:jc w:val="center"/>
                    <w:rPr>
                      <w:rFonts w:ascii="Times New Roman" w:eastAsia="Calibri" w:hAnsi="Times New Roman" w:cs="Times New Roman"/>
                      <w:i/>
                      <w:sz w:val="20"/>
                      <w:szCs w:val="20"/>
                      <w:lang w:eastAsia="ru-RU"/>
                    </w:rPr>
                  </w:pPr>
                  <w:r w:rsidRPr="00160C0C">
                    <w:rPr>
                      <w:rFonts w:ascii="Times New Roman" w:eastAsia="Calibri" w:hAnsi="Times New Roman" w:cs="Times New Roman"/>
                      <w:i/>
                      <w:sz w:val="20"/>
                      <w:szCs w:val="20"/>
                      <w:lang w:eastAsia="ru-RU"/>
                    </w:rPr>
                    <w:t>(должность)</w:t>
                  </w:r>
                </w:p>
              </w:tc>
              <w:tc>
                <w:tcPr>
                  <w:tcW w:w="2456" w:type="dxa"/>
                  <w:vAlign w:val="center"/>
                </w:tcPr>
                <w:p w:rsidR="009126F9" w:rsidRPr="00160C0C" w:rsidRDefault="009126F9" w:rsidP="00160C0C">
                  <w:pPr>
                    <w:tabs>
                      <w:tab w:val="left" w:pos="567"/>
                    </w:tabs>
                    <w:jc w:val="center"/>
                    <w:rPr>
                      <w:rFonts w:ascii="Times New Roman" w:eastAsia="Calibri" w:hAnsi="Times New Roman" w:cs="Times New Roman"/>
                      <w:i/>
                      <w:sz w:val="20"/>
                      <w:szCs w:val="20"/>
                      <w:lang w:eastAsia="ru-RU"/>
                    </w:rPr>
                  </w:pPr>
                  <w:r w:rsidRPr="00160C0C">
                    <w:rPr>
                      <w:rFonts w:ascii="Times New Roman" w:eastAsia="Calibri" w:hAnsi="Times New Roman" w:cs="Times New Roman"/>
                      <w:i/>
                      <w:sz w:val="20"/>
                      <w:szCs w:val="20"/>
                      <w:lang w:eastAsia="ru-RU"/>
                    </w:rPr>
                    <w:t>(подпись)</w:t>
                  </w:r>
                </w:p>
              </w:tc>
              <w:tc>
                <w:tcPr>
                  <w:tcW w:w="2532" w:type="dxa"/>
                  <w:vAlign w:val="center"/>
                </w:tcPr>
                <w:p w:rsidR="009126F9" w:rsidRPr="00160C0C" w:rsidRDefault="009126F9" w:rsidP="00160C0C">
                  <w:pPr>
                    <w:tabs>
                      <w:tab w:val="left" w:pos="567"/>
                    </w:tabs>
                    <w:rPr>
                      <w:rFonts w:ascii="Times New Roman" w:eastAsia="Calibri" w:hAnsi="Times New Roman" w:cs="Times New Roman"/>
                      <w:i/>
                      <w:sz w:val="20"/>
                      <w:szCs w:val="20"/>
                      <w:lang w:eastAsia="ru-RU"/>
                    </w:rPr>
                  </w:pPr>
                  <w:r w:rsidRPr="00160C0C">
                    <w:rPr>
                      <w:rFonts w:ascii="Times New Roman" w:eastAsia="Calibri" w:hAnsi="Times New Roman" w:cs="Times New Roman"/>
                      <w:i/>
                      <w:sz w:val="20"/>
                      <w:szCs w:val="20"/>
                      <w:lang w:eastAsia="ru-RU"/>
                    </w:rPr>
                    <w:t>(фамилия, инициалы)</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136"/>
              <w:gridCol w:w="340"/>
              <w:gridCol w:w="3402"/>
            </w:tblGrid>
            <w:tr w:rsidR="009126F9" w:rsidRPr="00160C0C" w:rsidTr="001A36D6">
              <w:tc>
                <w:tcPr>
                  <w:tcW w:w="4031" w:type="dxa"/>
                  <w:tcBorders>
                    <w:top w:val="nil"/>
                    <w:left w:val="nil"/>
                    <w:bottom w:val="nil"/>
                    <w:right w:val="nil"/>
                  </w:tcBorders>
                </w:tcPr>
                <w:p w:rsidR="009126F9" w:rsidRPr="00160C0C" w:rsidRDefault="009126F9" w:rsidP="00160C0C">
                  <w:pPr>
                    <w:widowControl w:val="0"/>
                    <w:autoSpaceDE w:val="0"/>
                    <w:autoSpaceDN w:val="0"/>
                    <w:spacing w:after="0" w:line="240" w:lineRule="auto"/>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Главный бухгалтер участника отбора (иное должностное лицо, на которое возлагается ведение бухгалтерского учета)</w:t>
                  </w:r>
                </w:p>
                <w:p w:rsidR="009126F9" w:rsidRPr="00160C0C" w:rsidRDefault="009126F9" w:rsidP="00160C0C">
                  <w:pPr>
                    <w:widowControl w:val="0"/>
                    <w:autoSpaceDE w:val="0"/>
                    <w:autoSpaceDN w:val="0"/>
                    <w:spacing w:after="0" w:line="240" w:lineRule="auto"/>
                    <w:rPr>
                      <w:rFonts w:ascii="Times New Roman" w:eastAsia="Times New Roman" w:hAnsi="Times New Roman" w:cs="Times New Roman"/>
                      <w:i/>
                      <w:sz w:val="20"/>
                      <w:szCs w:val="20"/>
                      <w:lang w:eastAsia="ru-RU"/>
                    </w:rPr>
                  </w:pPr>
                  <w:r w:rsidRPr="00160C0C">
                    <w:rPr>
                      <w:rFonts w:ascii="Times New Roman" w:eastAsia="Times New Roman" w:hAnsi="Times New Roman" w:cs="Times New Roman"/>
                      <w:i/>
                      <w:sz w:val="20"/>
                      <w:szCs w:val="20"/>
                      <w:lang w:eastAsia="ru-RU"/>
                    </w:rPr>
                    <w:t>(при наличии)</w:t>
                  </w:r>
                </w:p>
              </w:tc>
              <w:tc>
                <w:tcPr>
                  <w:tcW w:w="2136" w:type="dxa"/>
                  <w:tcBorders>
                    <w:top w:val="nil"/>
                    <w:left w:val="nil"/>
                    <w:bottom w:val="single" w:sz="4" w:space="0" w:color="auto"/>
                    <w:right w:val="nil"/>
                  </w:tcBorders>
                </w:tcPr>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340" w:type="dxa"/>
                  <w:tcBorders>
                    <w:top w:val="nil"/>
                    <w:left w:val="nil"/>
                    <w:bottom w:val="nil"/>
                    <w:right w:val="nil"/>
                  </w:tcBorders>
                </w:tcPr>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c>
                <w:tcPr>
                  <w:tcW w:w="3402" w:type="dxa"/>
                  <w:tcBorders>
                    <w:top w:val="nil"/>
                    <w:left w:val="nil"/>
                    <w:bottom w:val="single" w:sz="4" w:space="0" w:color="auto"/>
                    <w:right w:val="nil"/>
                  </w:tcBorders>
                </w:tcPr>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r>
            <w:tr w:rsidR="009126F9" w:rsidRPr="00160C0C" w:rsidTr="001A36D6">
              <w:tc>
                <w:tcPr>
                  <w:tcW w:w="4031" w:type="dxa"/>
                  <w:tcBorders>
                    <w:top w:val="nil"/>
                    <w:left w:val="nil"/>
                    <w:bottom w:val="nil"/>
                    <w:right w:val="nil"/>
                  </w:tcBorders>
                  <w:vAlign w:val="bottom"/>
                </w:tcPr>
                <w:p w:rsidR="009126F9" w:rsidRPr="00160C0C" w:rsidRDefault="009126F9" w:rsidP="00160C0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36" w:type="dxa"/>
                  <w:tcBorders>
                    <w:top w:val="single" w:sz="4" w:space="0" w:color="auto"/>
                    <w:left w:val="nil"/>
                    <w:bottom w:val="nil"/>
                    <w:right w:val="nil"/>
                  </w:tcBorders>
                </w:tcPr>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160C0C">
                    <w:rPr>
                      <w:rFonts w:ascii="Times New Roman" w:eastAsia="Times New Roman" w:hAnsi="Times New Roman" w:cs="Times New Roman"/>
                      <w:i/>
                      <w:sz w:val="20"/>
                      <w:szCs w:val="20"/>
                      <w:lang w:eastAsia="ru-RU"/>
                    </w:rPr>
                    <w:t>(подпись)</w:t>
                  </w:r>
                </w:p>
              </w:tc>
              <w:tc>
                <w:tcPr>
                  <w:tcW w:w="340" w:type="dxa"/>
                  <w:tcBorders>
                    <w:top w:val="nil"/>
                    <w:left w:val="nil"/>
                    <w:bottom w:val="nil"/>
                    <w:right w:val="nil"/>
                  </w:tcBorders>
                </w:tcPr>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i/>
                      <w:sz w:val="20"/>
                      <w:szCs w:val="20"/>
                      <w:lang w:eastAsia="ru-RU"/>
                    </w:rPr>
                  </w:pPr>
                </w:p>
              </w:tc>
              <w:tc>
                <w:tcPr>
                  <w:tcW w:w="3402" w:type="dxa"/>
                  <w:tcBorders>
                    <w:top w:val="single" w:sz="4" w:space="0" w:color="auto"/>
                    <w:left w:val="nil"/>
                    <w:bottom w:val="nil"/>
                    <w:right w:val="nil"/>
                  </w:tcBorders>
                </w:tcPr>
                <w:p w:rsidR="009126F9" w:rsidRPr="00160C0C" w:rsidRDefault="009126F9" w:rsidP="00160C0C">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160C0C">
                    <w:rPr>
                      <w:rFonts w:ascii="Times New Roman" w:eastAsia="Times New Roman" w:hAnsi="Times New Roman" w:cs="Times New Roman"/>
                      <w:i/>
                      <w:sz w:val="20"/>
                      <w:szCs w:val="20"/>
                      <w:lang w:eastAsia="ru-RU"/>
                    </w:rPr>
                    <w:t>(фамилия, инициалы)</w:t>
                  </w:r>
                </w:p>
              </w:tc>
            </w:tr>
          </w:tbl>
          <w:p w:rsidR="009126F9" w:rsidRPr="00160C0C" w:rsidRDefault="009126F9" w:rsidP="00160C0C">
            <w:pPr>
              <w:widowControl w:val="0"/>
              <w:autoSpaceDE w:val="0"/>
              <w:autoSpaceDN w:val="0"/>
              <w:spacing w:after="0" w:line="240" w:lineRule="auto"/>
              <w:rPr>
                <w:rFonts w:ascii="Times New Roman" w:eastAsia="Times New Roman" w:hAnsi="Times New Roman" w:cs="Times New Roman"/>
                <w:sz w:val="20"/>
                <w:szCs w:val="20"/>
                <w:lang w:eastAsia="ru-RU"/>
              </w:rPr>
            </w:pPr>
            <w:r w:rsidRPr="00160C0C">
              <w:rPr>
                <w:rFonts w:ascii="Times New Roman" w:eastAsia="Times New Roman" w:hAnsi="Times New Roman" w:cs="Times New Roman"/>
                <w:sz w:val="20"/>
                <w:szCs w:val="20"/>
                <w:lang w:eastAsia="ru-RU"/>
              </w:rPr>
              <w:t>Место печати (при наличии)</w:t>
            </w:r>
          </w:p>
          <w:p w:rsidR="009126F9" w:rsidRPr="00160C0C" w:rsidRDefault="009126F9" w:rsidP="00160C0C">
            <w:pPr>
              <w:widowControl w:val="0"/>
              <w:autoSpaceDE w:val="0"/>
              <w:autoSpaceDN w:val="0"/>
              <w:spacing w:after="0" w:line="240" w:lineRule="auto"/>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«____»_____________20___ г.</w:t>
            </w:r>
          </w:p>
        </w:tc>
      </w:tr>
    </w:tbl>
    <w:p w:rsidR="009126F9" w:rsidRPr="00160C0C" w:rsidRDefault="009126F9" w:rsidP="00160C0C">
      <w:pPr>
        <w:autoSpaceDE w:val="0"/>
        <w:autoSpaceDN w:val="0"/>
        <w:adjustRightInd w:val="0"/>
        <w:spacing w:after="0" w:line="240" w:lineRule="auto"/>
        <w:ind w:firstLine="4678"/>
        <w:jc w:val="both"/>
        <w:rPr>
          <w:rFonts w:ascii="Times New Roman" w:hAnsi="Times New Roman" w:cs="Times New Roman"/>
          <w:sz w:val="24"/>
          <w:szCs w:val="24"/>
        </w:rPr>
      </w:pPr>
    </w:p>
    <w:p w:rsidR="009126F9" w:rsidRPr="00160C0C" w:rsidRDefault="009126F9" w:rsidP="00160C0C">
      <w:pPr>
        <w:autoSpaceDE w:val="0"/>
        <w:autoSpaceDN w:val="0"/>
        <w:adjustRightInd w:val="0"/>
        <w:spacing w:after="0" w:line="240" w:lineRule="auto"/>
        <w:ind w:firstLine="4678"/>
        <w:jc w:val="both"/>
        <w:rPr>
          <w:rFonts w:ascii="Times New Roman" w:hAnsi="Times New Roman" w:cs="Times New Roman"/>
          <w:sz w:val="24"/>
          <w:szCs w:val="24"/>
        </w:rPr>
      </w:pPr>
    </w:p>
    <w:p w:rsidR="009126F9" w:rsidRPr="00160C0C" w:rsidRDefault="009126F9" w:rsidP="00160C0C">
      <w:pPr>
        <w:autoSpaceDE w:val="0"/>
        <w:autoSpaceDN w:val="0"/>
        <w:adjustRightInd w:val="0"/>
        <w:spacing w:after="0" w:line="240" w:lineRule="auto"/>
        <w:ind w:firstLine="4678"/>
        <w:jc w:val="both"/>
        <w:rPr>
          <w:rFonts w:ascii="Times New Roman" w:hAnsi="Times New Roman" w:cs="Times New Roman"/>
          <w:sz w:val="24"/>
          <w:szCs w:val="24"/>
        </w:rPr>
      </w:pPr>
    </w:p>
    <w:p w:rsidR="009126F9" w:rsidRPr="00160C0C" w:rsidRDefault="009126F9" w:rsidP="00160C0C">
      <w:pPr>
        <w:autoSpaceDE w:val="0"/>
        <w:autoSpaceDN w:val="0"/>
        <w:adjustRightInd w:val="0"/>
        <w:spacing w:after="0" w:line="240" w:lineRule="auto"/>
        <w:ind w:firstLine="4678"/>
        <w:jc w:val="both"/>
        <w:rPr>
          <w:rFonts w:ascii="Times New Roman" w:hAnsi="Times New Roman" w:cs="Times New Roman"/>
          <w:sz w:val="24"/>
          <w:szCs w:val="24"/>
        </w:rPr>
      </w:pPr>
    </w:p>
    <w:p w:rsidR="00543CDF" w:rsidRPr="00160C0C" w:rsidRDefault="00543CDF" w:rsidP="00160C0C">
      <w:pPr>
        <w:pStyle w:val="ConsPlusNormal"/>
        <w:jc w:val="both"/>
      </w:pPr>
    </w:p>
    <w:p w:rsidR="00543CDF" w:rsidRPr="00160C0C" w:rsidRDefault="00543CDF" w:rsidP="00160C0C">
      <w:pPr>
        <w:pStyle w:val="ConsPlusNormal"/>
      </w:pPr>
    </w:p>
    <w:p w:rsidR="00544F10" w:rsidRPr="00160C0C" w:rsidRDefault="00544F10" w:rsidP="00160C0C">
      <w:pPr>
        <w:pStyle w:val="ConsPlusNormal"/>
        <w:jc w:val="right"/>
        <w:rPr>
          <w:b/>
        </w:rPr>
      </w:pPr>
      <w:r w:rsidRPr="00160C0C">
        <w:rPr>
          <w:b/>
        </w:rPr>
        <w:lastRenderedPageBreak/>
        <w:t>Приложение 2</w:t>
      </w:r>
    </w:p>
    <w:p w:rsidR="00544F10" w:rsidRPr="00160C0C" w:rsidRDefault="00544F10" w:rsidP="00160C0C">
      <w:pPr>
        <w:pStyle w:val="ConsPlusNormal"/>
        <w:jc w:val="right"/>
      </w:pPr>
    </w:p>
    <w:p w:rsidR="00C27F1A" w:rsidRPr="00160C0C" w:rsidRDefault="00C27F1A" w:rsidP="00160C0C">
      <w:pPr>
        <w:spacing w:after="0" w:line="240" w:lineRule="auto"/>
        <w:jc w:val="right"/>
        <w:rPr>
          <w:rFonts w:ascii="Times New Roman" w:hAnsi="Times New Roman"/>
          <w:sz w:val="26"/>
          <w:szCs w:val="26"/>
        </w:rPr>
      </w:pPr>
      <w:r w:rsidRPr="00160C0C">
        <w:rPr>
          <w:rFonts w:ascii="Times New Roman" w:hAnsi="Times New Roman"/>
          <w:sz w:val="26"/>
          <w:szCs w:val="26"/>
        </w:rPr>
        <w:t>По месту требования</w:t>
      </w: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r w:rsidRPr="00160C0C">
        <w:rPr>
          <w:rFonts w:ascii="Times New Roman" w:eastAsia="Calibri" w:hAnsi="Times New Roman" w:cs="Times New Roman"/>
          <w:sz w:val="26"/>
          <w:szCs w:val="26"/>
        </w:rPr>
        <w:t xml:space="preserve">                                           от _________________________________</w:t>
      </w: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r w:rsidRPr="00160C0C">
        <w:rPr>
          <w:rFonts w:ascii="Times New Roman" w:eastAsia="Calibri" w:hAnsi="Times New Roman" w:cs="Times New Roman"/>
          <w:sz w:val="26"/>
          <w:szCs w:val="26"/>
        </w:rPr>
        <w:t>___________________________________</w:t>
      </w: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i/>
          <w:sz w:val="20"/>
          <w:szCs w:val="20"/>
        </w:rPr>
      </w:pPr>
      <w:r w:rsidRPr="00160C0C">
        <w:rPr>
          <w:rFonts w:ascii="Times New Roman" w:eastAsia="Calibri" w:hAnsi="Times New Roman" w:cs="Times New Roman"/>
          <w:i/>
          <w:sz w:val="26"/>
          <w:szCs w:val="26"/>
        </w:rPr>
        <w:t xml:space="preserve">                                                (</w:t>
      </w:r>
      <w:r w:rsidRPr="00160C0C">
        <w:rPr>
          <w:rFonts w:ascii="Times New Roman" w:eastAsia="Calibri" w:hAnsi="Times New Roman" w:cs="Times New Roman"/>
          <w:i/>
          <w:sz w:val="20"/>
          <w:szCs w:val="20"/>
        </w:rPr>
        <w:t>должность</w:t>
      </w:r>
      <w:r w:rsidRPr="00160C0C">
        <w:rPr>
          <w:rFonts w:ascii="Times New Roman" w:eastAsia="Calibri" w:hAnsi="Times New Roman" w:cs="Times New Roman"/>
          <w:i/>
          <w:sz w:val="26"/>
          <w:szCs w:val="26"/>
        </w:rPr>
        <w:t xml:space="preserve">, </w:t>
      </w:r>
      <w:r w:rsidRPr="00160C0C">
        <w:rPr>
          <w:rFonts w:ascii="Times New Roman" w:eastAsia="Calibri" w:hAnsi="Times New Roman" w:cs="Times New Roman"/>
          <w:i/>
          <w:sz w:val="20"/>
          <w:szCs w:val="20"/>
        </w:rPr>
        <w:t>фамилия, имя, отчество)</w:t>
      </w: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r w:rsidRPr="00160C0C">
        <w:rPr>
          <w:rFonts w:ascii="Times New Roman" w:eastAsia="Calibri" w:hAnsi="Times New Roman" w:cs="Times New Roman"/>
          <w:sz w:val="26"/>
          <w:szCs w:val="26"/>
        </w:rPr>
        <w:t>___________________________________</w:t>
      </w: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r w:rsidRPr="00160C0C">
        <w:rPr>
          <w:rFonts w:ascii="Times New Roman" w:eastAsia="Calibri" w:hAnsi="Times New Roman" w:cs="Times New Roman"/>
          <w:sz w:val="26"/>
          <w:szCs w:val="26"/>
        </w:rPr>
        <w:t>(</w:t>
      </w:r>
      <w:r w:rsidRPr="00160C0C">
        <w:rPr>
          <w:rFonts w:ascii="Times New Roman" w:eastAsia="Calibri" w:hAnsi="Times New Roman" w:cs="Times New Roman"/>
          <w:i/>
          <w:sz w:val="20"/>
          <w:szCs w:val="20"/>
        </w:rPr>
        <w:t>ИП, глава К(Ф)Х</w:t>
      </w:r>
      <w:r w:rsidRPr="00160C0C">
        <w:rPr>
          <w:rFonts w:ascii="Times New Roman" w:eastAsia="Calibri" w:hAnsi="Times New Roman" w:cs="Times New Roman"/>
          <w:sz w:val="26"/>
          <w:szCs w:val="26"/>
        </w:rPr>
        <w:t>)</w:t>
      </w: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r w:rsidRPr="00160C0C">
        <w:rPr>
          <w:rFonts w:ascii="Times New Roman" w:eastAsia="Calibri" w:hAnsi="Times New Roman" w:cs="Times New Roman"/>
          <w:sz w:val="26"/>
          <w:szCs w:val="26"/>
        </w:rPr>
        <w:t>___________________________________</w:t>
      </w: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i/>
          <w:sz w:val="20"/>
          <w:szCs w:val="20"/>
        </w:rPr>
      </w:pPr>
      <w:r w:rsidRPr="00160C0C">
        <w:rPr>
          <w:rFonts w:ascii="Times New Roman" w:eastAsia="Calibri" w:hAnsi="Times New Roman" w:cs="Times New Roman"/>
          <w:sz w:val="20"/>
          <w:szCs w:val="20"/>
        </w:rPr>
        <w:t xml:space="preserve">                                                 </w:t>
      </w:r>
      <w:r w:rsidRPr="00160C0C">
        <w:rPr>
          <w:rFonts w:ascii="Times New Roman" w:eastAsia="Calibri" w:hAnsi="Times New Roman" w:cs="Times New Roman"/>
          <w:i/>
          <w:sz w:val="20"/>
          <w:szCs w:val="20"/>
        </w:rPr>
        <w:t>(адрес места жительства)</w:t>
      </w: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r w:rsidRPr="00160C0C">
        <w:rPr>
          <w:rFonts w:ascii="Times New Roman" w:eastAsia="Calibri" w:hAnsi="Times New Roman" w:cs="Times New Roman"/>
          <w:sz w:val="26"/>
          <w:szCs w:val="26"/>
        </w:rPr>
        <w:t>ИНН ______________________________</w:t>
      </w: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p>
    <w:p w:rsidR="00C27F1A" w:rsidRPr="00160C0C" w:rsidRDefault="00C27F1A" w:rsidP="00160C0C">
      <w:pPr>
        <w:autoSpaceDE w:val="0"/>
        <w:autoSpaceDN w:val="0"/>
        <w:adjustRightInd w:val="0"/>
        <w:spacing w:after="0" w:line="240" w:lineRule="auto"/>
        <w:jc w:val="right"/>
        <w:rPr>
          <w:rFonts w:ascii="Times New Roman" w:eastAsia="Calibri" w:hAnsi="Times New Roman" w:cs="Times New Roman"/>
          <w:sz w:val="26"/>
          <w:szCs w:val="26"/>
        </w:rPr>
      </w:pPr>
      <w:r w:rsidRPr="00160C0C">
        <w:rPr>
          <w:rFonts w:ascii="Times New Roman" w:eastAsia="Calibri" w:hAnsi="Times New Roman" w:cs="Times New Roman"/>
          <w:sz w:val="26"/>
          <w:szCs w:val="26"/>
        </w:rPr>
        <w:t>ОГРНИП_____________________________</w:t>
      </w:r>
    </w:p>
    <w:p w:rsidR="00C27F1A" w:rsidRPr="00160C0C" w:rsidRDefault="00C27F1A" w:rsidP="00160C0C">
      <w:pPr>
        <w:spacing w:after="0" w:line="240" w:lineRule="auto"/>
        <w:jc w:val="right"/>
        <w:rPr>
          <w:rFonts w:ascii="Times New Roman" w:hAnsi="Times New Roman"/>
          <w:sz w:val="26"/>
          <w:szCs w:val="26"/>
        </w:rPr>
      </w:pPr>
    </w:p>
    <w:p w:rsidR="00C27F1A" w:rsidRPr="00160C0C" w:rsidRDefault="00C27F1A" w:rsidP="00160C0C">
      <w:pPr>
        <w:spacing w:after="0" w:line="240" w:lineRule="auto"/>
        <w:jc w:val="center"/>
        <w:rPr>
          <w:rFonts w:ascii="Times New Roman" w:hAnsi="Times New Roman"/>
          <w:b/>
          <w:sz w:val="26"/>
          <w:szCs w:val="26"/>
        </w:rPr>
      </w:pPr>
      <w:r w:rsidRPr="00160C0C">
        <w:rPr>
          <w:rFonts w:ascii="Times New Roman" w:hAnsi="Times New Roman"/>
          <w:b/>
          <w:sz w:val="26"/>
          <w:szCs w:val="26"/>
        </w:rPr>
        <w:t>Справка</w:t>
      </w:r>
    </w:p>
    <w:p w:rsidR="00C27F1A" w:rsidRPr="00160C0C" w:rsidRDefault="00C27F1A" w:rsidP="00160C0C">
      <w:pPr>
        <w:spacing w:after="0" w:line="240" w:lineRule="auto"/>
        <w:jc w:val="center"/>
        <w:rPr>
          <w:rFonts w:ascii="Times New Roman" w:hAnsi="Times New Roman"/>
          <w:b/>
          <w:sz w:val="26"/>
          <w:szCs w:val="26"/>
        </w:rPr>
      </w:pPr>
    </w:p>
    <w:p w:rsidR="00C27F1A" w:rsidRPr="00160C0C" w:rsidRDefault="00C27F1A" w:rsidP="00160C0C">
      <w:pPr>
        <w:autoSpaceDE w:val="0"/>
        <w:autoSpaceDN w:val="0"/>
        <w:adjustRightInd w:val="0"/>
        <w:spacing w:after="0" w:line="240" w:lineRule="auto"/>
        <w:rPr>
          <w:rFonts w:ascii="Times New Roman" w:eastAsia="Calibri" w:hAnsi="Times New Roman" w:cs="Times New Roman"/>
          <w:sz w:val="26"/>
          <w:szCs w:val="26"/>
        </w:rPr>
      </w:pPr>
      <w:r w:rsidRPr="00160C0C">
        <w:rPr>
          <w:rFonts w:ascii="Times New Roman" w:eastAsia="Calibri" w:hAnsi="Times New Roman" w:cs="Times New Roman"/>
          <w:sz w:val="26"/>
          <w:szCs w:val="26"/>
        </w:rPr>
        <w:t>Подтверждаю, что индивидуальный предприниматель _______________________________________________________________________</w:t>
      </w:r>
    </w:p>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i/>
          <w:sz w:val="20"/>
          <w:szCs w:val="20"/>
        </w:rPr>
      </w:pPr>
      <w:r w:rsidRPr="00160C0C">
        <w:rPr>
          <w:rFonts w:ascii="Times New Roman" w:eastAsia="Calibri" w:hAnsi="Times New Roman" w:cs="Times New Roman"/>
          <w:i/>
          <w:sz w:val="20"/>
          <w:szCs w:val="20"/>
        </w:rPr>
        <w:t>(фамилия, имя, отчество)</w:t>
      </w:r>
    </w:p>
    <w:p w:rsidR="00C27F1A" w:rsidRPr="00160C0C" w:rsidRDefault="00C27F1A" w:rsidP="00160C0C">
      <w:pPr>
        <w:spacing w:after="0" w:line="240" w:lineRule="auto"/>
        <w:jc w:val="both"/>
        <w:rPr>
          <w:rFonts w:ascii="Times New Roman" w:hAnsi="Times New Roman"/>
          <w:sz w:val="26"/>
          <w:szCs w:val="26"/>
        </w:rPr>
      </w:pPr>
      <w:r w:rsidRPr="00160C0C">
        <w:rPr>
          <w:rFonts w:ascii="Times New Roman" w:hAnsi="Times New Roman"/>
          <w:sz w:val="26"/>
          <w:szCs w:val="26"/>
        </w:rPr>
        <w:t xml:space="preserve">(далее – </w:t>
      </w:r>
      <w:r w:rsidRPr="00160C0C">
        <w:rPr>
          <w:rFonts w:ascii="Times New Roman" w:hAnsi="Times New Roman"/>
          <w:b/>
          <w:sz w:val="26"/>
          <w:szCs w:val="26"/>
        </w:rPr>
        <w:t>участник отбора</w:t>
      </w:r>
      <w:r w:rsidRPr="00160C0C">
        <w:rPr>
          <w:rFonts w:ascii="Times New Roman" w:hAnsi="Times New Roman"/>
          <w:sz w:val="26"/>
          <w:szCs w:val="26"/>
        </w:rPr>
        <w:t>):</w:t>
      </w:r>
    </w:p>
    <w:p w:rsidR="00C27F1A" w:rsidRPr="00160C0C" w:rsidRDefault="00C27F1A" w:rsidP="00160C0C">
      <w:pPr>
        <w:spacing w:after="0" w:line="240" w:lineRule="auto"/>
        <w:jc w:val="both"/>
        <w:rPr>
          <w:rFonts w:ascii="Times New Roman" w:hAnsi="Times New Roman"/>
          <w:sz w:val="26"/>
          <w:szCs w:val="26"/>
        </w:rPr>
      </w:pP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sz w:val="26"/>
          <w:szCs w:val="26"/>
          <w:lang w:eastAsia="ru-RU"/>
        </w:rPr>
      </w:pPr>
      <w:r w:rsidRPr="00160C0C">
        <w:rPr>
          <w:rFonts w:ascii="Times New Roman" w:eastAsia="Calibri" w:hAnsi="Times New Roman" w:cs="Times New Roman"/>
          <w:sz w:val="26"/>
          <w:szCs w:val="26"/>
          <w:lang w:eastAsia="ru-RU"/>
        </w:rP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sz w:val="26"/>
          <w:szCs w:val="26"/>
          <w:lang w:eastAsia="ru-RU"/>
        </w:rPr>
      </w:pPr>
    </w:p>
    <w:p w:rsidR="00C27F1A" w:rsidRPr="00160C0C" w:rsidRDefault="00C27F1A"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sz w:val="26"/>
          <w:szCs w:val="26"/>
          <w:lang w:eastAsia="ru-RU"/>
        </w:rPr>
        <w:t>-</w:t>
      </w:r>
      <w:r w:rsidRPr="00160C0C">
        <w:rPr>
          <w:rFonts w:ascii="Times New Roman" w:eastAsia="Times New Roman" w:hAnsi="Times New Roman" w:cs="Times New Roman"/>
          <w:lang w:eastAsia="ru-RU"/>
        </w:rPr>
        <w:t xml:space="preserve"> </w:t>
      </w:r>
      <w:r w:rsidRPr="00160C0C">
        <w:rPr>
          <w:rFonts w:ascii="Times New Roman" w:eastAsia="Times New Roman" w:hAnsi="Times New Roman" w:cs="Times New Roman"/>
          <w:sz w:val="26"/>
          <w:szCs w:val="26"/>
          <w:lang w:eastAsia="ru-RU"/>
        </w:rPr>
        <w:t xml:space="preserve">дает согласие на осуществление комитетом по агропромышленному и рыбохозяйственному комплексу Ленинградской области и органом государственного финансового контроля проверок соблюдения участником отбора условий и порядка предоставления субсидий. </w:t>
      </w:r>
    </w:p>
    <w:p w:rsidR="00C27F1A" w:rsidRPr="00160C0C" w:rsidRDefault="00C27F1A" w:rsidP="00160C0C">
      <w:pPr>
        <w:autoSpaceDE w:val="0"/>
        <w:autoSpaceDN w:val="0"/>
        <w:adjustRightInd w:val="0"/>
        <w:spacing w:after="0" w:line="240" w:lineRule="auto"/>
        <w:jc w:val="both"/>
        <w:rPr>
          <w:rFonts w:ascii="Times New Roman" w:eastAsia="Calibri" w:hAnsi="Times New Roman" w:cs="Times New Roman"/>
          <w:sz w:val="26"/>
          <w:szCs w:val="26"/>
          <w:lang w:eastAsia="ru-RU"/>
        </w:rPr>
      </w:pP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b/>
          <w:sz w:val="26"/>
          <w:szCs w:val="26"/>
          <w:lang w:eastAsia="ru-RU"/>
        </w:rPr>
      </w:pPr>
      <w:r w:rsidRPr="00160C0C">
        <w:rPr>
          <w:rFonts w:ascii="Times New Roman" w:eastAsia="Calibri" w:hAnsi="Times New Roman" w:cs="Times New Roman"/>
          <w:b/>
          <w:sz w:val="26"/>
          <w:szCs w:val="26"/>
          <w:lang w:eastAsia="ru-RU"/>
        </w:rPr>
        <w:t xml:space="preserve">По состоянию на дату не ранее чем за 30 календарных дней до даты подачи заявки на участие в отборе: </w:t>
      </w: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sz w:val="26"/>
          <w:szCs w:val="26"/>
          <w:lang w:eastAsia="ru-RU"/>
        </w:rPr>
      </w:pPr>
      <w:r w:rsidRPr="00160C0C">
        <w:rPr>
          <w:rFonts w:ascii="Times New Roman" w:eastAsia="Calibri" w:hAnsi="Times New Roman" w:cs="Times New Roman"/>
          <w:b/>
          <w:sz w:val="26"/>
          <w:szCs w:val="26"/>
          <w:lang w:eastAsia="ru-RU"/>
        </w:rPr>
        <w:t>- участник отбора не прекратил</w:t>
      </w:r>
      <w:r w:rsidRPr="00160C0C">
        <w:rPr>
          <w:rFonts w:ascii="Times New Roman" w:eastAsia="Calibri" w:hAnsi="Times New Roman" w:cs="Times New Roman"/>
          <w:sz w:val="26"/>
          <w:szCs w:val="26"/>
          <w:lang w:eastAsia="ru-RU"/>
        </w:rPr>
        <w:t xml:space="preserve"> деятельность в качестве индивидуального предпринимателя;</w:t>
      </w: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sz w:val="26"/>
          <w:szCs w:val="26"/>
          <w:lang w:eastAsia="ru-RU"/>
        </w:rPr>
      </w:pP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b/>
          <w:sz w:val="26"/>
          <w:szCs w:val="26"/>
          <w:lang w:eastAsia="ru-RU"/>
        </w:rPr>
      </w:pPr>
      <w:r w:rsidRPr="00160C0C">
        <w:rPr>
          <w:rFonts w:ascii="Times New Roman" w:eastAsia="Calibri" w:hAnsi="Times New Roman" w:cs="Times New Roman"/>
          <w:sz w:val="26"/>
          <w:szCs w:val="26"/>
          <w:lang w:eastAsia="ru-RU"/>
        </w:rPr>
        <w:t xml:space="preserve">- у </w:t>
      </w:r>
      <w:r w:rsidRPr="00160C0C">
        <w:rPr>
          <w:rFonts w:ascii="Times New Roman" w:eastAsia="Calibri" w:hAnsi="Times New Roman" w:cs="Times New Roman"/>
          <w:b/>
          <w:sz w:val="26"/>
          <w:szCs w:val="26"/>
          <w:lang w:eastAsia="ru-RU"/>
        </w:rPr>
        <w:t>участника отбора</w:t>
      </w:r>
      <w:r w:rsidRPr="00160C0C">
        <w:rPr>
          <w:rFonts w:ascii="Times New Roman" w:eastAsia="Calibri" w:hAnsi="Times New Roman" w:cs="Times New Roman"/>
          <w:sz w:val="26"/>
          <w:szCs w:val="26"/>
          <w:lang w:eastAsia="ru-RU"/>
        </w:rPr>
        <w:t xml:space="preserve"> </w:t>
      </w:r>
      <w:r w:rsidRPr="00160C0C">
        <w:rPr>
          <w:rFonts w:ascii="Times New Roman" w:eastAsia="Calibri" w:hAnsi="Times New Roman" w:cs="Times New Roman"/>
          <w:b/>
          <w:sz w:val="26"/>
          <w:szCs w:val="26"/>
          <w:lang w:eastAsia="ru-RU"/>
        </w:rPr>
        <w:t>отсутствует</w:t>
      </w:r>
      <w:r w:rsidRPr="00160C0C">
        <w:rPr>
          <w:rFonts w:ascii="Times New Roman" w:eastAsia="Calibri" w:hAnsi="Times New Roman" w:cs="Times New Roman"/>
          <w:sz w:val="26"/>
          <w:szCs w:val="26"/>
          <w:lang w:eastAsia="ru-RU"/>
        </w:rPr>
        <w:t xml:space="preserve"> просроченная задолженность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b/>
          <w:sz w:val="26"/>
          <w:szCs w:val="26"/>
          <w:lang w:eastAsia="ru-RU"/>
        </w:rPr>
      </w:pPr>
    </w:p>
    <w:p w:rsidR="00C27F1A" w:rsidRPr="00160C0C" w:rsidRDefault="00C27F1A" w:rsidP="00160C0C">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160C0C">
        <w:rPr>
          <w:rFonts w:ascii="Times New Roman" w:eastAsia="Times New Roman" w:hAnsi="Times New Roman" w:cs="Times New Roman"/>
          <w:b/>
          <w:sz w:val="26"/>
          <w:szCs w:val="26"/>
          <w:lang w:eastAsia="ru-RU"/>
        </w:rPr>
        <w:t>- участник отбора не получает</w:t>
      </w:r>
      <w:r w:rsidRPr="00160C0C">
        <w:rPr>
          <w:rFonts w:ascii="Times New Roman" w:eastAsia="Times New Roman" w:hAnsi="Times New Roman" w:cs="Times New Roman"/>
          <w:sz w:val="26"/>
          <w:szCs w:val="26"/>
          <w:lang w:eastAsia="ru-RU"/>
        </w:rPr>
        <w:t xml:space="preserve"> средства из областного бюджета Ленинградской области в соответствии с иными нормативными правовыми актами на цели, указанные в разделе 1 приложения 7 к государственной программе Ленинградской области «Комплексное развитие сельских территорий Ленинградской области», утверждённой постановлением Правительства Ленинградской области от 27 декабря 2019 года №636;</w:t>
      </w: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b/>
          <w:sz w:val="26"/>
          <w:szCs w:val="26"/>
          <w:lang w:eastAsia="ru-RU"/>
        </w:rPr>
      </w:pP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sz w:val="26"/>
          <w:szCs w:val="26"/>
          <w:lang w:eastAsia="ru-RU"/>
        </w:rPr>
      </w:pPr>
      <w:r w:rsidRPr="00160C0C">
        <w:rPr>
          <w:rFonts w:ascii="Times New Roman" w:eastAsia="Calibri" w:hAnsi="Times New Roman" w:cs="Times New Roman"/>
          <w:sz w:val="26"/>
          <w:szCs w:val="26"/>
          <w:lang w:eastAsia="ru-RU"/>
        </w:rPr>
        <w:t xml:space="preserve">- в реестре дисквалифицированных лиц </w:t>
      </w:r>
      <w:r w:rsidRPr="00160C0C">
        <w:rPr>
          <w:rFonts w:ascii="Times New Roman" w:eastAsia="Calibri" w:hAnsi="Times New Roman" w:cs="Times New Roman"/>
          <w:b/>
          <w:sz w:val="26"/>
          <w:szCs w:val="26"/>
          <w:lang w:eastAsia="ru-RU"/>
        </w:rPr>
        <w:t xml:space="preserve">отсутствуют </w:t>
      </w:r>
      <w:r w:rsidRPr="00160C0C">
        <w:rPr>
          <w:rFonts w:ascii="Times New Roman" w:eastAsia="Calibri" w:hAnsi="Times New Roman" w:cs="Times New Roman"/>
          <w:sz w:val="26"/>
          <w:szCs w:val="26"/>
          <w:lang w:eastAsia="ru-RU"/>
        </w:rPr>
        <w:t xml:space="preserve">сведения об </w:t>
      </w:r>
      <w:r w:rsidRPr="00160C0C">
        <w:rPr>
          <w:rFonts w:ascii="Times New Roman" w:eastAsia="Calibri" w:hAnsi="Times New Roman" w:cs="Times New Roman"/>
          <w:b/>
          <w:sz w:val="26"/>
          <w:szCs w:val="26"/>
          <w:lang w:eastAsia="ru-RU"/>
        </w:rPr>
        <w:t>участнике отбора</w:t>
      </w:r>
      <w:r w:rsidRPr="00160C0C">
        <w:rPr>
          <w:rFonts w:ascii="Times New Roman" w:eastAsia="Calibri" w:hAnsi="Times New Roman" w:cs="Times New Roman"/>
          <w:sz w:val="26"/>
          <w:szCs w:val="26"/>
          <w:lang w:eastAsia="ru-RU"/>
        </w:rPr>
        <w:t>;</w:t>
      </w: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b/>
          <w:sz w:val="26"/>
          <w:szCs w:val="26"/>
          <w:lang w:eastAsia="ru-RU"/>
        </w:rPr>
      </w:pP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sz w:val="26"/>
          <w:szCs w:val="26"/>
          <w:lang w:eastAsia="ru-RU"/>
        </w:rPr>
      </w:pPr>
      <w:r w:rsidRPr="00160C0C">
        <w:rPr>
          <w:rFonts w:ascii="Times New Roman" w:eastAsia="Calibri" w:hAnsi="Times New Roman" w:cs="Times New Roman"/>
          <w:sz w:val="26"/>
          <w:szCs w:val="26"/>
          <w:lang w:eastAsia="ru-RU"/>
        </w:rPr>
        <w:t xml:space="preserve">- в  реестре недобросовестных поставщиков </w:t>
      </w:r>
      <w:r w:rsidRPr="00160C0C">
        <w:rPr>
          <w:rFonts w:ascii="Times New Roman" w:eastAsia="Calibri" w:hAnsi="Times New Roman" w:cs="Times New Roman"/>
          <w:b/>
          <w:sz w:val="26"/>
          <w:szCs w:val="26"/>
          <w:lang w:eastAsia="ru-RU"/>
        </w:rPr>
        <w:t>отсутствуют</w:t>
      </w:r>
      <w:r w:rsidRPr="00160C0C">
        <w:rPr>
          <w:rFonts w:ascii="Times New Roman" w:eastAsia="Calibri" w:hAnsi="Times New Roman" w:cs="Times New Roman"/>
          <w:sz w:val="26"/>
          <w:szCs w:val="26"/>
          <w:lang w:eastAsia="ru-RU"/>
        </w:rPr>
        <w:t xml:space="preserve"> сведения об </w:t>
      </w:r>
      <w:r w:rsidRPr="00160C0C">
        <w:rPr>
          <w:rFonts w:ascii="Times New Roman" w:eastAsia="Calibri" w:hAnsi="Times New Roman" w:cs="Times New Roman"/>
          <w:b/>
          <w:sz w:val="26"/>
          <w:szCs w:val="26"/>
          <w:lang w:eastAsia="ru-RU"/>
        </w:rPr>
        <w:t>участнике отбора</w:t>
      </w:r>
      <w:r w:rsidRPr="00160C0C">
        <w:rPr>
          <w:rFonts w:ascii="Times New Roman" w:eastAsia="Calibri" w:hAnsi="Times New Roman" w:cs="Times New Roman"/>
          <w:sz w:val="26"/>
          <w:szCs w:val="26"/>
          <w:lang w:eastAsia="ru-RU"/>
        </w:rPr>
        <w:t>;</w:t>
      </w: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b/>
          <w:sz w:val="26"/>
          <w:szCs w:val="26"/>
          <w:lang w:eastAsia="ru-RU"/>
        </w:rPr>
      </w:pP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sz w:val="26"/>
          <w:szCs w:val="26"/>
          <w:lang w:eastAsia="ru-RU"/>
        </w:rPr>
      </w:pPr>
      <w:r w:rsidRPr="00160C0C">
        <w:rPr>
          <w:rFonts w:ascii="Times New Roman" w:eastAsia="Calibri" w:hAnsi="Times New Roman" w:cs="Times New Roman"/>
          <w:sz w:val="26"/>
          <w:szCs w:val="26"/>
          <w:lang w:eastAsia="ru-RU"/>
        </w:rPr>
        <w:t xml:space="preserve">- у </w:t>
      </w:r>
      <w:r w:rsidRPr="00160C0C">
        <w:rPr>
          <w:rFonts w:ascii="Times New Roman" w:eastAsia="Calibri" w:hAnsi="Times New Roman" w:cs="Times New Roman"/>
          <w:b/>
          <w:sz w:val="26"/>
          <w:szCs w:val="26"/>
          <w:lang w:eastAsia="ru-RU"/>
        </w:rPr>
        <w:t>участника отбора</w:t>
      </w:r>
      <w:r w:rsidRPr="00160C0C">
        <w:rPr>
          <w:rFonts w:ascii="Times New Roman" w:eastAsia="Calibri" w:hAnsi="Times New Roman" w:cs="Times New Roman"/>
          <w:sz w:val="26"/>
          <w:szCs w:val="26"/>
          <w:lang w:eastAsia="ru-RU"/>
        </w:rPr>
        <w:t xml:space="preserve"> </w:t>
      </w:r>
      <w:r w:rsidRPr="00160C0C">
        <w:rPr>
          <w:rFonts w:ascii="Times New Roman" w:eastAsia="Calibri" w:hAnsi="Times New Roman" w:cs="Times New Roman"/>
          <w:b/>
          <w:sz w:val="26"/>
          <w:szCs w:val="26"/>
          <w:lang w:eastAsia="ru-RU"/>
        </w:rPr>
        <w:t>отсутствует</w:t>
      </w:r>
      <w:r w:rsidRPr="00160C0C">
        <w:rPr>
          <w:rFonts w:ascii="Times New Roman" w:eastAsia="Calibri" w:hAnsi="Times New Roman" w:cs="Times New Roman"/>
          <w:sz w:val="26"/>
          <w:szCs w:val="26"/>
          <w:lang w:eastAsia="ru-RU"/>
        </w:rPr>
        <w:t xml:space="preserve"> просроченная задолженность по заработной плате;</w:t>
      </w: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sz w:val="26"/>
          <w:szCs w:val="26"/>
          <w:lang w:eastAsia="ru-RU"/>
        </w:rPr>
      </w:pPr>
    </w:p>
    <w:p w:rsidR="00C27F1A" w:rsidRPr="00160C0C" w:rsidRDefault="00C27F1A" w:rsidP="00160C0C">
      <w:pPr>
        <w:autoSpaceDE w:val="0"/>
        <w:autoSpaceDN w:val="0"/>
        <w:adjustRightInd w:val="0"/>
        <w:spacing w:after="0" w:line="240" w:lineRule="auto"/>
        <w:ind w:firstLine="539"/>
        <w:jc w:val="both"/>
        <w:rPr>
          <w:rFonts w:ascii="Times New Roman" w:eastAsia="Calibri" w:hAnsi="Times New Roman" w:cs="Times New Roman"/>
          <w:b/>
          <w:sz w:val="26"/>
          <w:szCs w:val="26"/>
          <w:lang w:eastAsia="ru-RU"/>
        </w:rPr>
      </w:pPr>
      <w:r w:rsidRPr="00160C0C">
        <w:rPr>
          <w:rFonts w:ascii="Times New Roman" w:eastAsia="Calibri" w:hAnsi="Times New Roman" w:cs="Times New Roman"/>
          <w:sz w:val="26"/>
          <w:szCs w:val="26"/>
          <w:lang w:eastAsia="ru-RU"/>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160C0C">
        <w:rPr>
          <w:rFonts w:ascii="Times New Roman" w:eastAsia="Calibri" w:hAnsi="Times New Roman" w:cs="Times New Roman"/>
          <w:b/>
          <w:sz w:val="26"/>
          <w:szCs w:val="26"/>
          <w:lang w:eastAsia="ru-RU"/>
        </w:rPr>
        <w:t xml:space="preserve"> отсутствуют</w:t>
      </w:r>
      <w:r w:rsidRPr="00160C0C">
        <w:rPr>
          <w:rFonts w:ascii="Times New Roman" w:eastAsia="Calibri" w:hAnsi="Times New Roman" w:cs="Times New Roman"/>
          <w:sz w:val="26"/>
          <w:szCs w:val="26"/>
          <w:lang w:eastAsia="ru-RU"/>
        </w:rPr>
        <w:t xml:space="preserve"> сведения об </w:t>
      </w:r>
      <w:r w:rsidRPr="00160C0C">
        <w:rPr>
          <w:rFonts w:ascii="Times New Roman" w:eastAsia="Calibri" w:hAnsi="Times New Roman" w:cs="Times New Roman"/>
          <w:b/>
          <w:sz w:val="26"/>
          <w:szCs w:val="26"/>
          <w:lang w:eastAsia="ru-RU"/>
        </w:rPr>
        <w:t>участнике отбора</w:t>
      </w:r>
      <w:r w:rsidRPr="00160C0C">
        <w:rPr>
          <w:rFonts w:ascii="Times New Roman" w:eastAsia="Calibri" w:hAnsi="Times New Roman" w:cs="Times New Roman"/>
          <w:sz w:val="26"/>
          <w:szCs w:val="26"/>
          <w:lang w:eastAsia="ru-RU"/>
        </w:rPr>
        <w:t>.</w:t>
      </w:r>
    </w:p>
    <w:p w:rsidR="00C27F1A" w:rsidRPr="00160C0C" w:rsidRDefault="00C27F1A" w:rsidP="00160C0C">
      <w:pPr>
        <w:autoSpaceDE w:val="0"/>
        <w:autoSpaceDN w:val="0"/>
        <w:adjustRightInd w:val="0"/>
        <w:spacing w:after="0" w:line="240" w:lineRule="auto"/>
        <w:jc w:val="both"/>
        <w:rPr>
          <w:rFonts w:ascii="Times New Roman" w:hAnsi="Times New Roman"/>
          <w:b/>
          <w:sz w:val="26"/>
          <w:szCs w:val="26"/>
        </w:rPr>
      </w:pPr>
    </w:p>
    <w:p w:rsidR="00C27F1A" w:rsidRPr="00160C0C" w:rsidRDefault="00C27F1A" w:rsidP="00160C0C">
      <w:pPr>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r w:rsidRPr="00160C0C">
        <w:rPr>
          <w:rFonts w:ascii="Times New Roman" w:hAnsi="Times New Roman"/>
          <w:b/>
          <w:sz w:val="26"/>
          <w:szCs w:val="26"/>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r w:rsidRPr="00160C0C">
        <w:rPr>
          <w:rFonts w:ascii="Times New Roman" w:hAnsi="Times New Roman"/>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9"/>
      </w:tblGrid>
      <w:tr w:rsidR="00C27F1A" w:rsidRPr="00160C0C" w:rsidTr="001A36D6">
        <w:trPr>
          <w:trHeight w:val="4414"/>
        </w:trPr>
        <w:tc>
          <w:tcPr>
            <w:tcW w:w="9909" w:type="dxa"/>
            <w:tcBorders>
              <w:top w:val="nil"/>
              <w:left w:val="nil"/>
              <w:bottom w:val="nil"/>
              <w:right w:val="nil"/>
            </w:tcBorders>
          </w:tcPr>
          <w:tbl>
            <w:tblPr>
              <w:tblStyle w:val="11"/>
              <w:tblW w:w="10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531"/>
              <w:gridCol w:w="2456"/>
              <w:gridCol w:w="2532"/>
            </w:tblGrid>
            <w:tr w:rsidR="00C27F1A" w:rsidRPr="00160C0C" w:rsidTr="001A36D6">
              <w:tc>
                <w:tcPr>
                  <w:tcW w:w="2779" w:type="dxa"/>
                </w:tcPr>
                <w:p w:rsidR="00C27F1A" w:rsidRPr="00160C0C" w:rsidRDefault="00C27F1A" w:rsidP="00160C0C">
                  <w:pPr>
                    <w:tabs>
                      <w:tab w:val="left" w:pos="567"/>
                    </w:tabs>
                    <w:jc w:val="both"/>
                    <w:rPr>
                      <w:sz w:val="26"/>
                      <w:szCs w:val="26"/>
                    </w:rPr>
                  </w:pPr>
                  <w:r w:rsidRPr="00160C0C">
                    <w:rPr>
                      <w:sz w:val="26"/>
                      <w:szCs w:val="26"/>
                    </w:rPr>
                    <w:t>Участник отбора</w:t>
                  </w:r>
                </w:p>
                <w:p w:rsidR="00C27F1A" w:rsidRPr="00160C0C" w:rsidRDefault="00C27F1A" w:rsidP="00160C0C">
                  <w:pPr>
                    <w:tabs>
                      <w:tab w:val="left" w:pos="567"/>
                    </w:tabs>
                    <w:jc w:val="both"/>
                    <w:rPr>
                      <w:b/>
                      <w:sz w:val="26"/>
                      <w:szCs w:val="26"/>
                    </w:rPr>
                  </w:pPr>
                  <w:r w:rsidRPr="00160C0C">
                    <w:rPr>
                      <w:sz w:val="26"/>
                      <w:szCs w:val="26"/>
                    </w:rPr>
                    <w:t>(иное уполномоченное лицо)</w:t>
                  </w:r>
                </w:p>
              </w:tc>
              <w:tc>
                <w:tcPr>
                  <w:tcW w:w="2531" w:type="dxa"/>
                  <w:vAlign w:val="bottom"/>
                </w:tcPr>
                <w:p w:rsidR="00C27F1A" w:rsidRPr="00160C0C" w:rsidRDefault="00C27F1A" w:rsidP="00160C0C">
                  <w:pPr>
                    <w:tabs>
                      <w:tab w:val="left" w:pos="567"/>
                    </w:tabs>
                    <w:jc w:val="center"/>
                    <w:rPr>
                      <w:b/>
                      <w:sz w:val="28"/>
                      <w:szCs w:val="28"/>
                    </w:rPr>
                  </w:pPr>
                </w:p>
              </w:tc>
              <w:tc>
                <w:tcPr>
                  <w:tcW w:w="2456" w:type="dxa"/>
                  <w:vAlign w:val="bottom"/>
                </w:tcPr>
                <w:p w:rsidR="00C27F1A" w:rsidRPr="00160C0C" w:rsidRDefault="00C27F1A" w:rsidP="00160C0C">
                  <w:pPr>
                    <w:tabs>
                      <w:tab w:val="left" w:pos="567"/>
                    </w:tabs>
                    <w:jc w:val="center"/>
                    <w:rPr>
                      <w:b/>
                      <w:sz w:val="28"/>
                      <w:szCs w:val="28"/>
                    </w:rPr>
                  </w:pPr>
                  <w:r w:rsidRPr="00160C0C">
                    <w:rPr>
                      <w:b/>
                      <w:sz w:val="28"/>
                      <w:szCs w:val="28"/>
                    </w:rPr>
                    <w:t>________________</w:t>
                  </w:r>
                </w:p>
              </w:tc>
              <w:tc>
                <w:tcPr>
                  <w:tcW w:w="2532" w:type="dxa"/>
                  <w:vAlign w:val="bottom"/>
                </w:tcPr>
                <w:p w:rsidR="00C27F1A" w:rsidRPr="00160C0C" w:rsidRDefault="00C27F1A" w:rsidP="00160C0C">
                  <w:pPr>
                    <w:tabs>
                      <w:tab w:val="left" w:pos="567"/>
                    </w:tabs>
                    <w:jc w:val="center"/>
                    <w:rPr>
                      <w:b/>
                      <w:sz w:val="28"/>
                      <w:szCs w:val="28"/>
                    </w:rPr>
                  </w:pPr>
                  <w:r w:rsidRPr="00160C0C">
                    <w:rPr>
                      <w:b/>
                      <w:sz w:val="28"/>
                      <w:szCs w:val="28"/>
                    </w:rPr>
                    <w:t>________________</w:t>
                  </w:r>
                </w:p>
              </w:tc>
            </w:tr>
            <w:tr w:rsidR="00C27F1A" w:rsidRPr="00160C0C" w:rsidTr="001A36D6">
              <w:tc>
                <w:tcPr>
                  <w:tcW w:w="2779" w:type="dxa"/>
                  <w:vAlign w:val="center"/>
                </w:tcPr>
                <w:p w:rsidR="00C27F1A" w:rsidRPr="00160C0C" w:rsidRDefault="00C27F1A" w:rsidP="00160C0C">
                  <w:pPr>
                    <w:tabs>
                      <w:tab w:val="left" w:pos="567"/>
                    </w:tabs>
                    <w:jc w:val="center"/>
                    <w:rPr>
                      <w:b/>
                      <w:sz w:val="28"/>
                      <w:szCs w:val="28"/>
                    </w:rPr>
                  </w:pPr>
                </w:p>
              </w:tc>
              <w:tc>
                <w:tcPr>
                  <w:tcW w:w="2531" w:type="dxa"/>
                  <w:vAlign w:val="center"/>
                </w:tcPr>
                <w:p w:rsidR="00C27F1A" w:rsidRPr="00160C0C" w:rsidRDefault="00C27F1A" w:rsidP="00160C0C">
                  <w:pPr>
                    <w:tabs>
                      <w:tab w:val="left" w:pos="567"/>
                    </w:tabs>
                    <w:jc w:val="center"/>
                    <w:rPr>
                      <w:i/>
                    </w:rPr>
                  </w:pPr>
                </w:p>
              </w:tc>
              <w:tc>
                <w:tcPr>
                  <w:tcW w:w="2456" w:type="dxa"/>
                  <w:vAlign w:val="center"/>
                </w:tcPr>
                <w:p w:rsidR="00C27F1A" w:rsidRPr="00160C0C" w:rsidRDefault="00C27F1A" w:rsidP="00160C0C">
                  <w:pPr>
                    <w:tabs>
                      <w:tab w:val="left" w:pos="567"/>
                    </w:tabs>
                    <w:jc w:val="center"/>
                    <w:rPr>
                      <w:i/>
                    </w:rPr>
                  </w:pPr>
                  <w:r w:rsidRPr="00160C0C">
                    <w:rPr>
                      <w:i/>
                    </w:rPr>
                    <w:t>(подпись)</w:t>
                  </w:r>
                </w:p>
              </w:tc>
              <w:tc>
                <w:tcPr>
                  <w:tcW w:w="2532" w:type="dxa"/>
                  <w:vAlign w:val="center"/>
                </w:tcPr>
                <w:p w:rsidR="00C27F1A" w:rsidRPr="00160C0C" w:rsidRDefault="00C27F1A" w:rsidP="00160C0C">
                  <w:pPr>
                    <w:tabs>
                      <w:tab w:val="left" w:pos="567"/>
                    </w:tabs>
                    <w:rPr>
                      <w:i/>
                    </w:rPr>
                  </w:pPr>
                  <w:r w:rsidRPr="00160C0C">
                    <w:rPr>
                      <w:i/>
                    </w:rPr>
                    <w:t>(фамилия, инициалы)</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136"/>
              <w:gridCol w:w="340"/>
              <w:gridCol w:w="3402"/>
            </w:tblGrid>
            <w:tr w:rsidR="00C27F1A" w:rsidRPr="00160C0C" w:rsidTr="001A36D6">
              <w:tc>
                <w:tcPr>
                  <w:tcW w:w="4031" w:type="dxa"/>
                  <w:tcBorders>
                    <w:top w:val="nil"/>
                    <w:left w:val="nil"/>
                    <w:bottom w:val="nil"/>
                    <w:right w:val="nil"/>
                  </w:tcBorders>
                </w:tcPr>
                <w:p w:rsidR="00C27F1A" w:rsidRPr="00160C0C" w:rsidRDefault="00C27F1A" w:rsidP="00160C0C">
                  <w:pPr>
                    <w:autoSpaceDE w:val="0"/>
                    <w:autoSpaceDN w:val="0"/>
                    <w:adjustRightInd w:val="0"/>
                    <w:spacing w:after="0" w:line="240" w:lineRule="auto"/>
                    <w:rPr>
                      <w:rFonts w:ascii="Times New Roman" w:eastAsia="Calibri" w:hAnsi="Times New Roman" w:cs="Times New Roman"/>
                      <w:sz w:val="26"/>
                      <w:szCs w:val="26"/>
                      <w:lang w:eastAsia="ru-RU"/>
                    </w:rPr>
                  </w:pPr>
                  <w:r w:rsidRPr="00160C0C">
                    <w:rPr>
                      <w:rFonts w:ascii="Times New Roman" w:eastAsia="Calibri" w:hAnsi="Times New Roman" w:cs="Times New Roman"/>
                      <w:sz w:val="26"/>
                      <w:szCs w:val="26"/>
                      <w:lang w:eastAsia="ru-RU"/>
                    </w:rPr>
                    <w:t xml:space="preserve">Главный бухгалтер участника отбора (иное должностное лицо, на которое возлагается ведение бухгалтерского учета) </w:t>
                  </w:r>
                </w:p>
                <w:p w:rsidR="00C27F1A" w:rsidRPr="00160C0C" w:rsidRDefault="00C27F1A" w:rsidP="00160C0C">
                  <w:pPr>
                    <w:autoSpaceDE w:val="0"/>
                    <w:autoSpaceDN w:val="0"/>
                    <w:adjustRightInd w:val="0"/>
                    <w:spacing w:after="0" w:line="240" w:lineRule="auto"/>
                    <w:rPr>
                      <w:rFonts w:ascii="Times New Roman" w:eastAsia="Calibri" w:hAnsi="Times New Roman" w:cs="Times New Roman"/>
                      <w:i/>
                      <w:sz w:val="20"/>
                      <w:szCs w:val="26"/>
                      <w:lang w:eastAsia="ru-RU"/>
                    </w:rPr>
                  </w:pPr>
                  <w:r w:rsidRPr="00160C0C">
                    <w:rPr>
                      <w:rFonts w:ascii="Times New Roman" w:eastAsia="Calibri" w:hAnsi="Times New Roman" w:cs="Times New Roman"/>
                      <w:i/>
                      <w:sz w:val="20"/>
                      <w:szCs w:val="26"/>
                      <w:lang w:eastAsia="ru-RU"/>
                    </w:rPr>
                    <w:t>(при наличии)</w:t>
                  </w:r>
                </w:p>
              </w:tc>
              <w:tc>
                <w:tcPr>
                  <w:tcW w:w="2136" w:type="dxa"/>
                  <w:tcBorders>
                    <w:top w:val="nil"/>
                    <w:left w:val="nil"/>
                    <w:bottom w:val="single" w:sz="4" w:space="0" w:color="auto"/>
                    <w:right w:val="nil"/>
                  </w:tcBorders>
                </w:tcPr>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27F1A" w:rsidRPr="00160C0C" w:rsidRDefault="00C27F1A" w:rsidP="00160C0C">
                  <w:pPr>
                    <w:autoSpaceDE w:val="0"/>
                    <w:autoSpaceDN w:val="0"/>
                    <w:adjustRightInd w:val="0"/>
                    <w:spacing w:after="0" w:line="240" w:lineRule="auto"/>
                    <w:rPr>
                      <w:rFonts w:ascii="Times New Roman" w:eastAsia="Calibri" w:hAnsi="Times New Roman" w:cs="Times New Roman"/>
                      <w:sz w:val="28"/>
                      <w:szCs w:val="28"/>
                      <w:lang w:eastAsia="ru-RU"/>
                    </w:rPr>
                  </w:pPr>
                </w:p>
                <w:p w:rsidR="00C27F1A" w:rsidRPr="00160C0C" w:rsidRDefault="00C27F1A" w:rsidP="00160C0C">
                  <w:pPr>
                    <w:autoSpaceDE w:val="0"/>
                    <w:autoSpaceDN w:val="0"/>
                    <w:adjustRightInd w:val="0"/>
                    <w:spacing w:after="0" w:line="240" w:lineRule="auto"/>
                    <w:rPr>
                      <w:rFonts w:ascii="Times New Roman" w:eastAsia="Calibri" w:hAnsi="Times New Roman" w:cs="Times New Roman"/>
                      <w:sz w:val="28"/>
                      <w:szCs w:val="28"/>
                      <w:lang w:eastAsia="ru-RU"/>
                    </w:rPr>
                  </w:pPr>
                </w:p>
              </w:tc>
              <w:tc>
                <w:tcPr>
                  <w:tcW w:w="340" w:type="dxa"/>
                  <w:tcBorders>
                    <w:top w:val="nil"/>
                    <w:left w:val="nil"/>
                    <w:bottom w:val="nil"/>
                    <w:right w:val="nil"/>
                  </w:tcBorders>
                </w:tcPr>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3402" w:type="dxa"/>
                  <w:tcBorders>
                    <w:top w:val="nil"/>
                    <w:left w:val="nil"/>
                    <w:bottom w:val="single" w:sz="4" w:space="0" w:color="auto"/>
                    <w:right w:val="nil"/>
                  </w:tcBorders>
                </w:tcPr>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C27F1A" w:rsidRPr="00160C0C" w:rsidTr="001A36D6">
              <w:tc>
                <w:tcPr>
                  <w:tcW w:w="4031" w:type="dxa"/>
                  <w:tcBorders>
                    <w:top w:val="nil"/>
                    <w:left w:val="nil"/>
                    <w:bottom w:val="nil"/>
                    <w:right w:val="nil"/>
                  </w:tcBorders>
                  <w:vAlign w:val="bottom"/>
                </w:tcPr>
                <w:p w:rsidR="00C27F1A" w:rsidRPr="00160C0C" w:rsidRDefault="00C27F1A" w:rsidP="00160C0C">
                  <w:pPr>
                    <w:autoSpaceDE w:val="0"/>
                    <w:autoSpaceDN w:val="0"/>
                    <w:adjustRightInd w:val="0"/>
                    <w:spacing w:after="0" w:line="240" w:lineRule="auto"/>
                    <w:rPr>
                      <w:rFonts w:ascii="Times New Roman" w:eastAsia="Calibri" w:hAnsi="Times New Roman" w:cs="Times New Roman"/>
                      <w:sz w:val="28"/>
                      <w:szCs w:val="28"/>
                      <w:lang w:eastAsia="ru-RU"/>
                    </w:rPr>
                  </w:pPr>
                </w:p>
              </w:tc>
              <w:tc>
                <w:tcPr>
                  <w:tcW w:w="2136" w:type="dxa"/>
                  <w:tcBorders>
                    <w:top w:val="single" w:sz="4" w:space="0" w:color="auto"/>
                    <w:left w:val="nil"/>
                    <w:bottom w:val="nil"/>
                    <w:right w:val="nil"/>
                  </w:tcBorders>
                </w:tcPr>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i/>
                      <w:sz w:val="20"/>
                      <w:szCs w:val="26"/>
                      <w:lang w:eastAsia="ru-RU"/>
                    </w:rPr>
                  </w:pPr>
                  <w:r w:rsidRPr="00160C0C">
                    <w:rPr>
                      <w:rFonts w:ascii="Times New Roman" w:eastAsia="Calibri" w:hAnsi="Times New Roman" w:cs="Times New Roman"/>
                      <w:i/>
                      <w:sz w:val="20"/>
                      <w:szCs w:val="26"/>
                      <w:lang w:eastAsia="ru-RU"/>
                    </w:rPr>
                    <w:t>(подпись)</w:t>
                  </w:r>
                </w:p>
              </w:tc>
              <w:tc>
                <w:tcPr>
                  <w:tcW w:w="340" w:type="dxa"/>
                  <w:tcBorders>
                    <w:top w:val="nil"/>
                    <w:left w:val="nil"/>
                    <w:bottom w:val="nil"/>
                    <w:right w:val="nil"/>
                  </w:tcBorders>
                </w:tcPr>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i/>
                      <w:sz w:val="20"/>
                      <w:szCs w:val="26"/>
                      <w:lang w:eastAsia="ru-RU"/>
                    </w:rPr>
                  </w:pPr>
                </w:p>
              </w:tc>
              <w:tc>
                <w:tcPr>
                  <w:tcW w:w="3402" w:type="dxa"/>
                  <w:tcBorders>
                    <w:top w:val="single" w:sz="4" w:space="0" w:color="auto"/>
                    <w:left w:val="nil"/>
                    <w:bottom w:val="nil"/>
                    <w:right w:val="nil"/>
                  </w:tcBorders>
                </w:tcPr>
                <w:p w:rsidR="00C27F1A" w:rsidRPr="00160C0C" w:rsidRDefault="00C27F1A" w:rsidP="00160C0C">
                  <w:pPr>
                    <w:autoSpaceDE w:val="0"/>
                    <w:autoSpaceDN w:val="0"/>
                    <w:adjustRightInd w:val="0"/>
                    <w:spacing w:after="0" w:line="240" w:lineRule="auto"/>
                    <w:jc w:val="center"/>
                    <w:rPr>
                      <w:rFonts w:ascii="Times New Roman" w:eastAsia="Calibri" w:hAnsi="Times New Roman" w:cs="Times New Roman"/>
                      <w:i/>
                      <w:sz w:val="20"/>
                      <w:szCs w:val="26"/>
                      <w:lang w:eastAsia="ru-RU"/>
                    </w:rPr>
                  </w:pPr>
                  <w:r w:rsidRPr="00160C0C">
                    <w:rPr>
                      <w:rFonts w:ascii="Times New Roman" w:eastAsia="Calibri" w:hAnsi="Times New Roman" w:cs="Times New Roman"/>
                      <w:i/>
                      <w:sz w:val="20"/>
                      <w:szCs w:val="26"/>
                      <w:lang w:eastAsia="ru-RU"/>
                    </w:rPr>
                    <w:t>(фамилия, инициалы)</w:t>
                  </w:r>
                </w:p>
              </w:tc>
            </w:tr>
          </w:tbl>
          <w:p w:rsidR="00C27F1A" w:rsidRPr="00160C0C" w:rsidRDefault="00C27F1A" w:rsidP="00160C0C">
            <w:pPr>
              <w:autoSpaceDE w:val="0"/>
              <w:autoSpaceDN w:val="0"/>
              <w:adjustRightInd w:val="0"/>
              <w:spacing w:after="0" w:line="240" w:lineRule="auto"/>
              <w:rPr>
                <w:rFonts w:ascii="Times New Roman" w:eastAsia="Calibri" w:hAnsi="Times New Roman" w:cs="Times New Roman"/>
                <w:sz w:val="20"/>
                <w:szCs w:val="26"/>
                <w:lang w:eastAsia="ru-RU"/>
              </w:rPr>
            </w:pPr>
            <w:r w:rsidRPr="00160C0C">
              <w:rPr>
                <w:rFonts w:ascii="Times New Roman" w:eastAsia="Calibri" w:hAnsi="Times New Roman" w:cs="Times New Roman"/>
                <w:sz w:val="20"/>
                <w:szCs w:val="26"/>
                <w:lang w:eastAsia="ru-RU"/>
              </w:rPr>
              <w:t>Место печати (при наличии)</w:t>
            </w:r>
          </w:p>
          <w:p w:rsidR="00C27F1A" w:rsidRPr="00160C0C" w:rsidRDefault="00C27F1A" w:rsidP="00160C0C">
            <w:pPr>
              <w:autoSpaceDE w:val="0"/>
              <w:autoSpaceDN w:val="0"/>
              <w:adjustRightInd w:val="0"/>
              <w:spacing w:after="0" w:line="240" w:lineRule="auto"/>
              <w:rPr>
                <w:rFonts w:ascii="Times New Roman" w:eastAsia="Calibri" w:hAnsi="Times New Roman" w:cs="Times New Roman"/>
                <w:sz w:val="26"/>
                <w:szCs w:val="26"/>
                <w:lang w:eastAsia="ru-RU"/>
              </w:rPr>
            </w:pPr>
            <w:r w:rsidRPr="00160C0C">
              <w:rPr>
                <w:rFonts w:ascii="Times New Roman" w:eastAsia="Calibri" w:hAnsi="Times New Roman" w:cs="Times New Roman"/>
                <w:sz w:val="26"/>
                <w:szCs w:val="26"/>
                <w:lang w:eastAsia="ru-RU"/>
              </w:rPr>
              <w:t>«____»_____________20___ г.</w:t>
            </w:r>
          </w:p>
        </w:tc>
      </w:tr>
    </w:tbl>
    <w:p w:rsidR="00C27F1A" w:rsidRPr="00160C0C" w:rsidRDefault="00C27F1A" w:rsidP="00160C0C">
      <w:pPr>
        <w:autoSpaceDE w:val="0"/>
        <w:autoSpaceDN w:val="0"/>
        <w:adjustRightInd w:val="0"/>
        <w:spacing w:after="0" w:line="240" w:lineRule="auto"/>
        <w:jc w:val="both"/>
        <w:rPr>
          <w:rFonts w:ascii="Times New Roman" w:hAnsi="Times New Roman" w:cs="Times New Roman"/>
          <w:sz w:val="24"/>
          <w:szCs w:val="24"/>
        </w:rPr>
      </w:pPr>
    </w:p>
    <w:p w:rsidR="00543CDF" w:rsidRPr="00160C0C" w:rsidRDefault="00543CDF" w:rsidP="00160C0C">
      <w:pPr>
        <w:rPr>
          <w:rFonts w:ascii="Times New Roman" w:hAnsi="Times New Roman" w:cs="Times New Roman"/>
          <w:sz w:val="24"/>
          <w:szCs w:val="24"/>
        </w:rPr>
      </w:pPr>
    </w:p>
    <w:p w:rsidR="00543CDF" w:rsidRPr="00160C0C" w:rsidRDefault="00543CDF" w:rsidP="00160C0C">
      <w:pPr>
        <w:rPr>
          <w:rFonts w:ascii="Times New Roman" w:hAnsi="Times New Roman" w:cs="Times New Roman"/>
          <w:sz w:val="24"/>
          <w:szCs w:val="24"/>
        </w:rPr>
      </w:pPr>
    </w:p>
    <w:p w:rsidR="00543CDF" w:rsidRPr="00160C0C" w:rsidRDefault="00543CDF" w:rsidP="00160C0C">
      <w:pPr>
        <w:rPr>
          <w:rFonts w:ascii="Times New Roman" w:hAnsi="Times New Roman" w:cs="Times New Roman"/>
          <w:sz w:val="24"/>
          <w:szCs w:val="24"/>
        </w:rPr>
      </w:pPr>
    </w:p>
    <w:p w:rsidR="00544F10" w:rsidRPr="00160C0C" w:rsidRDefault="00544F10" w:rsidP="00160C0C">
      <w:pPr>
        <w:rPr>
          <w:rFonts w:ascii="Times New Roman" w:hAnsi="Times New Roman" w:cs="Times New Roman"/>
          <w:sz w:val="24"/>
          <w:szCs w:val="24"/>
        </w:rPr>
      </w:pPr>
    </w:p>
    <w:p w:rsidR="00544F10" w:rsidRPr="00160C0C" w:rsidRDefault="00544F10" w:rsidP="00160C0C">
      <w:pPr>
        <w:rPr>
          <w:rFonts w:ascii="Times New Roman" w:hAnsi="Times New Roman" w:cs="Times New Roman"/>
          <w:sz w:val="24"/>
          <w:szCs w:val="24"/>
        </w:rPr>
      </w:pPr>
    </w:p>
    <w:p w:rsidR="00544F10" w:rsidRPr="00160C0C" w:rsidRDefault="00544F10" w:rsidP="00160C0C">
      <w:pPr>
        <w:rPr>
          <w:rFonts w:ascii="Times New Roman" w:hAnsi="Times New Roman" w:cs="Times New Roman"/>
          <w:sz w:val="24"/>
          <w:szCs w:val="24"/>
        </w:rPr>
      </w:pPr>
    </w:p>
    <w:p w:rsidR="00544F10" w:rsidRPr="00160C0C" w:rsidRDefault="00544F10" w:rsidP="00160C0C">
      <w:pPr>
        <w:rPr>
          <w:rFonts w:ascii="Times New Roman" w:hAnsi="Times New Roman" w:cs="Times New Roman"/>
          <w:sz w:val="24"/>
          <w:szCs w:val="24"/>
        </w:rPr>
      </w:pPr>
    </w:p>
    <w:p w:rsidR="00544F10" w:rsidRPr="00160C0C" w:rsidRDefault="00544F10" w:rsidP="00160C0C">
      <w:pPr>
        <w:rPr>
          <w:rFonts w:ascii="Times New Roman" w:hAnsi="Times New Roman" w:cs="Times New Roman"/>
          <w:sz w:val="24"/>
          <w:szCs w:val="24"/>
        </w:rPr>
      </w:pPr>
    </w:p>
    <w:p w:rsidR="00544F10" w:rsidRPr="00160C0C" w:rsidRDefault="00544F10" w:rsidP="00160C0C">
      <w:pPr>
        <w:rPr>
          <w:rFonts w:ascii="Times New Roman" w:hAnsi="Times New Roman" w:cs="Times New Roman"/>
          <w:sz w:val="24"/>
          <w:szCs w:val="24"/>
        </w:rPr>
      </w:pPr>
    </w:p>
    <w:p w:rsidR="00543CDF" w:rsidRPr="00160C0C" w:rsidRDefault="00543CDF" w:rsidP="00160C0C">
      <w:pPr>
        <w:pStyle w:val="ConsPlusNormal"/>
        <w:jc w:val="right"/>
        <w:rPr>
          <w:b/>
        </w:rPr>
      </w:pPr>
      <w:r w:rsidRPr="00160C0C">
        <w:rPr>
          <w:b/>
        </w:rPr>
        <w:lastRenderedPageBreak/>
        <w:t>Приложение 3</w:t>
      </w:r>
    </w:p>
    <w:p w:rsidR="00543CDF" w:rsidRPr="00160C0C" w:rsidRDefault="00543CDF" w:rsidP="00160C0C">
      <w:pPr>
        <w:pStyle w:val="ConsPlusNormal"/>
        <w:jc w:val="right"/>
      </w:pPr>
    </w:p>
    <w:p w:rsidR="00543CDF" w:rsidRPr="00160C0C" w:rsidRDefault="00543CDF" w:rsidP="00160C0C">
      <w:pPr>
        <w:pStyle w:val="ConsPlusNormal"/>
        <w:jc w:val="right"/>
        <w:outlineLvl w:val="0"/>
      </w:pPr>
      <w:r w:rsidRPr="00160C0C">
        <w:t>УТВЕРЖДЕНА</w:t>
      </w:r>
    </w:p>
    <w:p w:rsidR="00543CDF" w:rsidRPr="00160C0C" w:rsidRDefault="00543CDF" w:rsidP="00160C0C">
      <w:pPr>
        <w:pStyle w:val="ConsPlusNormal"/>
        <w:jc w:val="right"/>
      </w:pPr>
      <w:r w:rsidRPr="00160C0C">
        <w:t>приказом комитета</w:t>
      </w:r>
    </w:p>
    <w:p w:rsidR="00543CDF" w:rsidRPr="00160C0C" w:rsidRDefault="00543CDF" w:rsidP="00160C0C">
      <w:pPr>
        <w:pStyle w:val="ConsPlusNormal"/>
        <w:jc w:val="right"/>
      </w:pPr>
      <w:r w:rsidRPr="00160C0C">
        <w:t>по агропромышленному</w:t>
      </w:r>
    </w:p>
    <w:p w:rsidR="00543CDF" w:rsidRPr="00160C0C" w:rsidRDefault="00543CDF" w:rsidP="00160C0C">
      <w:pPr>
        <w:pStyle w:val="ConsPlusNormal"/>
        <w:jc w:val="right"/>
      </w:pPr>
      <w:r w:rsidRPr="00160C0C">
        <w:t>и рыбохозяйственному комплексу</w:t>
      </w:r>
    </w:p>
    <w:p w:rsidR="00543CDF" w:rsidRPr="00160C0C" w:rsidRDefault="00543CDF" w:rsidP="00160C0C">
      <w:pPr>
        <w:pStyle w:val="ConsPlusNormal"/>
        <w:jc w:val="right"/>
      </w:pPr>
      <w:r w:rsidRPr="00160C0C">
        <w:t>Ленинградской области</w:t>
      </w:r>
    </w:p>
    <w:p w:rsidR="00543CDF" w:rsidRPr="00160C0C" w:rsidRDefault="00543CDF" w:rsidP="00160C0C">
      <w:pPr>
        <w:pStyle w:val="ConsPlusNormal"/>
        <w:jc w:val="right"/>
      </w:pPr>
      <w:r w:rsidRPr="00160C0C">
        <w:t>от 13.04.2020 N 17</w:t>
      </w:r>
    </w:p>
    <w:p w:rsidR="00543CDF" w:rsidRPr="00160C0C" w:rsidRDefault="00543CDF" w:rsidP="00160C0C">
      <w:pPr>
        <w:pStyle w:val="ConsPlusNormal"/>
        <w:jc w:val="right"/>
      </w:pPr>
      <w:r w:rsidRPr="00160C0C">
        <w:t>(приложение 12)</w:t>
      </w:r>
    </w:p>
    <w:p w:rsidR="00543CDF" w:rsidRPr="00160C0C" w:rsidRDefault="00543CDF" w:rsidP="00160C0C">
      <w:pPr>
        <w:pStyle w:val="ConsPlusNormal"/>
      </w:pPr>
    </w:p>
    <w:p w:rsidR="00543CDF" w:rsidRPr="00160C0C" w:rsidRDefault="00543CDF" w:rsidP="00160C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RPr="00160C0C" w:rsidTr="00CE37DB">
        <w:tc>
          <w:tcPr>
            <w:tcW w:w="9071" w:type="dxa"/>
            <w:tcBorders>
              <w:top w:val="nil"/>
              <w:left w:val="nil"/>
              <w:bottom w:val="nil"/>
              <w:right w:val="nil"/>
            </w:tcBorders>
          </w:tcPr>
          <w:p w:rsidR="00543CDF" w:rsidRPr="00160C0C" w:rsidRDefault="00543CDF" w:rsidP="00160C0C">
            <w:pPr>
              <w:pStyle w:val="ConsPlusNormal"/>
              <w:jc w:val="center"/>
            </w:pPr>
            <w:bookmarkStart w:id="5" w:name="P2463"/>
            <w:bookmarkEnd w:id="5"/>
            <w:r w:rsidRPr="00160C0C">
              <w:t>СПРАВКА-РАСЧЕТ</w:t>
            </w:r>
          </w:p>
          <w:p w:rsidR="00543CDF" w:rsidRPr="00160C0C" w:rsidRDefault="00543CDF" w:rsidP="00160C0C">
            <w:pPr>
              <w:pStyle w:val="ConsPlusNormal"/>
              <w:jc w:val="center"/>
            </w:pPr>
            <w:r w:rsidRPr="00160C0C">
              <w:t>для выплаты субсидии на возмещение части затрат на переподготовку и повышение квалификации кадров,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рыбохозяйственном комплексе Ленинградской области</w:t>
            </w:r>
          </w:p>
        </w:tc>
      </w:tr>
      <w:tr w:rsidR="00543CDF" w:rsidRPr="00160C0C" w:rsidTr="00CE37DB">
        <w:tc>
          <w:tcPr>
            <w:tcW w:w="9071" w:type="dxa"/>
            <w:tcBorders>
              <w:top w:val="nil"/>
              <w:left w:val="nil"/>
              <w:bottom w:val="single" w:sz="4" w:space="0" w:color="auto"/>
              <w:right w:val="nil"/>
            </w:tcBorders>
          </w:tcPr>
          <w:p w:rsidR="00543CDF" w:rsidRPr="00160C0C" w:rsidRDefault="00543CDF" w:rsidP="00160C0C">
            <w:pPr>
              <w:pStyle w:val="ConsPlusNormal"/>
            </w:pPr>
          </w:p>
        </w:tc>
      </w:tr>
      <w:tr w:rsidR="00543CDF" w:rsidRPr="00160C0C" w:rsidTr="00CE37DB">
        <w:tc>
          <w:tcPr>
            <w:tcW w:w="9071" w:type="dxa"/>
            <w:tcBorders>
              <w:top w:val="single" w:sz="4" w:space="0" w:color="auto"/>
              <w:left w:val="nil"/>
              <w:bottom w:val="nil"/>
              <w:right w:val="nil"/>
            </w:tcBorders>
          </w:tcPr>
          <w:p w:rsidR="00543CDF" w:rsidRPr="00160C0C" w:rsidRDefault="00543CDF" w:rsidP="00160C0C">
            <w:pPr>
              <w:pStyle w:val="ConsPlusNormal"/>
              <w:jc w:val="center"/>
            </w:pPr>
            <w:r w:rsidRPr="00160C0C">
              <w:t>(наименование получателя субсидий)</w:t>
            </w: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jc w:val="center"/>
            </w:pPr>
            <w:r w:rsidRPr="00160C0C">
              <w:t>за 20____ год</w:t>
            </w:r>
          </w:p>
        </w:tc>
      </w:tr>
    </w:tbl>
    <w:p w:rsidR="00543CDF" w:rsidRPr="00160C0C" w:rsidRDefault="00543CDF" w:rsidP="00160C0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1587"/>
        <w:gridCol w:w="1814"/>
        <w:gridCol w:w="1701"/>
        <w:gridCol w:w="1474"/>
      </w:tblGrid>
      <w:tr w:rsidR="00543CDF" w:rsidRPr="00160C0C" w:rsidTr="00CE37DB">
        <w:tc>
          <w:tcPr>
            <w:tcW w:w="567" w:type="dxa"/>
          </w:tcPr>
          <w:p w:rsidR="00543CDF" w:rsidRPr="00160C0C" w:rsidRDefault="00543CDF" w:rsidP="00160C0C">
            <w:pPr>
              <w:pStyle w:val="ConsPlusNormal"/>
              <w:jc w:val="center"/>
            </w:pPr>
            <w:r w:rsidRPr="00160C0C">
              <w:rPr>
                <w:b/>
              </w:rPr>
              <w:t>N п/п</w:t>
            </w:r>
          </w:p>
        </w:tc>
        <w:tc>
          <w:tcPr>
            <w:tcW w:w="1928" w:type="dxa"/>
          </w:tcPr>
          <w:p w:rsidR="00543CDF" w:rsidRPr="00160C0C" w:rsidRDefault="00543CDF" w:rsidP="00160C0C">
            <w:pPr>
              <w:pStyle w:val="ConsPlusNormal"/>
              <w:jc w:val="center"/>
            </w:pPr>
            <w:r w:rsidRPr="00160C0C">
              <w:rPr>
                <w:b/>
              </w:rPr>
              <w:t>Наименование видов затрат</w:t>
            </w:r>
          </w:p>
        </w:tc>
        <w:tc>
          <w:tcPr>
            <w:tcW w:w="1587" w:type="dxa"/>
          </w:tcPr>
          <w:p w:rsidR="00543CDF" w:rsidRPr="00160C0C" w:rsidRDefault="00543CDF" w:rsidP="00160C0C">
            <w:pPr>
              <w:pStyle w:val="ConsPlusNormal"/>
              <w:jc w:val="center"/>
            </w:pPr>
            <w:r w:rsidRPr="00160C0C">
              <w:rPr>
                <w:b/>
              </w:rPr>
              <w:t>Количество человек</w:t>
            </w:r>
          </w:p>
        </w:tc>
        <w:tc>
          <w:tcPr>
            <w:tcW w:w="1814" w:type="dxa"/>
          </w:tcPr>
          <w:p w:rsidR="00543CDF" w:rsidRPr="00160C0C" w:rsidRDefault="00543CDF" w:rsidP="00160C0C">
            <w:pPr>
              <w:pStyle w:val="ConsPlusNormal"/>
              <w:jc w:val="center"/>
            </w:pPr>
            <w:r w:rsidRPr="00160C0C">
              <w:rPr>
                <w:b/>
              </w:rPr>
              <w:t>Затраты на обучение &lt;*&gt;, рублей</w:t>
            </w:r>
          </w:p>
        </w:tc>
        <w:tc>
          <w:tcPr>
            <w:tcW w:w="1701" w:type="dxa"/>
          </w:tcPr>
          <w:p w:rsidR="00543CDF" w:rsidRPr="00160C0C" w:rsidRDefault="00543CDF" w:rsidP="00160C0C">
            <w:pPr>
              <w:pStyle w:val="ConsPlusNormal"/>
              <w:jc w:val="center"/>
            </w:pPr>
            <w:r w:rsidRPr="00160C0C">
              <w:rPr>
                <w:b/>
              </w:rPr>
              <w:t>Ставка субсидий, %</w:t>
            </w:r>
          </w:p>
        </w:tc>
        <w:tc>
          <w:tcPr>
            <w:tcW w:w="1474" w:type="dxa"/>
          </w:tcPr>
          <w:p w:rsidR="00543CDF" w:rsidRPr="00160C0C" w:rsidRDefault="00543CDF" w:rsidP="00160C0C">
            <w:pPr>
              <w:pStyle w:val="ConsPlusNormal"/>
              <w:jc w:val="center"/>
            </w:pPr>
            <w:r w:rsidRPr="00160C0C">
              <w:rPr>
                <w:b/>
              </w:rPr>
              <w:t>Сумма субсидий, рублей</w:t>
            </w:r>
          </w:p>
        </w:tc>
      </w:tr>
      <w:tr w:rsidR="00543CDF" w:rsidRPr="00160C0C" w:rsidTr="00CE37DB">
        <w:tc>
          <w:tcPr>
            <w:tcW w:w="567" w:type="dxa"/>
          </w:tcPr>
          <w:p w:rsidR="00543CDF" w:rsidRPr="00160C0C" w:rsidRDefault="00543CDF" w:rsidP="00160C0C">
            <w:pPr>
              <w:pStyle w:val="ConsPlusNormal"/>
            </w:pPr>
          </w:p>
        </w:tc>
        <w:tc>
          <w:tcPr>
            <w:tcW w:w="1928" w:type="dxa"/>
          </w:tcPr>
          <w:p w:rsidR="00543CDF" w:rsidRPr="00160C0C" w:rsidRDefault="00543CDF" w:rsidP="00160C0C">
            <w:pPr>
              <w:pStyle w:val="ConsPlusNormal"/>
            </w:pPr>
          </w:p>
        </w:tc>
        <w:tc>
          <w:tcPr>
            <w:tcW w:w="1587" w:type="dxa"/>
          </w:tcPr>
          <w:p w:rsidR="00543CDF" w:rsidRPr="00160C0C" w:rsidRDefault="00543CDF" w:rsidP="00160C0C">
            <w:pPr>
              <w:pStyle w:val="ConsPlusNormal"/>
            </w:pPr>
          </w:p>
        </w:tc>
        <w:tc>
          <w:tcPr>
            <w:tcW w:w="1814" w:type="dxa"/>
          </w:tcPr>
          <w:p w:rsidR="00543CDF" w:rsidRPr="00160C0C" w:rsidRDefault="00543CDF" w:rsidP="00160C0C">
            <w:pPr>
              <w:pStyle w:val="ConsPlusNormal"/>
            </w:pPr>
          </w:p>
        </w:tc>
        <w:tc>
          <w:tcPr>
            <w:tcW w:w="1701" w:type="dxa"/>
          </w:tcPr>
          <w:p w:rsidR="00543CDF" w:rsidRPr="00160C0C" w:rsidRDefault="00543CDF" w:rsidP="00160C0C">
            <w:pPr>
              <w:pStyle w:val="ConsPlusNormal"/>
            </w:pPr>
          </w:p>
        </w:tc>
        <w:tc>
          <w:tcPr>
            <w:tcW w:w="1474" w:type="dxa"/>
          </w:tcPr>
          <w:p w:rsidR="00543CDF" w:rsidRPr="00160C0C" w:rsidRDefault="00543CDF" w:rsidP="00160C0C">
            <w:pPr>
              <w:pStyle w:val="ConsPlusNormal"/>
            </w:pPr>
          </w:p>
        </w:tc>
      </w:tr>
      <w:tr w:rsidR="00543CDF" w:rsidRPr="00160C0C" w:rsidTr="00CE37DB">
        <w:tc>
          <w:tcPr>
            <w:tcW w:w="567" w:type="dxa"/>
          </w:tcPr>
          <w:p w:rsidR="00543CDF" w:rsidRPr="00160C0C" w:rsidRDefault="00543CDF" w:rsidP="00160C0C">
            <w:pPr>
              <w:pStyle w:val="ConsPlusNormal"/>
            </w:pPr>
          </w:p>
        </w:tc>
        <w:tc>
          <w:tcPr>
            <w:tcW w:w="1928" w:type="dxa"/>
          </w:tcPr>
          <w:p w:rsidR="00543CDF" w:rsidRPr="00160C0C" w:rsidRDefault="00543CDF" w:rsidP="00160C0C">
            <w:pPr>
              <w:pStyle w:val="ConsPlusNormal"/>
            </w:pPr>
          </w:p>
        </w:tc>
        <w:tc>
          <w:tcPr>
            <w:tcW w:w="1587" w:type="dxa"/>
          </w:tcPr>
          <w:p w:rsidR="00543CDF" w:rsidRPr="00160C0C" w:rsidRDefault="00543CDF" w:rsidP="00160C0C">
            <w:pPr>
              <w:pStyle w:val="ConsPlusNormal"/>
            </w:pPr>
          </w:p>
        </w:tc>
        <w:tc>
          <w:tcPr>
            <w:tcW w:w="1814" w:type="dxa"/>
          </w:tcPr>
          <w:p w:rsidR="00543CDF" w:rsidRPr="00160C0C" w:rsidRDefault="00543CDF" w:rsidP="00160C0C">
            <w:pPr>
              <w:pStyle w:val="ConsPlusNormal"/>
            </w:pPr>
          </w:p>
        </w:tc>
        <w:tc>
          <w:tcPr>
            <w:tcW w:w="1701" w:type="dxa"/>
          </w:tcPr>
          <w:p w:rsidR="00543CDF" w:rsidRPr="00160C0C" w:rsidRDefault="00543CDF" w:rsidP="00160C0C">
            <w:pPr>
              <w:pStyle w:val="ConsPlusNormal"/>
            </w:pPr>
          </w:p>
        </w:tc>
        <w:tc>
          <w:tcPr>
            <w:tcW w:w="1474" w:type="dxa"/>
          </w:tcPr>
          <w:p w:rsidR="00543CDF" w:rsidRPr="00160C0C" w:rsidRDefault="00543CDF" w:rsidP="00160C0C">
            <w:pPr>
              <w:pStyle w:val="ConsPlusNormal"/>
            </w:pPr>
          </w:p>
        </w:tc>
      </w:tr>
      <w:tr w:rsidR="00543CDF" w:rsidRPr="00160C0C" w:rsidTr="00CE37DB">
        <w:tc>
          <w:tcPr>
            <w:tcW w:w="567" w:type="dxa"/>
          </w:tcPr>
          <w:p w:rsidR="00543CDF" w:rsidRPr="00160C0C" w:rsidRDefault="00543CDF" w:rsidP="00160C0C">
            <w:pPr>
              <w:pStyle w:val="ConsPlusNormal"/>
            </w:pPr>
          </w:p>
        </w:tc>
        <w:tc>
          <w:tcPr>
            <w:tcW w:w="1928" w:type="dxa"/>
          </w:tcPr>
          <w:p w:rsidR="00543CDF" w:rsidRPr="00160C0C" w:rsidRDefault="00543CDF" w:rsidP="00160C0C">
            <w:pPr>
              <w:pStyle w:val="ConsPlusNormal"/>
              <w:jc w:val="center"/>
            </w:pPr>
            <w:r w:rsidRPr="00160C0C">
              <w:t>Итого</w:t>
            </w:r>
          </w:p>
        </w:tc>
        <w:tc>
          <w:tcPr>
            <w:tcW w:w="1587" w:type="dxa"/>
          </w:tcPr>
          <w:p w:rsidR="00543CDF" w:rsidRPr="00160C0C" w:rsidRDefault="00543CDF" w:rsidP="00160C0C">
            <w:pPr>
              <w:pStyle w:val="ConsPlusNormal"/>
            </w:pPr>
          </w:p>
        </w:tc>
        <w:tc>
          <w:tcPr>
            <w:tcW w:w="1814" w:type="dxa"/>
          </w:tcPr>
          <w:p w:rsidR="00543CDF" w:rsidRPr="00160C0C" w:rsidRDefault="00543CDF" w:rsidP="00160C0C">
            <w:pPr>
              <w:pStyle w:val="ConsPlusNormal"/>
            </w:pPr>
          </w:p>
        </w:tc>
        <w:tc>
          <w:tcPr>
            <w:tcW w:w="1701" w:type="dxa"/>
          </w:tcPr>
          <w:p w:rsidR="00543CDF" w:rsidRPr="00160C0C" w:rsidRDefault="00543CDF" w:rsidP="00160C0C">
            <w:pPr>
              <w:pStyle w:val="ConsPlusNormal"/>
            </w:pPr>
          </w:p>
        </w:tc>
        <w:tc>
          <w:tcPr>
            <w:tcW w:w="1474" w:type="dxa"/>
          </w:tcPr>
          <w:p w:rsidR="00543CDF" w:rsidRPr="00160C0C" w:rsidRDefault="00543CDF" w:rsidP="00160C0C">
            <w:pPr>
              <w:pStyle w:val="ConsPlusNormal"/>
            </w:pPr>
          </w:p>
        </w:tc>
      </w:tr>
    </w:tbl>
    <w:p w:rsidR="00543CDF" w:rsidRPr="00160C0C" w:rsidRDefault="00543CDF" w:rsidP="00160C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Руководитель</w:t>
            </w: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МП &lt;**&gt;</w:t>
            </w: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Расчет представлен "___" ________ 20___ года</w:t>
            </w: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Исполнитель:</w:t>
            </w:r>
          </w:p>
        </w:tc>
      </w:tr>
    </w:tbl>
    <w:p w:rsidR="00543CDF" w:rsidRPr="00160C0C" w:rsidRDefault="00543CDF" w:rsidP="00160C0C">
      <w:pPr>
        <w:pStyle w:val="ConsPlusNormal"/>
      </w:pPr>
    </w:p>
    <w:p w:rsidR="00543CDF" w:rsidRPr="00160C0C" w:rsidRDefault="00543CDF" w:rsidP="00160C0C">
      <w:pPr>
        <w:pStyle w:val="ConsPlusNormal"/>
        <w:ind w:firstLine="540"/>
        <w:jc w:val="both"/>
      </w:pPr>
      <w:r w:rsidRPr="00160C0C">
        <w:t>--------------------------------</w:t>
      </w:r>
    </w:p>
    <w:p w:rsidR="00543CDF" w:rsidRPr="00160C0C" w:rsidRDefault="00543CDF" w:rsidP="00160C0C">
      <w:pPr>
        <w:pStyle w:val="ConsPlusNormal"/>
        <w:spacing w:before="220"/>
        <w:ind w:firstLine="540"/>
        <w:jc w:val="both"/>
      </w:pPr>
      <w:r w:rsidRPr="00160C0C">
        <w:t>&lt;*&gt;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543CDF" w:rsidRPr="00160C0C" w:rsidRDefault="00543CDF" w:rsidP="00160C0C">
      <w:pPr>
        <w:pStyle w:val="ConsPlusNormal"/>
        <w:spacing w:before="220"/>
        <w:ind w:firstLine="540"/>
        <w:jc w:val="both"/>
      </w:pPr>
      <w:r w:rsidRPr="00160C0C">
        <w:t>&lt;**&gt; Для получателей субсидии, представляющих справку-расчет на бумажном носителе.</w:t>
      </w:r>
    </w:p>
    <w:p w:rsidR="00543CDF" w:rsidRPr="00160C0C" w:rsidRDefault="00543CDF" w:rsidP="00160C0C">
      <w:pPr>
        <w:pStyle w:val="ConsPlusNormal"/>
      </w:pPr>
    </w:p>
    <w:p w:rsidR="00543CDF" w:rsidRPr="00160C0C" w:rsidRDefault="00543CDF" w:rsidP="00160C0C">
      <w:pPr>
        <w:pStyle w:val="ConsPlusNormal"/>
      </w:pPr>
    </w:p>
    <w:p w:rsidR="00543CDF" w:rsidRPr="00160C0C" w:rsidRDefault="00543CDF" w:rsidP="00160C0C">
      <w:pPr>
        <w:pStyle w:val="ConsPlusNormal"/>
      </w:pPr>
    </w:p>
    <w:p w:rsidR="00543CDF" w:rsidRPr="00160C0C" w:rsidRDefault="00543CDF" w:rsidP="00160C0C">
      <w:pPr>
        <w:pStyle w:val="ConsPlusNormal"/>
      </w:pPr>
    </w:p>
    <w:p w:rsidR="00543CDF" w:rsidRPr="00160C0C" w:rsidRDefault="00543CDF" w:rsidP="00160C0C">
      <w:pPr>
        <w:pStyle w:val="ConsPlusNormal"/>
      </w:pPr>
    </w:p>
    <w:p w:rsidR="00543CDF" w:rsidRPr="00160C0C" w:rsidRDefault="00543CDF" w:rsidP="00160C0C">
      <w:pPr>
        <w:pStyle w:val="ConsPlusNormal"/>
      </w:pPr>
    </w:p>
    <w:p w:rsidR="00543CDF" w:rsidRPr="00160C0C" w:rsidRDefault="00543CDF" w:rsidP="00160C0C">
      <w:pPr>
        <w:pStyle w:val="ConsPlusNormal"/>
        <w:jc w:val="right"/>
        <w:rPr>
          <w:b/>
        </w:rPr>
      </w:pPr>
      <w:r w:rsidRPr="00160C0C">
        <w:rPr>
          <w:b/>
        </w:rPr>
        <w:lastRenderedPageBreak/>
        <w:t>Приложение 4</w:t>
      </w:r>
    </w:p>
    <w:p w:rsidR="00543CDF" w:rsidRPr="00160C0C" w:rsidRDefault="00543CDF" w:rsidP="00160C0C">
      <w:pPr>
        <w:pStyle w:val="ConsPlusNormal"/>
        <w:jc w:val="right"/>
      </w:pPr>
    </w:p>
    <w:p w:rsidR="00543CDF" w:rsidRPr="00160C0C" w:rsidRDefault="00543CDF" w:rsidP="00160C0C">
      <w:pPr>
        <w:pStyle w:val="ConsPlusNormal"/>
        <w:jc w:val="right"/>
        <w:outlineLvl w:val="0"/>
      </w:pPr>
      <w:r w:rsidRPr="00160C0C">
        <w:t>УТВЕРЖДЕНА</w:t>
      </w:r>
    </w:p>
    <w:p w:rsidR="00543CDF" w:rsidRPr="00160C0C" w:rsidRDefault="00543CDF" w:rsidP="00160C0C">
      <w:pPr>
        <w:pStyle w:val="ConsPlusNormal"/>
        <w:jc w:val="right"/>
      </w:pPr>
      <w:r w:rsidRPr="00160C0C">
        <w:t>приказом комитета</w:t>
      </w:r>
    </w:p>
    <w:p w:rsidR="00543CDF" w:rsidRPr="00160C0C" w:rsidRDefault="00543CDF" w:rsidP="00160C0C">
      <w:pPr>
        <w:pStyle w:val="ConsPlusNormal"/>
        <w:jc w:val="right"/>
      </w:pPr>
      <w:r w:rsidRPr="00160C0C">
        <w:t>по агропромышленному</w:t>
      </w:r>
    </w:p>
    <w:p w:rsidR="00543CDF" w:rsidRPr="00160C0C" w:rsidRDefault="00543CDF" w:rsidP="00160C0C">
      <w:pPr>
        <w:pStyle w:val="ConsPlusNormal"/>
        <w:jc w:val="right"/>
      </w:pPr>
      <w:r w:rsidRPr="00160C0C">
        <w:t>и рыбохозяйственному комплексу</w:t>
      </w:r>
    </w:p>
    <w:p w:rsidR="00543CDF" w:rsidRPr="00160C0C" w:rsidRDefault="00543CDF" w:rsidP="00160C0C">
      <w:pPr>
        <w:pStyle w:val="ConsPlusNormal"/>
        <w:jc w:val="right"/>
      </w:pPr>
      <w:r w:rsidRPr="00160C0C">
        <w:t>Ленинградской области</w:t>
      </w:r>
    </w:p>
    <w:p w:rsidR="00543CDF" w:rsidRPr="00160C0C" w:rsidRDefault="00543CDF" w:rsidP="00160C0C">
      <w:pPr>
        <w:pStyle w:val="ConsPlusNormal"/>
        <w:jc w:val="right"/>
      </w:pPr>
      <w:r w:rsidRPr="00160C0C">
        <w:t>от 13.04.2020 N 17</w:t>
      </w:r>
    </w:p>
    <w:p w:rsidR="00543CDF" w:rsidRPr="00160C0C" w:rsidRDefault="00543CDF" w:rsidP="00160C0C">
      <w:pPr>
        <w:pStyle w:val="ConsPlusNormal"/>
        <w:jc w:val="right"/>
      </w:pPr>
      <w:r w:rsidRPr="00160C0C">
        <w:t>(приложение 13)</w:t>
      </w:r>
    </w:p>
    <w:p w:rsidR="00543CDF" w:rsidRPr="00160C0C" w:rsidRDefault="00543CDF" w:rsidP="00160C0C">
      <w:pPr>
        <w:pStyle w:val="ConsPlusNormal"/>
      </w:pPr>
    </w:p>
    <w:p w:rsidR="00543CDF" w:rsidRPr="00160C0C" w:rsidRDefault="00543CDF" w:rsidP="00160C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RPr="00160C0C" w:rsidTr="00CE37DB">
        <w:tc>
          <w:tcPr>
            <w:tcW w:w="9071" w:type="dxa"/>
            <w:tcBorders>
              <w:top w:val="nil"/>
              <w:left w:val="nil"/>
              <w:bottom w:val="nil"/>
              <w:right w:val="nil"/>
            </w:tcBorders>
          </w:tcPr>
          <w:p w:rsidR="00543CDF" w:rsidRPr="00160C0C" w:rsidRDefault="00543CDF" w:rsidP="00160C0C">
            <w:pPr>
              <w:pStyle w:val="ConsPlusNormal"/>
              <w:jc w:val="center"/>
            </w:pPr>
            <w:bookmarkStart w:id="6" w:name="P2518"/>
            <w:bookmarkEnd w:id="6"/>
            <w:r w:rsidRPr="00160C0C">
              <w:t>СПРАВКА</w:t>
            </w:r>
          </w:p>
          <w:p w:rsidR="00543CDF" w:rsidRPr="00160C0C" w:rsidRDefault="00543CDF" w:rsidP="00160C0C">
            <w:pPr>
              <w:pStyle w:val="ConsPlusNormal"/>
              <w:jc w:val="center"/>
            </w:pPr>
            <w:r w:rsidRPr="00160C0C">
              <w:t>с места прохождения практики студентов образовательных организаций сельскохозяйственного профиля</w:t>
            </w:r>
          </w:p>
        </w:tc>
      </w:tr>
      <w:tr w:rsidR="00543CDF" w:rsidRPr="00160C0C" w:rsidTr="00CE37DB">
        <w:tc>
          <w:tcPr>
            <w:tcW w:w="9071" w:type="dxa"/>
            <w:tcBorders>
              <w:top w:val="nil"/>
              <w:left w:val="nil"/>
              <w:bottom w:val="single" w:sz="4" w:space="0" w:color="auto"/>
              <w:right w:val="nil"/>
            </w:tcBorders>
          </w:tcPr>
          <w:p w:rsidR="00543CDF" w:rsidRPr="00160C0C" w:rsidRDefault="00543CDF" w:rsidP="00160C0C">
            <w:pPr>
              <w:pStyle w:val="ConsPlusNormal"/>
            </w:pPr>
          </w:p>
        </w:tc>
      </w:tr>
      <w:tr w:rsidR="00543CDF" w:rsidRPr="00160C0C" w:rsidTr="00CE37DB">
        <w:tblPrEx>
          <w:tblBorders>
            <w:insideH w:val="single" w:sz="4" w:space="0" w:color="auto"/>
          </w:tblBorders>
        </w:tblPrEx>
        <w:tc>
          <w:tcPr>
            <w:tcW w:w="9071" w:type="dxa"/>
            <w:tcBorders>
              <w:top w:val="single" w:sz="4" w:space="0" w:color="auto"/>
              <w:left w:val="nil"/>
              <w:bottom w:val="nil"/>
              <w:right w:val="nil"/>
            </w:tcBorders>
          </w:tcPr>
          <w:p w:rsidR="00543CDF" w:rsidRPr="00160C0C" w:rsidRDefault="00543CDF" w:rsidP="00160C0C">
            <w:pPr>
              <w:pStyle w:val="ConsPlusNormal"/>
              <w:jc w:val="center"/>
            </w:pPr>
            <w:r w:rsidRPr="00160C0C">
              <w:t>(наименование организации)</w:t>
            </w:r>
          </w:p>
        </w:tc>
      </w:tr>
    </w:tbl>
    <w:p w:rsidR="00543CDF" w:rsidRPr="00160C0C" w:rsidRDefault="00543CDF" w:rsidP="00160C0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7"/>
        <w:gridCol w:w="1704"/>
        <w:gridCol w:w="1701"/>
        <w:gridCol w:w="1361"/>
        <w:gridCol w:w="2179"/>
      </w:tblGrid>
      <w:tr w:rsidR="00543CDF" w:rsidRPr="00160C0C" w:rsidTr="00CE37DB">
        <w:tc>
          <w:tcPr>
            <w:tcW w:w="2107" w:type="dxa"/>
          </w:tcPr>
          <w:p w:rsidR="00543CDF" w:rsidRPr="00160C0C" w:rsidRDefault="00543CDF" w:rsidP="00160C0C">
            <w:pPr>
              <w:pStyle w:val="ConsPlusNormal"/>
              <w:jc w:val="center"/>
            </w:pPr>
            <w:r w:rsidRPr="00160C0C">
              <w:rPr>
                <w:b/>
              </w:rPr>
              <w:t>Наименование образовательной организации</w:t>
            </w:r>
          </w:p>
        </w:tc>
        <w:tc>
          <w:tcPr>
            <w:tcW w:w="1704" w:type="dxa"/>
          </w:tcPr>
          <w:p w:rsidR="00543CDF" w:rsidRPr="00160C0C" w:rsidRDefault="00543CDF" w:rsidP="00160C0C">
            <w:pPr>
              <w:pStyle w:val="ConsPlusNormal"/>
              <w:jc w:val="center"/>
            </w:pPr>
            <w:r w:rsidRPr="00160C0C">
              <w:rPr>
                <w:b/>
              </w:rPr>
              <w:t>ФИО практиканта</w:t>
            </w:r>
          </w:p>
        </w:tc>
        <w:tc>
          <w:tcPr>
            <w:tcW w:w="1701" w:type="dxa"/>
          </w:tcPr>
          <w:p w:rsidR="00543CDF" w:rsidRPr="00160C0C" w:rsidRDefault="00543CDF" w:rsidP="00160C0C">
            <w:pPr>
              <w:pStyle w:val="ConsPlusNormal"/>
              <w:jc w:val="center"/>
            </w:pPr>
            <w:r w:rsidRPr="00160C0C">
              <w:rPr>
                <w:b/>
              </w:rPr>
              <w:t>Затраты на обучение, руб.</w:t>
            </w:r>
          </w:p>
        </w:tc>
        <w:tc>
          <w:tcPr>
            <w:tcW w:w="1361" w:type="dxa"/>
          </w:tcPr>
          <w:p w:rsidR="00543CDF" w:rsidRPr="00160C0C" w:rsidRDefault="00543CDF" w:rsidP="00160C0C">
            <w:pPr>
              <w:pStyle w:val="ConsPlusNormal"/>
              <w:jc w:val="center"/>
            </w:pPr>
            <w:r w:rsidRPr="00160C0C">
              <w:rPr>
                <w:b/>
              </w:rPr>
              <w:t>Курс обучения</w:t>
            </w:r>
          </w:p>
        </w:tc>
        <w:tc>
          <w:tcPr>
            <w:tcW w:w="2179" w:type="dxa"/>
          </w:tcPr>
          <w:p w:rsidR="00543CDF" w:rsidRPr="00160C0C" w:rsidRDefault="00543CDF" w:rsidP="00160C0C">
            <w:pPr>
              <w:pStyle w:val="ConsPlusNormal"/>
              <w:jc w:val="center"/>
            </w:pPr>
            <w:r w:rsidRPr="00160C0C">
              <w:rPr>
                <w:b/>
              </w:rPr>
              <w:t>Количество часов производственной практики</w:t>
            </w:r>
          </w:p>
        </w:tc>
      </w:tr>
      <w:tr w:rsidR="00543CDF" w:rsidRPr="00160C0C" w:rsidTr="00CE37DB">
        <w:tc>
          <w:tcPr>
            <w:tcW w:w="2107" w:type="dxa"/>
          </w:tcPr>
          <w:p w:rsidR="00543CDF" w:rsidRPr="00160C0C" w:rsidRDefault="00543CDF" w:rsidP="00160C0C">
            <w:pPr>
              <w:pStyle w:val="ConsPlusNormal"/>
            </w:pPr>
          </w:p>
        </w:tc>
        <w:tc>
          <w:tcPr>
            <w:tcW w:w="1704" w:type="dxa"/>
          </w:tcPr>
          <w:p w:rsidR="00543CDF" w:rsidRPr="00160C0C" w:rsidRDefault="00543CDF" w:rsidP="00160C0C">
            <w:pPr>
              <w:pStyle w:val="ConsPlusNormal"/>
            </w:pPr>
          </w:p>
        </w:tc>
        <w:tc>
          <w:tcPr>
            <w:tcW w:w="1701" w:type="dxa"/>
          </w:tcPr>
          <w:p w:rsidR="00543CDF" w:rsidRPr="00160C0C" w:rsidRDefault="00543CDF" w:rsidP="00160C0C">
            <w:pPr>
              <w:pStyle w:val="ConsPlusNormal"/>
            </w:pPr>
          </w:p>
        </w:tc>
        <w:tc>
          <w:tcPr>
            <w:tcW w:w="1361" w:type="dxa"/>
          </w:tcPr>
          <w:p w:rsidR="00543CDF" w:rsidRPr="00160C0C" w:rsidRDefault="00543CDF" w:rsidP="00160C0C">
            <w:pPr>
              <w:pStyle w:val="ConsPlusNormal"/>
            </w:pPr>
          </w:p>
        </w:tc>
        <w:tc>
          <w:tcPr>
            <w:tcW w:w="2179" w:type="dxa"/>
          </w:tcPr>
          <w:p w:rsidR="00543CDF" w:rsidRPr="00160C0C" w:rsidRDefault="00543CDF" w:rsidP="00160C0C">
            <w:pPr>
              <w:pStyle w:val="ConsPlusNormal"/>
            </w:pPr>
          </w:p>
        </w:tc>
      </w:tr>
      <w:tr w:rsidR="00543CDF" w:rsidRPr="00160C0C" w:rsidTr="00CE37DB">
        <w:tc>
          <w:tcPr>
            <w:tcW w:w="2107" w:type="dxa"/>
          </w:tcPr>
          <w:p w:rsidR="00543CDF" w:rsidRPr="00160C0C" w:rsidRDefault="00543CDF" w:rsidP="00160C0C">
            <w:pPr>
              <w:pStyle w:val="ConsPlusNormal"/>
            </w:pPr>
          </w:p>
        </w:tc>
        <w:tc>
          <w:tcPr>
            <w:tcW w:w="1704" w:type="dxa"/>
          </w:tcPr>
          <w:p w:rsidR="00543CDF" w:rsidRPr="00160C0C" w:rsidRDefault="00543CDF" w:rsidP="00160C0C">
            <w:pPr>
              <w:pStyle w:val="ConsPlusNormal"/>
            </w:pPr>
          </w:p>
        </w:tc>
        <w:tc>
          <w:tcPr>
            <w:tcW w:w="1701" w:type="dxa"/>
          </w:tcPr>
          <w:p w:rsidR="00543CDF" w:rsidRPr="00160C0C" w:rsidRDefault="00543CDF" w:rsidP="00160C0C">
            <w:pPr>
              <w:pStyle w:val="ConsPlusNormal"/>
            </w:pPr>
          </w:p>
        </w:tc>
        <w:tc>
          <w:tcPr>
            <w:tcW w:w="1361" w:type="dxa"/>
          </w:tcPr>
          <w:p w:rsidR="00543CDF" w:rsidRPr="00160C0C" w:rsidRDefault="00543CDF" w:rsidP="00160C0C">
            <w:pPr>
              <w:pStyle w:val="ConsPlusNormal"/>
            </w:pPr>
          </w:p>
        </w:tc>
        <w:tc>
          <w:tcPr>
            <w:tcW w:w="2179" w:type="dxa"/>
          </w:tcPr>
          <w:p w:rsidR="00543CDF" w:rsidRPr="00160C0C" w:rsidRDefault="00543CDF" w:rsidP="00160C0C">
            <w:pPr>
              <w:pStyle w:val="ConsPlusNormal"/>
            </w:pPr>
          </w:p>
        </w:tc>
      </w:tr>
    </w:tbl>
    <w:p w:rsidR="00543CDF" w:rsidRPr="00160C0C" w:rsidRDefault="00543CDF" w:rsidP="00160C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Руководитель предприятия ____________________/___________________/</w:t>
            </w: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МП</w:t>
            </w: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Куратор производственной практики ___________/___________________/</w:t>
            </w: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Дата ________________________</w:t>
            </w:r>
          </w:p>
        </w:tc>
      </w:tr>
    </w:tbl>
    <w:p w:rsidR="00543CDF" w:rsidRPr="00160C0C" w:rsidRDefault="00543CDF" w:rsidP="00160C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СОГЛАСОВАНО:</w:t>
            </w: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Руководитель образовательной организации ___________/___________________/</w:t>
            </w:r>
          </w:p>
        </w:tc>
      </w:tr>
      <w:tr w:rsidR="00543CDF" w:rsidRPr="00160C0C" w:rsidTr="00CE37DB">
        <w:tc>
          <w:tcPr>
            <w:tcW w:w="9071" w:type="dxa"/>
            <w:tcBorders>
              <w:top w:val="nil"/>
              <w:left w:val="nil"/>
              <w:bottom w:val="nil"/>
              <w:right w:val="nil"/>
            </w:tcBorders>
          </w:tcPr>
          <w:p w:rsidR="00543CDF" w:rsidRPr="00160C0C" w:rsidRDefault="00543CDF" w:rsidP="00160C0C">
            <w:pPr>
              <w:pStyle w:val="ConsPlusNormal"/>
            </w:pPr>
            <w:r w:rsidRPr="00160C0C">
              <w:t>МП</w:t>
            </w:r>
          </w:p>
        </w:tc>
      </w:tr>
      <w:tr w:rsidR="00543CDF" w:rsidTr="00CE37DB">
        <w:tc>
          <w:tcPr>
            <w:tcW w:w="9071" w:type="dxa"/>
            <w:tcBorders>
              <w:top w:val="nil"/>
              <w:left w:val="nil"/>
              <w:bottom w:val="nil"/>
              <w:right w:val="nil"/>
            </w:tcBorders>
          </w:tcPr>
          <w:p w:rsidR="00543CDF" w:rsidRDefault="00543CDF" w:rsidP="00160C0C">
            <w:pPr>
              <w:pStyle w:val="ConsPlusNormal"/>
            </w:pPr>
            <w:r w:rsidRPr="00160C0C">
              <w:t>Дата ___________________________</w:t>
            </w:r>
            <w:bookmarkStart w:id="7" w:name="_GoBack"/>
            <w:bookmarkEnd w:id="7"/>
          </w:p>
        </w:tc>
      </w:tr>
    </w:tbl>
    <w:p w:rsidR="00543CDF" w:rsidRPr="00E61797" w:rsidRDefault="00543CDF" w:rsidP="00160C0C">
      <w:pPr>
        <w:rPr>
          <w:rFonts w:ascii="Times New Roman" w:hAnsi="Times New Roman" w:cs="Times New Roman"/>
          <w:sz w:val="24"/>
          <w:szCs w:val="24"/>
        </w:rPr>
      </w:pPr>
    </w:p>
    <w:p w:rsidR="00543CDF" w:rsidRDefault="00543CDF" w:rsidP="00160C0C">
      <w:pPr>
        <w:rPr>
          <w:rFonts w:ascii="Times New Roman" w:hAnsi="Times New Roman" w:cs="Times New Roman"/>
          <w:sz w:val="24"/>
          <w:szCs w:val="24"/>
        </w:rPr>
      </w:pPr>
    </w:p>
    <w:p w:rsidR="00543CDF" w:rsidRDefault="00543CDF" w:rsidP="00160C0C">
      <w:pPr>
        <w:rPr>
          <w:rFonts w:ascii="Times New Roman" w:hAnsi="Times New Roman" w:cs="Times New Roman"/>
          <w:sz w:val="24"/>
          <w:szCs w:val="24"/>
        </w:rPr>
      </w:pPr>
    </w:p>
    <w:p w:rsidR="00543CDF" w:rsidRDefault="00543CDF" w:rsidP="00160C0C">
      <w:pPr>
        <w:rPr>
          <w:rFonts w:ascii="Times New Roman" w:hAnsi="Times New Roman" w:cs="Times New Roman"/>
          <w:sz w:val="24"/>
          <w:szCs w:val="24"/>
        </w:rPr>
      </w:pPr>
    </w:p>
    <w:p w:rsidR="00543CDF" w:rsidRDefault="00543CDF" w:rsidP="00160C0C">
      <w:pPr>
        <w:rPr>
          <w:rFonts w:ascii="Times New Roman" w:hAnsi="Times New Roman" w:cs="Times New Roman"/>
          <w:sz w:val="24"/>
          <w:szCs w:val="24"/>
        </w:rPr>
      </w:pPr>
    </w:p>
    <w:p w:rsidR="00543CDF" w:rsidRDefault="00543CDF" w:rsidP="00160C0C">
      <w:pPr>
        <w:rPr>
          <w:rFonts w:ascii="Times New Roman" w:hAnsi="Times New Roman" w:cs="Times New Roman"/>
          <w:sz w:val="24"/>
          <w:szCs w:val="24"/>
        </w:rPr>
      </w:pPr>
    </w:p>
    <w:sectPr w:rsidR="00543CDF" w:rsidSect="00DC003E">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5466B"/>
    <w:multiLevelType w:val="hybridMultilevel"/>
    <w:tmpl w:val="7206D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DA"/>
    <w:rsid w:val="0001202C"/>
    <w:rsid w:val="00012A3A"/>
    <w:rsid w:val="0001380B"/>
    <w:rsid w:val="00032DA0"/>
    <w:rsid w:val="00033D4B"/>
    <w:rsid w:val="0004520A"/>
    <w:rsid w:val="00050EFA"/>
    <w:rsid w:val="00062F89"/>
    <w:rsid w:val="00080E62"/>
    <w:rsid w:val="0008444B"/>
    <w:rsid w:val="0008540F"/>
    <w:rsid w:val="000933FE"/>
    <w:rsid w:val="00094349"/>
    <w:rsid w:val="00097AD7"/>
    <w:rsid w:val="000B75EF"/>
    <w:rsid w:val="000C1D03"/>
    <w:rsid w:val="000C1EA8"/>
    <w:rsid w:val="000C6E17"/>
    <w:rsid w:val="000D79A5"/>
    <w:rsid w:val="000F5527"/>
    <w:rsid w:val="000F6367"/>
    <w:rsid w:val="000F74DA"/>
    <w:rsid w:val="001136B7"/>
    <w:rsid w:val="00132642"/>
    <w:rsid w:val="00151A2F"/>
    <w:rsid w:val="00160C0C"/>
    <w:rsid w:val="00166530"/>
    <w:rsid w:val="00177DE1"/>
    <w:rsid w:val="00180502"/>
    <w:rsid w:val="001824E4"/>
    <w:rsid w:val="00190268"/>
    <w:rsid w:val="00193143"/>
    <w:rsid w:val="001A7894"/>
    <w:rsid w:val="00207C95"/>
    <w:rsid w:val="00216E49"/>
    <w:rsid w:val="002177EC"/>
    <w:rsid w:val="00221582"/>
    <w:rsid w:val="00222088"/>
    <w:rsid w:val="00223C2E"/>
    <w:rsid w:val="002245F8"/>
    <w:rsid w:val="00236128"/>
    <w:rsid w:val="00240BE4"/>
    <w:rsid w:val="00255FB2"/>
    <w:rsid w:val="00256FB5"/>
    <w:rsid w:val="00260C44"/>
    <w:rsid w:val="00267E90"/>
    <w:rsid w:val="00273358"/>
    <w:rsid w:val="0028476F"/>
    <w:rsid w:val="00284892"/>
    <w:rsid w:val="00286A04"/>
    <w:rsid w:val="00287521"/>
    <w:rsid w:val="0029285D"/>
    <w:rsid w:val="002938C7"/>
    <w:rsid w:val="002956E3"/>
    <w:rsid w:val="002A22B9"/>
    <w:rsid w:val="002A3A13"/>
    <w:rsid w:val="002A6D38"/>
    <w:rsid w:val="002B040B"/>
    <w:rsid w:val="002B2867"/>
    <w:rsid w:val="002B3B89"/>
    <w:rsid w:val="002E5B61"/>
    <w:rsid w:val="00315A12"/>
    <w:rsid w:val="0031747E"/>
    <w:rsid w:val="00327A18"/>
    <w:rsid w:val="00343813"/>
    <w:rsid w:val="00351FA5"/>
    <w:rsid w:val="0036771A"/>
    <w:rsid w:val="00367C9D"/>
    <w:rsid w:val="00377CB6"/>
    <w:rsid w:val="00377E9A"/>
    <w:rsid w:val="0038108B"/>
    <w:rsid w:val="00385FF6"/>
    <w:rsid w:val="003A2B4F"/>
    <w:rsid w:val="003A447E"/>
    <w:rsid w:val="003A6B23"/>
    <w:rsid w:val="003B71FE"/>
    <w:rsid w:val="003C71F7"/>
    <w:rsid w:val="003D1B89"/>
    <w:rsid w:val="003D1C5D"/>
    <w:rsid w:val="003D201D"/>
    <w:rsid w:val="003D67E5"/>
    <w:rsid w:val="0040095C"/>
    <w:rsid w:val="00414FFA"/>
    <w:rsid w:val="004246C1"/>
    <w:rsid w:val="0042589F"/>
    <w:rsid w:val="00426EA6"/>
    <w:rsid w:val="004277CE"/>
    <w:rsid w:val="004409DC"/>
    <w:rsid w:val="004574EB"/>
    <w:rsid w:val="004736B8"/>
    <w:rsid w:val="00483354"/>
    <w:rsid w:val="004A5485"/>
    <w:rsid w:val="004B0CD8"/>
    <w:rsid w:val="004C6E30"/>
    <w:rsid w:val="004D31AE"/>
    <w:rsid w:val="004F1DAF"/>
    <w:rsid w:val="004F7EA2"/>
    <w:rsid w:val="00500BB4"/>
    <w:rsid w:val="00505CDF"/>
    <w:rsid w:val="00515656"/>
    <w:rsid w:val="005307A2"/>
    <w:rsid w:val="005328F4"/>
    <w:rsid w:val="00534633"/>
    <w:rsid w:val="00541CD1"/>
    <w:rsid w:val="00543CDF"/>
    <w:rsid w:val="00544F10"/>
    <w:rsid w:val="00553218"/>
    <w:rsid w:val="00577A80"/>
    <w:rsid w:val="00584F2B"/>
    <w:rsid w:val="00593724"/>
    <w:rsid w:val="005B53AB"/>
    <w:rsid w:val="005B6E25"/>
    <w:rsid w:val="005C2396"/>
    <w:rsid w:val="005C3A7F"/>
    <w:rsid w:val="00600A78"/>
    <w:rsid w:val="00610AF9"/>
    <w:rsid w:val="00615D64"/>
    <w:rsid w:val="00632551"/>
    <w:rsid w:val="0063764B"/>
    <w:rsid w:val="006562DD"/>
    <w:rsid w:val="00674FAF"/>
    <w:rsid w:val="006869B7"/>
    <w:rsid w:val="006975EB"/>
    <w:rsid w:val="006B1524"/>
    <w:rsid w:val="006B68EC"/>
    <w:rsid w:val="006C1885"/>
    <w:rsid w:val="006D3CC0"/>
    <w:rsid w:val="006E4C56"/>
    <w:rsid w:val="007004A5"/>
    <w:rsid w:val="00702230"/>
    <w:rsid w:val="0070223F"/>
    <w:rsid w:val="00704214"/>
    <w:rsid w:val="00712016"/>
    <w:rsid w:val="007172EE"/>
    <w:rsid w:val="00717F7E"/>
    <w:rsid w:val="007242B2"/>
    <w:rsid w:val="00731B38"/>
    <w:rsid w:val="0074148E"/>
    <w:rsid w:val="00747B7B"/>
    <w:rsid w:val="00756E0E"/>
    <w:rsid w:val="00757FFC"/>
    <w:rsid w:val="00761B06"/>
    <w:rsid w:val="00764EFF"/>
    <w:rsid w:val="00773E25"/>
    <w:rsid w:val="0078773A"/>
    <w:rsid w:val="00791D72"/>
    <w:rsid w:val="00792B2D"/>
    <w:rsid w:val="007A0A49"/>
    <w:rsid w:val="007A5484"/>
    <w:rsid w:val="007D345F"/>
    <w:rsid w:val="007D4402"/>
    <w:rsid w:val="007D64CD"/>
    <w:rsid w:val="007E2F10"/>
    <w:rsid w:val="007E3F75"/>
    <w:rsid w:val="007E6371"/>
    <w:rsid w:val="00807DDB"/>
    <w:rsid w:val="00827069"/>
    <w:rsid w:val="0085342E"/>
    <w:rsid w:val="00860061"/>
    <w:rsid w:val="00864CF3"/>
    <w:rsid w:val="00866031"/>
    <w:rsid w:val="00870112"/>
    <w:rsid w:val="008727B1"/>
    <w:rsid w:val="00893DE0"/>
    <w:rsid w:val="008A479C"/>
    <w:rsid w:val="008B599E"/>
    <w:rsid w:val="008C15C3"/>
    <w:rsid w:val="008D0519"/>
    <w:rsid w:val="008D7A33"/>
    <w:rsid w:val="008E6770"/>
    <w:rsid w:val="008F540A"/>
    <w:rsid w:val="009066A6"/>
    <w:rsid w:val="009126F9"/>
    <w:rsid w:val="00916582"/>
    <w:rsid w:val="0091663C"/>
    <w:rsid w:val="00921D84"/>
    <w:rsid w:val="00923622"/>
    <w:rsid w:val="0092720C"/>
    <w:rsid w:val="009370B8"/>
    <w:rsid w:val="00965E61"/>
    <w:rsid w:val="00971792"/>
    <w:rsid w:val="00972204"/>
    <w:rsid w:val="009735BD"/>
    <w:rsid w:val="00973A57"/>
    <w:rsid w:val="00976990"/>
    <w:rsid w:val="00991F15"/>
    <w:rsid w:val="009977AD"/>
    <w:rsid w:val="009C0E21"/>
    <w:rsid w:val="009C409A"/>
    <w:rsid w:val="009D40C4"/>
    <w:rsid w:val="009D533E"/>
    <w:rsid w:val="009E0F83"/>
    <w:rsid w:val="009E4A33"/>
    <w:rsid w:val="009F5CAC"/>
    <w:rsid w:val="00A05175"/>
    <w:rsid w:val="00A155D8"/>
    <w:rsid w:val="00A37AE5"/>
    <w:rsid w:val="00A40315"/>
    <w:rsid w:val="00A5318A"/>
    <w:rsid w:val="00A5599A"/>
    <w:rsid w:val="00A6335B"/>
    <w:rsid w:val="00A67103"/>
    <w:rsid w:val="00A81A15"/>
    <w:rsid w:val="00AB63CD"/>
    <w:rsid w:val="00AC16C4"/>
    <w:rsid w:val="00AC6B45"/>
    <w:rsid w:val="00AE30BD"/>
    <w:rsid w:val="00AF0F92"/>
    <w:rsid w:val="00AF39A4"/>
    <w:rsid w:val="00AF39D2"/>
    <w:rsid w:val="00B11032"/>
    <w:rsid w:val="00B17062"/>
    <w:rsid w:val="00B40456"/>
    <w:rsid w:val="00B40C06"/>
    <w:rsid w:val="00B45998"/>
    <w:rsid w:val="00B4627B"/>
    <w:rsid w:val="00B60085"/>
    <w:rsid w:val="00B60ACB"/>
    <w:rsid w:val="00B72250"/>
    <w:rsid w:val="00B7654C"/>
    <w:rsid w:val="00B849CF"/>
    <w:rsid w:val="00B85770"/>
    <w:rsid w:val="00B94D12"/>
    <w:rsid w:val="00BA144E"/>
    <w:rsid w:val="00BA2689"/>
    <w:rsid w:val="00BA51B6"/>
    <w:rsid w:val="00BB4962"/>
    <w:rsid w:val="00BC0CBC"/>
    <w:rsid w:val="00BD40D1"/>
    <w:rsid w:val="00BD4141"/>
    <w:rsid w:val="00BD4BCE"/>
    <w:rsid w:val="00C05D5A"/>
    <w:rsid w:val="00C21048"/>
    <w:rsid w:val="00C26AAB"/>
    <w:rsid w:val="00C27F1A"/>
    <w:rsid w:val="00C37F44"/>
    <w:rsid w:val="00C44452"/>
    <w:rsid w:val="00C45233"/>
    <w:rsid w:val="00C53161"/>
    <w:rsid w:val="00C7706A"/>
    <w:rsid w:val="00C81F37"/>
    <w:rsid w:val="00C93838"/>
    <w:rsid w:val="00CB08AD"/>
    <w:rsid w:val="00CB42EB"/>
    <w:rsid w:val="00CB57C8"/>
    <w:rsid w:val="00CD2AB0"/>
    <w:rsid w:val="00CD5D51"/>
    <w:rsid w:val="00CE15EE"/>
    <w:rsid w:val="00CE3475"/>
    <w:rsid w:val="00CF3DDB"/>
    <w:rsid w:val="00CF5DDB"/>
    <w:rsid w:val="00D03E2C"/>
    <w:rsid w:val="00D05759"/>
    <w:rsid w:val="00D06D2D"/>
    <w:rsid w:val="00D12EF4"/>
    <w:rsid w:val="00D36D79"/>
    <w:rsid w:val="00D45F79"/>
    <w:rsid w:val="00D47B23"/>
    <w:rsid w:val="00D60064"/>
    <w:rsid w:val="00D71083"/>
    <w:rsid w:val="00D772C2"/>
    <w:rsid w:val="00D90B97"/>
    <w:rsid w:val="00DB22F2"/>
    <w:rsid w:val="00DC003E"/>
    <w:rsid w:val="00DD4BB8"/>
    <w:rsid w:val="00DF08FE"/>
    <w:rsid w:val="00DF1EDE"/>
    <w:rsid w:val="00E12657"/>
    <w:rsid w:val="00E14FF3"/>
    <w:rsid w:val="00E1752A"/>
    <w:rsid w:val="00E21E95"/>
    <w:rsid w:val="00E22A6F"/>
    <w:rsid w:val="00E268CE"/>
    <w:rsid w:val="00E36B5D"/>
    <w:rsid w:val="00E36F05"/>
    <w:rsid w:val="00E461F7"/>
    <w:rsid w:val="00E61797"/>
    <w:rsid w:val="00E61CFA"/>
    <w:rsid w:val="00E640C9"/>
    <w:rsid w:val="00E6505C"/>
    <w:rsid w:val="00E74935"/>
    <w:rsid w:val="00E8249E"/>
    <w:rsid w:val="00E84456"/>
    <w:rsid w:val="00E91F24"/>
    <w:rsid w:val="00EA7622"/>
    <w:rsid w:val="00EC3E3E"/>
    <w:rsid w:val="00EC551B"/>
    <w:rsid w:val="00EC6C84"/>
    <w:rsid w:val="00ED3EF4"/>
    <w:rsid w:val="00ED41B9"/>
    <w:rsid w:val="00EE1CAF"/>
    <w:rsid w:val="00EE31AE"/>
    <w:rsid w:val="00EE7F17"/>
    <w:rsid w:val="00F02614"/>
    <w:rsid w:val="00F13733"/>
    <w:rsid w:val="00F20E97"/>
    <w:rsid w:val="00F2425F"/>
    <w:rsid w:val="00F258D9"/>
    <w:rsid w:val="00F31895"/>
    <w:rsid w:val="00F366E4"/>
    <w:rsid w:val="00F41735"/>
    <w:rsid w:val="00F44F75"/>
    <w:rsid w:val="00F677CE"/>
    <w:rsid w:val="00F76EE4"/>
    <w:rsid w:val="00F93A12"/>
    <w:rsid w:val="00F95BE1"/>
    <w:rsid w:val="00FA0F4D"/>
    <w:rsid w:val="00FA3E00"/>
    <w:rsid w:val="00FA4C63"/>
    <w:rsid w:val="00FB60BD"/>
    <w:rsid w:val="00FC0C80"/>
    <w:rsid w:val="00FD72B4"/>
    <w:rsid w:val="00FE17BC"/>
    <w:rsid w:val="00FF1899"/>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956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95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582">
      <w:bodyDiv w:val="1"/>
      <w:marLeft w:val="0"/>
      <w:marRight w:val="0"/>
      <w:marTop w:val="0"/>
      <w:marBottom w:val="0"/>
      <w:divBdr>
        <w:top w:val="none" w:sz="0" w:space="0" w:color="auto"/>
        <w:left w:val="none" w:sz="0" w:space="0" w:color="auto"/>
        <w:bottom w:val="none" w:sz="0" w:space="0" w:color="auto"/>
        <w:right w:val="none" w:sz="0" w:space="0" w:color="auto"/>
      </w:divBdr>
    </w:div>
    <w:div w:id="17727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E22F94835F3C49E963A4835E0E0CF4F5C6BFF60A6BB5100F013884CB34DD09903E9E65F7FB842CB783F3920221D5906041A051HEB0L" TargetMode="External"/><Relationship Id="rId3" Type="http://schemas.openxmlformats.org/officeDocument/2006/relationships/styles" Target="styles.xml"/><Relationship Id="rId7" Type="http://schemas.openxmlformats.org/officeDocument/2006/relationships/hyperlink" Target="https://agroprom.lenobl.ru/ru/inf/konkursy-otb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0B0A-7F32-4AE8-825B-C27F9B16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4308</Words>
  <Characters>24557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Салтыкова</dc:creator>
  <cp:lastModifiedBy>Антон Сергеевич Панкратов</cp:lastModifiedBy>
  <cp:revision>2</cp:revision>
  <cp:lastPrinted>2023-04-26T14:33:00Z</cp:lastPrinted>
  <dcterms:created xsi:type="dcterms:W3CDTF">2023-10-24T11:11:00Z</dcterms:created>
  <dcterms:modified xsi:type="dcterms:W3CDTF">2023-10-24T11:11:00Z</dcterms:modified>
</cp:coreProperties>
</file>