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98" w:rsidRDefault="00375498" w:rsidP="0037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ИЗВЕЩЕНИЕ</w:t>
      </w:r>
    </w:p>
    <w:p w:rsidR="00375498" w:rsidRDefault="00375498" w:rsidP="0037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 проведении отбора на получение субсидий из областного бюджета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Pr="00375498">
        <w:rPr>
          <w:rFonts w:ascii="Times New Roman" w:hAnsi="Times New Roman" w:cs="Times New Roman"/>
          <w:b/>
          <w:sz w:val="28"/>
          <w:szCs w:val="28"/>
        </w:rPr>
        <w:t>части затрат на приобретение</w:t>
      </w:r>
      <w:proofErr w:type="gramEnd"/>
      <w:r w:rsidRPr="00375498">
        <w:rPr>
          <w:rFonts w:ascii="Times New Roman" w:hAnsi="Times New Roman" w:cs="Times New Roman"/>
          <w:b/>
          <w:sz w:val="28"/>
          <w:szCs w:val="28"/>
        </w:rPr>
        <w:t xml:space="preserve"> кормов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направлению: </w:t>
      </w:r>
      <w:r w:rsidRPr="00375498">
        <w:rPr>
          <w:rFonts w:ascii="Times New Roman" w:hAnsi="Times New Roman" w:cs="Times New Roman"/>
          <w:b/>
          <w:sz w:val="28"/>
          <w:szCs w:val="28"/>
        </w:rPr>
        <w:t>для объектов товарной аквакультуры (товарного рыбоводства)</w:t>
      </w:r>
    </w:p>
    <w:p w:rsidR="00375498" w:rsidRDefault="00375498" w:rsidP="003754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5498" w:rsidRDefault="00375498" w:rsidP="003754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проведении отбора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2660"/>
        <w:gridCol w:w="10"/>
        <w:gridCol w:w="6227"/>
        <w:gridCol w:w="10"/>
      </w:tblGrid>
      <w:tr w:rsidR="00105A0E" w:rsidRPr="00B20094" w:rsidTr="00D531E5">
        <w:tc>
          <w:tcPr>
            <w:tcW w:w="2704" w:type="dxa"/>
            <w:gridSpan w:val="3"/>
          </w:tcPr>
          <w:p w:rsidR="00105A0E" w:rsidRPr="00724BD7" w:rsidRDefault="009B1182" w:rsidP="00AE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05A0E" w:rsidRPr="007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рганизатор</w:t>
            </w:r>
          </w:p>
        </w:tc>
        <w:tc>
          <w:tcPr>
            <w:tcW w:w="6237" w:type="dxa"/>
            <w:gridSpan w:val="2"/>
          </w:tcPr>
          <w:p w:rsidR="00105A0E" w:rsidRPr="00724BD7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агропромышленному и рыбохозяйственному комплексу Ленинградской области (далее</w:t>
            </w:r>
            <w:r w:rsidR="00375498" w:rsidRPr="007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комитет)</w:t>
            </w:r>
          </w:p>
        </w:tc>
      </w:tr>
      <w:tr w:rsidR="00105A0E" w:rsidRPr="00B20094" w:rsidTr="00D531E5">
        <w:tc>
          <w:tcPr>
            <w:tcW w:w="2704" w:type="dxa"/>
            <w:gridSpan w:val="3"/>
          </w:tcPr>
          <w:p w:rsidR="00105A0E" w:rsidRPr="00724BD7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237" w:type="dxa"/>
            <w:gridSpan w:val="2"/>
          </w:tcPr>
          <w:p w:rsidR="00105A0E" w:rsidRPr="00724BD7" w:rsidRDefault="00105A0E" w:rsidP="00AE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191311 г. Санкт- Петербург, ул. Смольного, д.3</w:t>
            </w:r>
          </w:p>
        </w:tc>
      </w:tr>
      <w:tr w:rsidR="00105A0E" w:rsidRPr="00B20094" w:rsidTr="00D531E5">
        <w:tc>
          <w:tcPr>
            <w:tcW w:w="2704" w:type="dxa"/>
            <w:gridSpan w:val="3"/>
          </w:tcPr>
          <w:p w:rsidR="00105A0E" w:rsidRPr="00724BD7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237" w:type="dxa"/>
            <w:gridSpan w:val="2"/>
          </w:tcPr>
          <w:p w:rsidR="00105A0E" w:rsidRPr="00724BD7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191311 г. Санкт- Петербург, ул. Смольного, д.3</w:t>
            </w:r>
          </w:p>
        </w:tc>
      </w:tr>
      <w:tr w:rsidR="00105A0E" w:rsidRPr="00B20094" w:rsidTr="00D531E5">
        <w:tc>
          <w:tcPr>
            <w:tcW w:w="2704" w:type="dxa"/>
            <w:gridSpan w:val="3"/>
          </w:tcPr>
          <w:p w:rsidR="00105A0E" w:rsidRPr="00724BD7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237" w:type="dxa"/>
            <w:gridSpan w:val="2"/>
          </w:tcPr>
          <w:p w:rsidR="00105A0E" w:rsidRPr="00724BD7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BD7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</w:rPr>
              <w:t>kom.agro@lenreg.ru </w:t>
            </w:r>
          </w:p>
        </w:tc>
      </w:tr>
      <w:tr w:rsidR="00105A0E" w:rsidRPr="00B20094" w:rsidTr="00D531E5">
        <w:tc>
          <w:tcPr>
            <w:tcW w:w="2704" w:type="dxa"/>
            <w:gridSpan w:val="3"/>
          </w:tcPr>
          <w:p w:rsidR="00105A0E" w:rsidRPr="00724BD7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начала и окончания приема заявок об участии в отборе</w:t>
            </w:r>
          </w:p>
        </w:tc>
        <w:tc>
          <w:tcPr>
            <w:tcW w:w="6237" w:type="dxa"/>
            <w:gridSpan w:val="2"/>
          </w:tcPr>
          <w:p w:rsidR="00724BD7" w:rsidRPr="00724BD7" w:rsidRDefault="00724BD7" w:rsidP="00AE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9:00 часов 14 апреля 2023 года</w:t>
            </w:r>
          </w:p>
          <w:p w:rsidR="00724BD7" w:rsidRPr="00724BD7" w:rsidRDefault="00724BD7" w:rsidP="00AE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18:00 часов 25 апреля 2023 года</w:t>
            </w:r>
          </w:p>
          <w:p w:rsidR="00724BD7" w:rsidRPr="00724BD7" w:rsidRDefault="00724BD7" w:rsidP="00AE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BD7" w:rsidRPr="00724BD7" w:rsidRDefault="00724BD7" w:rsidP="00724B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24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09:00 часов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24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июля 2023 года</w:t>
            </w:r>
          </w:p>
          <w:p w:rsidR="00724BD7" w:rsidRPr="00724BD7" w:rsidRDefault="00724BD7" w:rsidP="00724B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 18:00 часов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24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июля 2023 года</w:t>
            </w:r>
          </w:p>
          <w:p w:rsidR="00724BD7" w:rsidRPr="00724BD7" w:rsidRDefault="00724BD7" w:rsidP="00724B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05A0E" w:rsidRPr="00724BD7" w:rsidRDefault="00105A0E" w:rsidP="00263C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05A0E" w:rsidRPr="00B20094" w:rsidTr="00D531E5">
        <w:tc>
          <w:tcPr>
            <w:tcW w:w="2704" w:type="dxa"/>
            <w:gridSpan w:val="3"/>
          </w:tcPr>
          <w:p w:rsidR="00105A0E" w:rsidRPr="00724BD7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отбора</w:t>
            </w:r>
          </w:p>
        </w:tc>
        <w:tc>
          <w:tcPr>
            <w:tcW w:w="6237" w:type="dxa"/>
            <w:gridSpan w:val="2"/>
          </w:tcPr>
          <w:p w:rsidR="00D531E5" w:rsidRDefault="00D531E5" w:rsidP="00D531E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до 12 мая 2023 года; </w:t>
            </w:r>
          </w:p>
          <w:p w:rsidR="00D531E5" w:rsidRDefault="00D531E5" w:rsidP="00D531E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 8 августа 2023 года;</w:t>
            </w:r>
          </w:p>
          <w:p w:rsidR="00105A0E" w:rsidRPr="00724BD7" w:rsidRDefault="00105A0E" w:rsidP="00263C48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A0E" w:rsidRPr="00B20094" w:rsidTr="00D531E5">
        <w:tc>
          <w:tcPr>
            <w:tcW w:w="2704" w:type="dxa"/>
            <w:gridSpan w:val="3"/>
          </w:tcPr>
          <w:p w:rsidR="00105A0E" w:rsidRPr="00724BD7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 отбора</w:t>
            </w:r>
          </w:p>
        </w:tc>
        <w:tc>
          <w:tcPr>
            <w:tcW w:w="6237" w:type="dxa"/>
            <w:gridSpan w:val="2"/>
          </w:tcPr>
          <w:p w:rsidR="00105A0E" w:rsidRPr="00724BD7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191311 г. Санкт- Петербург, ул. Смольного, д.3</w:t>
            </w:r>
          </w:p>
        </w:tc>
      </w:tr>
      <w:tr w:rsidR="00105A0E" w:rsidRPr="00B20094" w:rsidTr="00D531E5">
        <w:tc>
          <w:tcPr>
            <w:tcW w:w="2704" w:type="dxa"/>
            <w:gridSpan w:val="3"/>
          </w:tcPr>
          <w:p w:rsidR="00105A0E" w:rsidRPr="00724BD7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Доменное имя, и (или) сетевой адрес, 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237" w:type="dxa"/>
            <w:gridSpan w:val="2"/>
          </w:tcPr>
          <w:p w:rsidR="00105A0E" w:rsidRPr="00724BD7" w:rsidRDefault="00105A0E" w:rsidP="00AE7F95">
            <w:pPr>
              <w:pStyle w:val="a3"/>
              <w:contextualSpacing/>
              <w:jc w:val="both"/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7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7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24BD7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</w:rPr>
              <w:t>kom.agro@lenreg.ru </w:t>
            </w:r>
          </w:p>
          <w:p w:rsidR="00105A0E" w:rsidRPr="00724BD7" w:rsidRDefault="000A1D6C" w:rsidP="00AE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105A0E" w:rsidRPr="00724BD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105A0E" w:rsidRPr="00724BD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="00105A0E" w:rsidRPr="00724BD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agroprom</w:t>
              </w:r>
              <w:proofErr w:type="spellEnd"/>
              <w:r w:rsidR="00105A0E" w:rsidRPr="00724BD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105A0E" w:rsidRPr="00724BD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lenobl</w:t>
              </w:r>
              <w:proofErr w:type="spellEnd"/>
              <w:r w:rsidR="00105A0E" w:rsidRPr="00724BD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105A0E" w:rsidRPr="00724BD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  <w:r w:rsidR="00105A0E" w:rsidRPr="00724BD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="00105A0E" w:rsidRPr="00724BD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  <w:r w:rsidR="00105A0E" w:rsidRPr="00724BD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="00105A0E" w:rsidRPr="00724BD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inf</w:t>
              </w:r>
              <w:proofErr w:type="spellEnd"/>
              <w:r w:rsidR="00105A0E" w:rsidRPr="00724BD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="00105A0E" w:rsidRPr="00724BD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konkursy</w:t>
              </w:r>
              <w:proofErr w:type="spellEnd"/>
              <w:r w:rsidR="00105A0E" w:rsidRPr="00724BD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105A0E" w:rsidRPr="00724BD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otbor</w:t>
              </w:r>
              <w:proofErr w:type="spellEnd"/>
              <w:r w:rsidR="00105A0E" w:rsidRPr="00724BD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</w:hyperlink>
          </w:p>
          <w:p w:rsidR="00105A0E" w:rsidRPr="00724BD7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A0E" w:rsidRPr="00B20094" w:rsidTr="00D531E5">
        <w:tc>
          <w:tcPr>
            <w:tcW w:w="2704" w:type="dxa"/>
            <w:gridSpan w:val="3"/>
          </w:tcPr>
          <w:p w:rsidR="00105A0E" w:rsidRPr="00724BD7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размещения результатов отбора на едином портале бюджетной системы Российской Федерации в информационно-телекоммуникационной сети «Интернет» и на официальном сайте комитета</w:t>
            </w:r>
          </w:p>
        </w:tc>
        <w:tc>
          <w:tcPr>
            <w:tcW w:w="6237" w:type="dxa"/>
            <w:gridSpan w:val="2"/>
          </w:tcPr>
          <w:p w:rsidR="00105A0E" w:rsidRPr="00724BD7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14-го календарного дня, следующего за днем определения победителей отбора</w:t>
            </w:r>
          </w:p>
        </w:tc>
      </w:tr>
      <w:tr w:rsidR="00105A0E" w:rsidRPr="00B20094" w:rsidTr="00D531E5">
        <w:tc>
          <w:tcPr>
            <w:tcW w:w="2704" w:type="dxa"/>
            <w:gridSpan w:val="3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предоставления субсидии</w:t>
            </w:r>
          </w:p>
        </w:tc>
        <w:tc>
          <w:tcPr>
            <w:tcW w:w="6237" w:type="dxa"/>
            <w:gridSpan w:val="2"/>
          </w:tcPr>
          <w:p w:rsidR="00105A0E" w:rsidRPr="00B20094" w:rsidRDefault="000612E2" w:rsidP="00D53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2E2">
              <w:rPr>
                <w:rFonts w:ascii="Times New Roman" w:hAnsi="Times New Roman" w:cs="Times New Roman"/>
              </w:rPr>
              <w:t>охранение или увеличение объема производства (выращивания) продукции товарной аквакультуры (товарного рыбоводства) и сохранение или увеличение объема реализации продукции товарной аквакультуры (товарного рыбоводства) в текущем финансовом году по отношению к предыдущему финансовому году</w:t>
            </w:r>
          </w:p>
        </w:tc>
      </w:tr>
      <w:tr w:rsidR="00105A0E" w:rsidRPr="00B20094" w:rsidTr="00D531E5">
        <w:trPr>
          <w:gridBefore w:val="1"/>
          <w:gridAfter w:val="1"/>
          <w:wBefore w:w="34" w:type="dxa"/>
          <w:wAfter w:w="10" w:type="dxa"/>
        </w:trPr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Категория заявителей отбора </w:t>
            </w:r>
          </w:p>
        </w:tc>
        <w:tc>
          <w:tcPr>
            <w:tcW w:w="6237" w:type="dxa"/>
            <w:gridSpan w:val="2"/>
          </w:tcPr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Сельскохозяйственные товаропроизводители, указанные в части 1 статьи 3 Федерального закона от 29 декабря 2006 года № 264-ФЗ «О развитии сельского хозяйства» и крестьянские (фермерские) хозяйства, </w:t>
            </w:r>
            <w:r w:rsidR="000612E2">
              <w:rPr>
                <w:rFonts w:ascii="Times New Roman" w:hAnsi="Times New Roman" w:cs="Times New Roman"/>
              </w:rPr>
              <w:t>осуществляющие</w:t>
            </w:r>
            <w:r w:rsidR="000612E2" w:rsidRPr="000612E2">
              <w:rPr>
                <w:rFonts w:ascii="Times New Roman" w:hAnsi="Times New Roman" w:cs="Times New Roman"/>
              </w:rPr>
              <w:t xml:space="preserve"> предпринимательскую деятельность по производству (выращиванию) объектов товарной аквакультуры (товарного рыбоводства)</w:t>
            </w:r>
          </w:p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5A0E" w:rsidRPr="00B20094" w:rsidTr="00D531E5">
        <w:trPr>
          <w:gridBefore w:val="1"/>
          <w:gridAfter w:val="1"/>
          <w:wBefore w:w="34" w:type="dxa"/>
          <w:wAfter w:w="10" w:type="dxa"/>
        </w:trPr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Требования к участникам отбора</w:t>
            </w:r>
          </w:p>
        </w:tc>
        <w:tc>
          <w:tcPr>
            <w:tcW w:w="6237" w:type="dxa"/>
            <w:gridSpan w:val="2"/>
          </w:tcPr>
          <w:p w:rsidR="00F13F62" w:rsidRPr="00076EF1" w:rsidRDefault="00F13F62" w:rsidP="00F13F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4D44">
              <w:rPr>
                <w:rFonts w:ascii="Times New Roman" w:hAnsi="Times New Roman" w:cs="Times New Roman"/>
              </w:rPr>
              <w:t xml:space="preserve">- </w:t>
            </w:r>
            <w:r w:rsidRPr="00076EF1">
              <w:rPr>
                <w:rFonts w:ascii="Times New Roman" w:hAnsi="Times New Roman" w:cs="Times New Roman"/>
              </w:rPr>
              <w:t xml:space="preserve">отсутствие просроченной задолженности по возврату в областной бюджет субсидий, бюджетных инвестиций, </w:t>
            </w:r>
            <w:proofErr w:type="gramStart"/>
            <w:r w:rsidRPr="00076EF1">
              <w:rPr>
                <w:rFonts w:ascii="Times New Roman" w:hAnsi="Times New Roman" w:cs="Times New Roman"/>
              </w:rPr>
              <w:t>предоставленных</w:t>
            </w:r>
            <w:proofErr w:type="gramEnd"/>
            <w:r w:rsidRPr="00076EF1">
              <w:rPr>
                <w:rFonts w:ascii="Times New Roman" w:hAnsi="Times New Roman" w:cs="Times New Roman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бюджетом;</w:t>
            </w:r>
          </w:p>
          <w:p w:rsidR="00F13F62" w:rsidRPr="00076EF1" w:rsidRDefault="00F13F62" w:rsidP="00F13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76EF1">
              <w:rPr>
                <w:rFonts w:ascii="Times New Roman" w:hAnsi="Times New Roman" w:cs="Times New Roman"/>
              </w:rPr>
              <w:t>отсутствие просроченной задолженности по заработной плате;</w:t>
            </w:r>
          </w:p>
          <w:p w:rsidR="00F13F62" w:rsidRPr="00076EF1" w:rsidRDefault="00F13F62" w:rsidP="00F13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076EF1">
              <w:rPr>
                <w:rFonts w:ascii="Times New Roman" w:hAnsi="Times New Roman" w:cs="Times New Roman"/>
              </w:rPr>
      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  <w:proofErr w:type="gramEnd"/>
          </w:p>
          <w:p w:rsidR="00F13F62" w:rsidRPr="00076EF1" w:rsidRDefault="00F13F62" w:rsidP="00F13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076EF1">
              <w:rPr>
                <w:rFonts w:ascii="Times New Roman" w:hAnsi="Times New Roman" w:cs="Times New Roman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  <w:p w:rsidR="00F13F62" w:rsidRPr="00076EF1" w:rsidRDefault="00F13F62" w:rsidP="00F13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76EF1">
              <w:rPr>
                <w:rFonts w:ascii="Times New Roman" w:hAnsi="Times New Roman" w:cs="Times New Roman"/>
              </w:rPr>
      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      </w:r>
            <w:proofErr w:type="gramStart"/>
            <w:r w:rsidRPr="00076EF1">
              <w:rPr>
                <w:rFonts w:ascii="Times New Roman" w:hAnsi="Times New Roman" w:cs="Times New Roman"/>
              </w:rPr>
              <w:t>и(</w:t>
            </w:r>
            <w:proofErr w:type="gramEnd"/>
            <w:r w:rsidRPr="00076EF1">
              <w:rPr>
                <w:rFonts w:ascii="Times New Roman" w:hAnsi="Times New Roman" w:cs="Times New Roman"/>
              </w:rPr>
              <w:t xml:space="preserve">или) не предусматривающих раскрытия и предоставления информации при проведении финансовых операций (офшорные зоны), в совокупности превышает </w:t>
            </w:r>
            <w:r>
              <w:rPr>
                <w:rFonts w:ascii="Times New Roman" w:hAnsi="Times New Roman" w:cs="Times New Roman"/>
              </w:rPr>
              <w:t>2</w:t>
            </w:r>
            <w:r w:rsidRPr="00076EF1">
              <w:rPr>
                <w:rFonts w:ascii="Times New Roman" w:hAnsi="Times New Roman" w:cs="Times New Roman"/>
              </w:rPr>
              <w:t>5 процентов;</w:t>
            </w:r>
          </w:p>
          <w:p w:rsidR="00F13F62" w:rsidRPr="00076EF1" w:rsidRDefault="00F13F62" w:rsidP="00F13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76EF1">
              <w:rPr>
                <w:rFonts w:ascii="Times New Roman" w:hAnsi="Times New Roman" w:cs="Times New Roman"/>
              </w:rPr>
              <w:t>участники отбора не должны получать средства из областного бюджета на основании иных нормативных правовых актов Ленинградской области на цели, установленные в приложениях к настоящему Порядку;</w:t>
            </w:r>
          </w:p>
          <w:p w:rsidR="00F13F62" w:rsidRPr="00076EF1" w:rsidRDefault="00F13F62" w:rsidP="00F13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76EF1">
              <w:rPr>
                <w:rFonts w:ascii="Times New Roman" w:hAnsi="Times New Roman" w:cs="Times New Roman"/>
              </w:rPr>
              <w:t>участники отбора не должны быть внесены в реестр недобросовестных поставщиков;</w:t>
            </w:r>
          </w:p>
          <w:p w:rsidR="00F13F62" w:rsidRPr="00F13F62" w:rsidRDefault="00F13F62" w:rsidP="00F13F62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76EF1">
              <w:rPr>
                <w:rFonts w:ascii="Times New Roman" w:hAnsi="Times New Roman" w:cs="Times New Roman"/>
              </w:rPr>
              <w:t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</w:t>
            </w:r>
            <w:r>
              <w:t xml:space="preserve"> </w:t>
            </w:r>
            <w:r w:rsidRPr="00F13F62">
              <w:rPr>
                <w:rFonts w:ascii="Times New Roman" w:hAnsi="Times New Roman" w:cs="Times New Roman"/>
              </w:rPr>
              <w:t>к распространению оружия массового уничтожения;</w:t>
            </w:r>
          </w:p>
          <w:p w:rsidR="00F13F62" w:rsidRPr="00B20094" w:rsidRDefault="00F13F62" w:rsidP="00F13F62">
            <w:pPr>
              <w:pStyle w:val="a3"/>
              <w:contextualSpacing/>
              <w:jc w:val="both"/>
            </w:pPr>
            <w:r w:rsidRPr="00B20094">
              <w:rPr>
                <w:rFonts w:ascii="Times New Roman" w:hAnsi="Times New Roman" w:cs="Times New Roman"/>
              </w:rPr>
              <w:t>-согласие получателя субсидий, участника отбора на осуществление комитетом и органом государственного финансового контроля проверок соблюдения получателем субсидий условий, целей и порядка предоставления субсидий;</w:t>
            </w:r>
          </w:p>
          <w:p w:rsidR="00F13F62" w:rsidRPr="00F64D44" w:rsidRDefault="00F13F62" w:rsidP="00F13F62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F64D44">
              <w:rPr>
                <w:rFonts w:ascii="Times New Roman" w:hAnsi="Times New Roman" w:cs="Times New Roman"/>
              </w:rPr>
              <w:t>-согласие получателя субсидий, участника отбора на осуществление комитетом и органом государственного финансового контроля проверок соблюдения получателем субсидий условий, целей и порядка предоставления субсидий;</w:t>
            </w:r>
          </w:p>
          <w:p w:rsidR="00F13F62" w:rsidRPr="001129C7" w:rsidRDefault="00F13F62" w:rsidP="00F13F62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F64D44">
              <w:rPr>
                <w:rFonts w:ascii="Times New Roman" w:hAnsi="Times New Roman" w:cs="Times New Roman"/>
              </w:rPr>
              <w:t>-согласие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</w:t>
            </w:r>
            <w:r>
              <w:rPr>
                <w:rFonts w:ascii="Times New Roman" w:hAnsi="Times New Roman" w:cs="Times New Roman"/>
              </w:rPr>
              <w:t>ных (для физического лица)</w:t>
            </w:r>
            <w:r w:rsidRPr="001129C7">
              <w:rPr>
                <w:rFonts w:ascii="Times New Roman" w:hAnsi="Times New Roman" w:cs="Times New Roman"/>
              </w:rPr>
              <w:t>;</w:t>
            </w:r>
          </w:p>
          <w:p w:rsidR="00F13F62" w:rsidRDefault="00F13F62" w:rsidP="00F13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129C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отсутствие в году, предшествующем году получения субсидии, случаев привлечения получателей средств к ответственности  за  несоблюдение запрета на выжигание сухой травянистой  растительности, стерни, пожнивных остатков (за исключением рисовой соломы) на землях сельскохозяйственного назначения, установленного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Российской Федерации от 16 сентября 2020 года N 1479 "Об утверждении Правил противопожарного режима в Российской Федерации" (далее - постановление Правительства Российской Федерации N 1479).</w:t>
            </w:r>
            <w:proofErr w:type="gramEnd"/>
          </w:p>
          <w:p w:rsidR="00F13F62" w:rsidRPr="001129C7" w:rsidRDefault="00F13F62" w:rsidP="00F13F62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13F62" w:rsidRPr="00F64D44" w:rsidRDefault="00F13F62" w:rsidP="00F13F62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F64D44">
              <w:rPr>
                <w:rFonts w:ascii="Times New Roman" w:hAnsi="Times New Roman" w:cs="Times New Roman"/>
              </w:rPr>
              <w:t>Заявитель для участия в отборе может подать не более одной заявки, если иное не предусмотрено приложениями к  Порядку.</w:t>
            </w:r>
          </w:p>
          <w:p w:rsidR="00F13F62" w:rsidRPr="00F64D44" w:rsidRDefault="00F13F62" w:rsidP="00F13F62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13F62" w:rsidRDefault="00F13F62" w:rsidP="00F13F62">
            <w:pPr>
              <w:autoSpaceDE w:val="0"/>
              <w:autoSpaceDN w:val="0"/>
              <w:adjustRightInd w:val="0"/>
            </w:pPr>
            <w:r w:rsidRPr="00F64D44">
              <w:rPr>
                <w:rFonts w:ascii="Times New Roman" w:hAnsi="Times New Roman" w:cs="Times New Roman"/>
              </w:rPr>
              <w:t>Заявитель несет ответственность за подлинность документов и достоверность представляемых сведений 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05A0E" w:rsidRPr="00B20094" w:rsidTr="00D531E5">
        <w:trPr>
          <w:gridBefore w:val="1"/>
          <w:gridAfter w:val="1"/>
          <w:wBefore w:w="34" w:type="dxa"/>
          <w:wAfter w:w="10" w:type="dxa"/>
        </w:trPr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Документы для предоставления субсидии</w:t>
            </w:r>
          </w:p>
        </w:tc>
        <w:tc>
          <w:tcPr>
            <w:tcW w:w="6237" w:type="dxa"/>
            <w:gridSpan w:val="2"/>
          </w:tcPr>
          <w:p w:rsidR="0028496C" w:rsidRDefault="0028496C" w:rsidP="00284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0094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 xml:space="preserve"> с</w:t>
            </w:r>
            <w:r w:rsidRPr="000612E2">
              <w:rPr>
                <w:rFonts w:ascii="Times New Roman" w:hAnsi="Times New Roman" w:cs="Times New Roman"/>
                <w:szCs w:val="22"/>
              </w:rPr>
              <w:t>правка-расчет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612E2">
              <w:rPr>
                <w:rFonts w:ascii="Times New Roman" w:hAnsi="Times New Roman" w:cs="Times New Roman"/>
                <w:szCs w:val="22"/>
              </w:rPr>
              <w:t>для выплаты субсидии на возмещение части затрат на приобретение кормов по направлению: для объектов товарной аквакультуры (товарного рыбоводства)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28496C" w:rsidRDefault="0028496C" w:rsidP="00284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Pr="000612E2">
              <w:rPr>
                <w:rFonts w:ascii="Times New Roman" w:hAnsi="Times New Roman" w:cs="Times New Roman"/>
                <w:szCs w:val="22"/>
              </w:rPr>
              <w:t>отчет о движении объектов товарной аквакультуры (товарного рыбоводства) на предприятии за квартал по форме, утвержденной нормативным правовым актом комитета</w:t>
            </w:r>
            <w:r w:rsidRPr="00B20094">
              <w:rPr>
                <w:rFonts w:ascii="Times New Roman" w:hAnsi="Times New Roman" w:cs="Times New Roman"/>
                <w:szCs w:val="22"/>
              </w:rPr>
              <w:t>;</w:t>
            </w:r>
            <w:proofErr w:type="gramEnd"/>
          </w:p>
          <w:p w:rsidR="0028496C" w:rsidRPr="00B20094" w:rsidRDefault="0028496C" w:rsidP="00284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20094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612E2">
              <w:rPr>
                <w:rFonts w:ascii="Times New Roman" w:hAnsi="Times New Roman" w:cs="Times New Roman"/>
                <w:szCs w:val="22"/>
              </w:rPr>
              <w:t>реестр документов, подтверждающих приобретение в текущем году и расходование в отчетном квартале кормов для объектов товарной аквакультуры (товарного рыбоводства) по форме, утвержденной нормативным правовым актом комитета</w:t>
            </w:r>
            <w:r w:rsidRPr="00B20094">
              <w:rPr>
                <w:rFonts w:ascii="Times New Roman" w:hAnsi="Times New Roman" w:cs="Times New Roman"/>
                <w:szCs w:val="22"/>
              </w:rPr>
              <w:t>;                                                                                                      -</w:t>
            </w:r>
            <w:r w:rsidRPr="000612E2">
              <w:rPr>
                <w:rFonts w:ascii="Times New Roman" w:hAnsi="Times New Roman" w:cs="Times New Roman"/>
                <w:szCs w:val="22"/>
              </w:rPr>
              <w:t xml:space="preserve"> акт расхода кормов для объектов товарной аквакультуры (товарного рыбоводства) за квартал по форме, утвержденной нормативным правовым актом комитета;</w:t>
            </w:r>
            <w:proofErr w:type="gramEnd"/>
          </w:p>
          <w:p w:rsidR="00105A0E" w:rsidRDefault="0028496C" w:rsidP="0028496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351AE">
              <w:rPr>
                <w:rFonts w:ascii="Times New Roman" w:hAnsi="Times New Roman" w:cs="Times New Roman"/>
                <w:color w:val="000000" w:themeColor="text1"/>
              </w:rPr>
              <w:t xml:space="preserve"> копии сертификатов (деклараций) соответствия на корма для объектов товарной аквакультуры (товарного рыбоводства).</w:t>
            </w:r>
          </w:p>
          <w:p w:rsidR="004F6871" w:rsidRPr="00B20094" w:rsidRDefault="004F6871" w:rsidP="0028496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5A0E" w:rsidRPr="00B20094" w:rsidTr="00D531E5">
        <w:trPr>
          <w:gridBefore w:val="1"/>
          <w:gridAfter w:val="1"/>
          <w:wBefore w:w="34" w:type="dxa"/>
          <w:wAfter w:w="10" w:type="dxa"/>
        </w:trPr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Порядок отзыва  заявок участников отбора</w:t>
            </w:r>
          </w:p>
        </w:tc>
        <w:tc>
          <w:tcPr>
            <w:tcW w:w="6237" w:type="dxa"/>
            <w:gridSpan w:val="2"/>
          </w:tcPr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Заявитель вправе отозвать документы </w:t>
            </w:r>
            <w:proofErr w:type="gramStart"/>
            <w:r w:rsidRPr="00B20094">
              <w:rPr>
                <w:rFonts w:ascii="Times New Roman" w:hAnsi="Times New Roman" w:cs="Times New Roman"/>
              </w:rPr>
              <w:t>на участие в отборе в течение срока приема документов на участие в отборе</w:t>
            </w:r>
            <w:proofErr w:type="gramEnd"/>
            <w:r w:rsidRPr="00B20094">
              <w:rPr>
                <w:rFonts w:ascii="Times New Roman" w:hAnsi="Times New Roman" w:cs="Times New Roman"/>
              </w:rPr>
              <w:t xml:space="preserve"> путем направления в комитет соответствующего письма. </w:t>
            </w:r>
          </w:p>
          <w:p w:rsidR="00105A0E" w:rsidRPr="00B20094" w:rsidRDefault="00105A0E" w:rsidP="00D53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</w:rPr>
              <w:t>Внесение изменений в документы осуществляется путем отзыва и подачи новой заявки в течение срока подачи заявки</w:t>
            </w:r>
          </w:p>
        </w:tc>
      </w:tr>
      <w:tr w:rsidR="009B1182" w:rsidRPr="00B20094" w:rsidTr="00D531E5">
        <w:trPr>
          <w:gridBefore w:val="1"/>
          <w:gridAfter w:val="1"/>
          <w:wBefore w:w="34" w:type="dxa"/>
          <w:wAfter w:w="10" w:type="dxa"/>
        </w:trPr>
        <w:tc>
          <w:tcPr>
            <w:tcW w:w="2660" w:type="dxa"/>
          </w:tcPr>
          <w:p w:rsidR="009B1182" w:rsidRPr="00B20094" w:rsidRDefault="009B1182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9B1182">
              <w:rPr>
                <w:rFonts w:ascii="Times New Roman" w:hAnsi="Times New Roman" w:cs="Times New Roman"/>
                <w:color w:val="000000" w:themeColor="text1"/>
              </w:rPr>
              <w:t>равила рассмотрения и оценки заявок участников отбора</w:t>
            </w:r>
          </w:p>
        </w:tc>
        <w:tc>
          <w:tcPr>
            <w:tcW w:w="6237" w:type="dxa"/>
            <w:gridSpan w:val="2"/>
          </w:tcPr>
          <w:p w:rsidR="009B1182" w:rsidRPr="00B20094" w:rsidRDefault="009B1182" w:rsidP="009B1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1182">
              <w:rPr>
                <w:rFonts w:ascii="Times New Roman" w:hAnsi="Times New Roman" w:cs="Times New Roman"/>
              </w:rPr>
              <w:t>в соответствии с пунктом 2.5 и приложени</w:t>
            </w:r>
            <w:r>
              <w:rPr>
                <w:rFonts w:ascii="Times New Roman" w:hAnsi="Times New Roman" w:cs="Times New Roman"/>
              </w:rPr>
              <w:t>ем 1</w:t>
            </w:r>
            <w:r w:rsidRPr="009B1182">
              <w:rPr>
                <w:rFonts w:ascii="Times New Roman" w:hAnsi="Times New Roman" w:cs="Times New Roman"/>
              </w:rPr>
              <w:t xml:space="preserve"> к Порядку</w:t>
            </w:r>
          </w:p>
        </w:tc>
      </w:tr>
      <w:tr w:rsidR="009B1182" w:rsidRPr="00B20094" w:rsidTr="00D531E5">
        <w:trPr>
          <w:gridBefore w:val="1"/>
          <w:gridAfter w:val="1"/>
          <w:wBefore w:w="34" w:type="dxa"/>
          <w:wAfter w:w="10" w:type="dxa"/>
        </w:trPr>
        <w:tc>
          <w:tcPr>
            <w:tcW w:w="2660" w:type="dxa"/>
          </w:tcPr>
          <w:p w:rsidR="009B1182" w:rsidRDefault="009B1182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9B1182">
              <w:rPr>
                <w:rFonts w:ascii="Times New Roman" w:hAnsi="Times New Roman" w:cs="Times New Roman"/>
                <w:color w:val="000000" w:themeColor="text1"/>
              </w:rPr>
              <w:t>орядок предоставления участникам отбора разъяснений положений информации о проведении отбора, даты начала и окончания срока предоставления разъяснений</w:t>
            </w:r>
          </w:p>
        </w:tc>
        <w:tc>
          <w:tcPr>
            <w:tcW w:w="6237" w:type="dxa"/>
            <w:gridSpan w:val="2"/>
          </w:tcPr>
          <w:p w:rsidR="009B1182" w:rsidRPr="009B1182" w:rsidRDefault="009B1182" w:rsidP="009B1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1182">
              <w:rPr>
                <w:rFonts w:ascii="Times New Roman" w:hAnsi="Times New Roman" w:cs="Times New Roman"/>
              </w:rPr>
              <w:t xml:space="preserve">в соответствии с пунктом 2.2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1182">
              <w:rPr>
                <w:rFonts w:ascii="Times New Roman" w:hAnsi="Times New Roman" w:cs="Times New Roman"/>
              </w:rPr>
              <w:t>Порядка</w:t>
            </w:r>
          </w:p>
        </w:tc>
      </w:tr>
      <w:tr w:rsidR="00105A0E" w:rsidRPr="00B20094" w:rsidTr="00D531E5">
        <w:trPr>
          <w:gridBefore w:val="1"/>
          <w:gridAfter w:val="1"/>
          <w:wBefore w:w="34" w:type="dxa"/>
          <w:wAfter w:w="10" w:type="dxa"/>
          <w:trHeight w:val="5252"/>
        </w:trPr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Основания для отклонения заявок</w:t>
            </w:r>
          </w:p>
        </w:tc>
        <w:tc>
          <w:tcPr>
            <w:tcW w:w="6237" w:type="dxa"/>
            <w:gridSpan w:val="2"/>
          </w:tcPr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-Несоответствие участника отбора категориям, установленным </w:t>
            </w:r>
            <w:hyperlink r:id="rId7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1.6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, требованиям, установленным </w:t>
            </w:r>
            <w:hyperlink r:id="rId8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2.2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настоящего Порядка, а также критериям отбора (если это устан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овлено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Порядку);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proofErr w:type="gramStart"/>
            <w:r w:rsidRPr="00B20094">
              <w:rPr>
                <w:rFonts w:ascii="Times New Roman" w:hAnsi="Times New Roman" w:cs="Times New Roman"/>
                <w:color w:val="000000" w:themeColor="text1"/>
              </w:rPr>
              <w:t>-н</w:t>
            </w:r>
            <w:proofErr w:type="gramEnd"/>
            <w:r w:rsidRPr="00B20094">
              <w:rPr>
                <w:rFonts w:ascii="Times New Roman" w:hAnsi="Times New Roman" w:cs="Times New Roman"/>
                <w:color w:val="000000" w:themeColor="text1"/>
              </w:rPr>
              <w:t>есоответствие представленных участником отбора предложений (заявок) и документов требованиям, указанным в объявлении о проведении отбора, а также требованиям к предложениям (заявкам) участников отбора, установ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ленным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Порядку (при наличии);</w:t>
            </w: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-недостоверность представленной участником отбора информации, в том числе информации о месте нахождения и адресе участника отбора - юридического лица;</w:t>
            </w: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-подача участником отбора предложения (заявки) после даты </w:t>
            </w:r>
            <w:proofErr w:type="gramStart"/>
            <w:r w:rsidRPr="00B20094">
              <w:rPr>
                <w:rFonts w:ascii="Times New Roman" w:hAnsi="Times New Roman" w:cs="Times New Roman"/>
                <w:color w:val="000000" w:themeColor="text1"/>
              </w:rPr>
              <w:t>и(</w:t>
            </w:r>
            <w:proofErr w:type="gramEnd"/>
            <w:r w:rsidRPr="00B20094">
              <w:rPr>
                <w:rFonts w:ascii="Times New Roman" w:hAnsi="Times New Roman" w:cs="Times New Roman"/>
                <w:color w:val="000000" w:themeColor="text1"/>
              </w:rPr>
              <w:t>или) времени, определенных для подачи предложений (заявок).</w:t>
            </w: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В случае отклонения предложения (заявки) участника отбора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комитет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в срок, не превышающий пяти рабочих дней </w:t>
            </w:r>
            <w:proofErr w:type="gramStart"/>
            <w:r w:rsidRPr="00B20094">
              <w:rPr>
                <w:rFonts w:ascii="Times New Roman" w:hAnsi="Times New Roman" w:cs="Times New Roman"/>
                <w:color w:val="000000" w:themeColor="text1"/>
              </w:rPr>
              <w:t>с даты принятия</w:t>
            </w:r>
            <w:proofErr w:type="gramEnd"/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данного решения, направляет участнику отбора письмо (уведомление) об отклонении предложения (заявки) с информацией о причинах отклонения</w:t>
            </w:r>
          </w:p>
        </w:tc>
      </w:tr>
      <w:tr w:rsidR="00105A0E" w:rsidRPr="00B20094" w:rsidTr="00D531E5">
        <w:trPr>
          <w:gridBefore w:val="1"/>
          <w:gridAfter w:val="1"/>
          <w:wBefore w:w="34" w:type="dxa"/>
          <w:wAfter w:w="10" w:type="dxa"/>
        </w:trPr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Сроки заключения соглашений</w:t>
            </w:r>
          </w:p>
        </w:tc>
        <w:tc>
          <w:tcPr>
            <w:tcW w:w="6237" w:type="dxa"/>
            <w:gridSpan w:val="2"/>
          </w:tcPr>
          <w:p w:rsidR="0006155A" w:rsidRDefault="0006155A" w:rsidP="00AE7F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6155A">
              <w:rPr>
                <w:rFonts w:ascii="Times New Roman" w:hAnsi="Times New Roman" w:cs="Times New Roman"/>
                <w:color w:val="000000" w:themeColor="text1"/>
              </w:rPr>
              <w:t xml:space="preserve">В течение </w:t>
            </w:r>
            <w:r w:rsidR="004D6BC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06155A">
              <w:rPr>
                <w:rFonts w:ascii="Times New Roman" w:hAnsi="Times New Roman" w:cs="Times New Roman"/>
                <w:color w:val="000000" w:themeColor="text1"/>
              </w:rPr>
              <w:t>0 календарных дней, следующих за днем   проведения отбора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52F97" w:rsidRPr="00272DCF" w:rsidRDefault="00852F97" w:rsidP="00AE7F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F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если победитель отбора в указанный срок не заключает с комитетом соглашение, он признается уклонившимся от заключения соглашения</w:t>
            </w:r>
          </w:p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5A0E" w:rsidRPr="00B20094" w:rsidTr="00D531E5">
        <w:trPr>
          <w:gridBefore w:val="1"/>
          <w:gridAfter w:val="1"/>
          <w:wBefore w:w="34" w:type="dxa"/>
          <w:wAfter w:w="10" w:type="dxa"/>
          <w:trHeight w:val="3543"/>
        </w:trPr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Требования к участникам отбора для заключения соглашений на предоставление  субсидий</w:t>
            </w:r>
            <w:r w:rsidRPr="00B20094">
              <w:rPr>
                <w:rFonts w:ascii="Times New Roman" w:hAnsi="Times New Roman" w:cs="Times New Roman"/>
                <w:bCs/>
              </w:rPr>
              <w:t xml:space="preserve"> из бюджета Ленинградской области</w:t>
            </w:r>
          </w:p>
        </w:tc>
        <w:tc>
          <w:tcPr>
            <w:tcW w:w="6237" w:type="dxa"/>
            <w:gridSpan w:val="2"/>
          </w:tcPr>
          <w:p w:rsidR="0006155A" w:rsidRDefault="00105A0E" w:rsidP="00A24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-отсутствие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                                    - отсутствие просроченной задолженности по возврату в областной бюджет Ленинградской области субсидий, бюджетных инвестиций, </w:t>
            </w:r>
            <w:proofErr w:type="gramStart"/>
            <w:r w:rsidRPr="00B20094">
              <w:rPr>
                <w:rFonts w:ascii="Times New Roman" w:hAnsi="Times New Roman" w:cs="Times New Roman"/>
              </w:rPr>
              <w:t>предоставленных</w:t>
            </w:r>
            <w:proofErr w:type="gramEnd"/>
            <w:r w:rsidRPr="00B20094">
              <w:rPr>
                <w:rFonts w:ascii="Times New Roman" w:hAnsi="Times New Roman" w:cs="Times New Roman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Ленинградской области;                                                                            - отсутствие просроченной (более трех месяцев) задолженности по заработной плате (за исключением граждан, в том числе ведущих личное подсобное хозяйство)</w:t>
            </w:r>
          </w:p>
          <w:p w:rsidR="004F6871" w:rsidRPr="0006155A" w:rsidRDefault="004F6871" w:rsidP="00A24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05A0E" w:rsidTr="00D531E5">
        <w:trPr>
          <w:gridBefore w:val="1"/>
          <w:gridAfter w:val="1"/>
          <w:wBefore w:w="34" w:type="dxa"/>
          <w:wAfter w:w="10" w:type="dxa"/>
        </w:trPr>
        <w:tc>
          <w:tcPr>
            <w:tcW w:w="2660" w:type="dxa"/>
          </w:tcPr>
          <w:p w:rsidR="00105A0E" w:rsidRDefault="00105A0E" w:rsidP="00AE7F95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237" w:type="dxa"/>
            <w:gridSpan w:val="2"/>
          </w:tcPr>
          <w:p w:rsidR="00105A0E" w:rsidRDefault="004F6871" w:rsidP="009B1182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="00105A0E">
              <w:rPr>
                <w:rFonts w:ascii="Times New Roman" w:hAnsi="Times New Roman" w:cs="Times New Roman"/>
                <w:sz w:val="24"/>
                <w:szCs w:val="24"/>
              </w:rPr>
              <w:t>812)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182">
              <w:rPr>
                <w:rFonts w:ascii="Times New Roman" w:hAnsi="Times New Roman" w:cs="Times New Roman"/>
                <w:sz w:val="24"/>
                <w:szCs w:val="24"/>
              </w:rPr>
              <w:t>539-48-87</w:t>
            </w:r>
            <w:r w:rsidR="00105A0E" w:rsidRPr="00F23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182">
              <w:rPr>
                <w:rFonts w:ascii="Times New Roman" w:hAnsi="Times New Roman" w:cs="Times New Roman"/>
                <w:sz w:val="24"/>
                <w:szCs w:val="24"/>
              </w:rPr>
              <w:t>Сергеев Владимир Николаевич</w:t>
            </w:r>
          </w:p>
        </w:tc>
      </w:tr>
    </w:tbl>
    <w:p w:rsidR="00AF6884" w:rsidRDefault="00AF6884" w:rsidP="00D531E5">
      <w:pPr>
        <w:pStyle w:val="ConsPlusNormal"/>
        <w:shd w:val="clear" w:color="auto" w:fill="FFFFFF" w:themeFill="background1"/>
        <w:jc w:val="both"/>
      </w:pPr>
    </w:p>
    <w:sectPr w:rsidR="00AF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5E"/>
    <w:rsid w:val="00050836"/>
    <w:rsid w:val="000612E2"/>
    <w:rsid w:val="0006155A"/>
    <w:rsid w:val="00105A0E"/>
    <w:rsid w:val="001061D8"/>
    <w:rsid w:val="001D65EE"/>
    <w:rsid w:val="00263C48"/>
    <w:rsid w:val="0028496C"/>
    <w:rsid w:val="00375498"/>
    <w:rsid w:val="003C26C9"/>
    <w:rsid w:val="003F3B27"/>
    <w:rsid w:val="0047686F"/>
    <w:rsid w:val="004D6BC7"/>
    <w:rsid w:val="004F6871"/>
    <w:rsid w:val="0066158A"/>
    <w:rsid w:val="006B7E9C"/>
    <w:rsid w:val="0072195E"/>
    <w:rsid w:val="00724BD7"/>
    <w:rsid w:val="00852F97"/>
    <w:rsid w:val="009B1182"/>
    <w:rsid w:val="00A24E30"/>
    <w:rsid w:val="00AF6884"/>
    <w:rsid w:val="00B248D3"/>
    <w:rsid w:val="00B51D0D"/>
    <w:rsid w:val="00BF23BE"/>
    <w:rsid w:val="00C1228E"/>
    <w:rsid w:val="00D531E5"/>
    <w:rsid w:val="00E03115"/>
    <w:rsid w:val="00EC3061"/>
    <w:rsid w:val="00F1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0E"/>
  </w:style>
  <w:style w:type="paragraph" w:styleId="2">
    <w:name w:val="heading 2"/>
    <w:basedOn w:val="a"/>
    <w:next w:val="a"/>
    <w:link w:val="20"/>
    <w:uiPriority w:val="9"/>
    <w:unhideWhenUsed/>
    <w:qFormat/>
    <w:rsid w:val="00106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A0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05A0E"/>
    <w:rPr>
      <w:color w:val="0000FF"/>
      <w:u w:val="single"/>
    </w:rPr>
  </w:style>
  <w:style w:type="paragraph" w:customStyle="1" w:styleId="ConsPlusNormal">
    <w:name w:val="ConsPlusNormal"/>
    <w:link w:val="ConsPlusNormal0"/>
    <w:rsid w:val="00105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5A0E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05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06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D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0E"/>
  </w:style>
  <w:style w:type="paragraph" w:styleId="2">
    <w:name w:val="heading 2"/>
    <w:basedOn w:val="a"/>
    <w:next w:val="a"/>
    <w:link w:val="20"/>
    <w:uiPriority w:val="9"/>
    <w:unhideWhenUsed/>
    <w:qFormat/>
    <w:rsid w:val="00106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A0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05A0E"/>
    <w:rPr>
      <w:color w:val="0000FF"/>
      <w:u w:val="single"/>
    </w:rPr>
  </w:style>
  <w:style w:type="paragraph" w:customStyle="1" w:styleId="ConsPlusNormal">
    <w:name w:val="ConsPlusNormal"/>
    <w:link w:val="ConsPlusNormal0"/>
    <w:rsid w:val="00105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5A0E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05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06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D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68A32BBA56C56D9FD9D95E7B691CE059A75CFE11483E6B7C683D05CA7D5FBA5E0B5983DA5B16D42F92466BF6CCE11A21B5E75B137A4C2NDG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068A32BBA56C56D9FD9D95E7B691CE059A75CFE11483E6B7C683D05CA7D5FBA5E0B5983DA5B46049F92466BF6CCE11A21B5E75B137A4C2NDG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7490DE36B86DFB6BD6014DC59D70727C71187608C9E70AC285D785D1D1E836372327647693A2D6281E7EBF97e9Q1I" TargetMode="External"/><Relationship Id="rId5" Type="http://schemas.openxmlformats.org/officeDocument/2006/relationships/hyperlink" Target="https://agroprom.lenobl.ru/ru/inf/konkursy-otbo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Зикеева</dc:creator>
  <cp:lastModifiedBy>Сергей Владимирович ХАРЛАМОВ</cp:lastModifiedBy>
  <cp:revision>3</cp:revision>
  <cp:lastPrinted>2023-04-13T14:33:00Z</cp:lastPrinted>
  <dcterms:created xsi:type="dcterms:W3CDTF">2023-08-07T11:10:00Z</dcterms:created>
  <dcterms:modified xsi:type="dcterms:W3CDTF">2023-08-07T11:10:00Z</dcterms:modified>
</cp:coreProperties>
</file>