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1" w:rsidRPr="0045153C" w:rsidRDefault="003E57C6" w:rsidP="00203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776A8">
        <w:rPr>
          <w:rFonts w:ascii="Times New Roman" w:hAnsi="Times New Roman" w:cs="Times New Roman"/>
          <w:b/>
          <w:sz w:val="28"/>
          <w:szCs w:val="28"/>
        </w:rPr>
        <w:t xml:space="preserve"> (ИНФОРМАЦИЯ)</w:t>
      </w:r>
    </w:p>
    <w:p w:rsidR="00DF6D90" w:rsidRPr="0045153C" w:rsidRDefault="00DF6D90" w:rsidP="00DF6D90">
      <w:pPr>
        <w:pStyle w:val="a4"/>
        <w:spacing w:before="0" w:beforeAutospacing="0" w:after="0" w:afterAutospacing="0"/>
        <w:jc w:val="center"/>
        <w:rPr>
          <w:rStyle w:val="a5"/>
          <w:b w:val="0"/>
          <w:i/>
          <w:sz w:val="28"/>
          <w:szCs w:val="28"/>
        </w:rPr>
      </w:pPr>
      <w:r w:rsidRPr="0045153C">
        <w:rPr>
          <w:rStyle w:val="a5"/>
          <w:b w:val="0"/>
          <w:i/>
          <w:sz w:val="28"/>
          <w:szCs w:val="28"/>
        </w:rPr>
        <w:t xml:space="preserve">комитет по агропромышленному и рыбохозяйственному комплексу </w:t>
      </w:r>
    </w:p>
    <w:p w:rsidR="00DF6D90" w:rsidRPr="004009E4" w:rsidRDefault="00DF6D90" w:rsidP="004009E4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5153C">
        <w:rPr>
          <w:rStyle w:val="a5"/>
          <w:b w:val="0"/>
          <w:i/>
          <w:sz w:val="28"/>
          <w:szCs w:val="28"/>
        </w:rPr>
        <w:t>Ленинградской области (далее – комитет) сообщает</w:t>
      </w:r>
    </w:p>
    <w:p w:rsidR="003E2051" w:rsidRPr="0045153C" w:rsidRDefault="004406E2" w:rsidP="004406E2">
      <w:pPr>
        <w:pStyle w:val="a4"/>
        <w:ind w:left="-284"/>
        <w:jc w:val="center"/>
        <w:rPr>
          <w:sz w:val="28"/>
          <w:szCs w:val="28"/>
        </w:rPr>
      </w:pPr>
      <w:r w:rsidRPr="004406E2">
        <w:rPr>
          <w:sz w:val="28"/>
          <w:szCs w:val="28"/>
        </w:rPr>
        <w:t xml:space="preserve">о </w:t>
      </w:r>
      <w:r w:rsidR="006776A8">
        <w:rPr>
          <w:sz w:val="28"/>
          <w:szCs w:val="28"/>
        </w:rPr>
        <w:t>проведении конкурсного</w:t>
      </w:r>
      <w:r w:rsidRPr="004406E2">
        <w:rPr>
          <w:sz w:val="28"/>
          <w:szCs w:val="28"/>
        </w:rPr>
        <w:t xml:space="preserve"> отбора </w:t>
      </w:r>
      <w:r w:rsidR="005F7EAF">
        <w:rPr>
          <w:rStyle w:val="a5"/>
          <w:sz w:val="28"/>
          <w:szCs w:val="28"/>
        </w:rPr>
        <w:t>сельскохозяйственных потребительских кооперативов</w:t>
      </w:r>
      <w:r w:rsidRPr="004406E2">
        <w:rPr>
          <w:rStyle w:val="a5"/>
          <w:sz w:val="28"/>
          <w:szCs w:val="28"/>
        </w:rPr>
        <w:t xml:space="preserve"> </w:t>
      </w:r>
      <w:r w:rsidRPr="004406E2">
        <w:rPr>
          <w:sz w:val="28"/>
          <w:szCs w:val="28"/>
        </w:rPr>
        <w:t xml:space="preserve"> </w:t>
      </w:r>
      <w:r w:rsidR="005F7EAF" w:rsidRPr="005F7EAF">
        <w:rPr>
          <w:sz w:val="28"/>
          <w:szCs w:val="28"/>
        </w:rPr>
        <w:t xml:space="preserve">на право получения субсидии на стимулирование развития приоритетных </w:t>
      </w:r>
      <w:proofErr w:type="spellStart"/>
      <w:r w:rsidR="005F7EAF" w:rsidRPr="005F7EAF">
        <w:rPr>
          <w:sz w:val="28"/>
          <w:szCs w:val="28"/>
        </w:rPr>
        <w:t>подотраслей</w:t>
      </w:r>
      <w:proofErr w:type="spellEnd"/>
      <w:r w:rsidR="005F7EAF" w:rsidRPr="005F7EAF">
        <w:rPr>
          <w:sz w:val="28"/>
          <w:szCs w:val="28"/>
        </w:rPr>
        <w:t xml:space="preserve"> агропромышленного комплекса и развитие малых форм хозяйствования по направлению на развитие материально-технической базы сельскохозяйственных потребительских кооперативов (далее –отбор)</w:t>
      </w:r>
    </w:p>
    <w:p w:rsidR="003E57C6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Организатор: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  <w:r w:rsidR="003E57C6" w:rsidRPr="0045153C">
        <w:rPr>
          <w:rFonts w:ascii="Times New Roman" w:hAnsi="Times New Roman" w:cs="Times New Roman"/>
          <w:sz w:val="28"/>
          <w:szCs w:val="28"/>
        </w:rPr>
        <w:t>Комитет по агропромышленному и рыбохозяйственному комплексу Ленинградской области</w:t>
      </w:r>
      <w:r w:rsidR="001C71FC" w:rsidRPr="0045153C">
        <w:rPr>
          <w:rFonts w:ascii="Times New Roman" w:hAnsi="Times New Roman" w:cs="Times New Roman"/>
          <w:sz w:val="28"/>
          <w:szCs w:val="28"/>
        </w:rPr>
        <w:t>.</w:t>
      </w:r>
    </w:p>
    <w:p w:rsidR="00D108C2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Почтовый адрес: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051" w:rsidRPr="0045153C" w:rsidRDefault="004B3C96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191311, </w:t>
      </w:r>
      <w:r w:rsidR="003E2051" w:rsidRPr="0045153C">
        <w:rPr>
          <w:rFonts w:ascii="Times New Roman" w:hAnsi="Times New Roman" w:cs="Times New Roman"/>
          <w:iCs/>
          <w:sz w:val="28"/>
          <w:szCs w:val="28"/>
        </w:rPr>
        <w:t>Санкт Петербург, ул. Смольного, д. 3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D108C2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Место подачи документов:</w:t>
      </w:r>
    </w:p>
    <w:p w:rsidR="0089199B" w:rsidRPr="0045153C" w:rsidRDefault="0089199B" w:rsidP="00D108C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Санкт Петербург, ул. Смольного, д. 3, </w:t>
      </w:r>
      <w:proofErr w:type="spellStart"/>
      <w:r w:rsidR="00371272" w:rsidRPr="0045153C">
        <w:rPr>
          <w:rFonts w:ascii="Times New Roman" w:hAnsi="Times New Roman" w:cs="Times New Roman"/>
          <w:iCs/>
          <w:sz w:val="28"/>
          <w:szCs w:val="28"/>
        </w:rPr>
        <w:t>каб</w:t>
      </w:r>
      <w:proofErr w:type="spellEnd"/>
      <w:r w:rsidR="00371272" w:rsidRPr="0045153C">
        <w:rPr>
          <w:rFonts w:ascii="Times New Roman" w:hAnsi="Times New Roman" w:cs="Times New Roman"/>
          <w:iCs/>
          <w:sz w:val="28"/>
          <w:szCs w:val="28"/>
        </w:rPr>
        <w:t>.</w:t>
      </w:r>
      <w:r w:rsidR="00C66A64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>2-26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(канцелярия)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C778E5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Сроки и время подачи документов: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778E5" w:rsidRPr="0045153C" w:rsidRDefault="009E355E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BF37CC">
        <w:rPr>
          <w:rFonts w:ascii="Times New Roman" w:hAnsi="Times New Roman" w:cs="Times New Roman"/>
          <w:iCs/>
          <w:sz w:val="28"/>
          <w:szCs w:val="28"/>
        </w:rPr>
        <w:t xml:space="preserve"> 2</w:t>
      </w:r>
      <w:r>
        <w:rPr>
          <w:rFonts w:ascii="Times New Roman" w:hAnsi="Times New Roman" w:cs="Times New Roman"/>
          <w:iCs/>
          <w:sz w:val="28"/>
          <w:szCs w:val="28"/>
        </w:rPr>
        <w:t>0 октября</w:t>
      </w:r>
      <w:r w:rsidR="00BF37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3826" w:rsidRPr="0045153C">
        <w:rPr>
          <w:rFonts w:ascii="Times New Roman" w:hAnsi="Times New Roman" w:cs="Times New Roman"/>
          <w:iCs/>
          <w:sz w:val="28"/>
          <w:szCs w:val="28"/>
        </w:rPr>
        <w:t>202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>1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45153C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="003E0A94" w:rsidRPr="0045153C">
        <w:rPr>
          <w:rFonts w:ascii="Times New Roman" w:hAnsi="Times New Roman" w:cs="Times New Roman"/>
          <w:iCs/>
          <w:sz w:val="28"/>
          <w:szCs w:val="28"/>
        </w:rPr>
        <w:t xml:space="preserve"> по</w:t>
      </w:r>
      <w:r w:rsidR="00EA0080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19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ноября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 xml:space="preserve"> 2021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45153C">
        <w:rPr>
          <w:rFonts w:ascii="Times New Roman" w:hAnsi="Times New Roman" w:cs="Times New Roman"/>
          <w:iCs/>
          <w:sz w:val="28"/>
          <w:szCs w:val="28"/>
        </w:rPr>
        <w:t>года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,</w:t>
      </w:r>
      <w:r w:rsidR="0089199B" w:rsidRPr="0045153C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</w:p>
    <w:p w:rsidR="00A528D2" w:rsidRPr="0045153C" w:rsidRDefault="005F7EAF" w:rsidP="00A528D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будние дни  с 9-00 до 17-3</w:t>
      </w:r>
      <w:r w:rsidR="00A528D2" w:rsidRPr="0045153C">
        <w:rPr>
          <w:rFonts w:ascii="Times New Roman" w:hAnsi="Times New Roman" w:cs="Times New Roman"/>
          <w:iCs/>
          <w:sz w:val="28"/>
          <w:szCs w:val="28"/>
        </w:rPr>
        <w:t xml:space="preserve">0, </w:t>
      </w:r>
      <w:r w:rsidR="00DF6D90" w:rsidRPr="0045153C">
        <w:rPr>
          <w:rFonts w:ascii="Times New Roman" w:hAnsi="Times New Roman" w:cs="Times New Roman"/>
          <w:iCs/>
          <w:sz w:val="28"/>
          <w:szCs w:val="28"/>
        </w:rPr>
        <w:t>пятница с 9-00 до</w:t>
      </w:r>
      <w:r>
        <w:rPr>
          <w:rFonts w:ascii="Times New Roman" w:hAnsi="Times New Roman" w:cs="Times New Roman"/>
          <w:iCs/>
          <w:sz w:val="28"/>
          <w:szCs w:val="28"/>
        </w:rPr>
        <w:t xml:space="preserve"> 16-3</w:t>
      </w:r>
      <w:r w:rsidR="00DF6D90" w:rsidRPr="0045153C">
        <w:rPr>
          <w:rFonts w:ascii="Times New Roman" w:hAnsi="Times New Roman" w:cs="Times New Roman"/>
          <w:iCs/>
          <w:sz w:val="28"/>
          <w:szCs w:val="28"/>
        </w:rPr>
        <w:t>0.</w:t>
      </w:r>
    </w:p>
    <w:p w:rsidR="0089199B" w:rsidRPr="0045153C" w:rsidRDefault="00C778E5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перерыв на обед с 12-30 до 13-18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89199B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Информация о комплекте документов</w:t>
      </w:r>
      <w:r w:rsidR="00C43882"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 для участия в отборе</w:t>
      </w:r>
      <w:r w:rsidRPr="0045153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406E2" w:rsidRDefault="004406E2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6E2">
        <w:rPr>
          <w:rFonts w:ascii="Times New Roman" w:hAnsi="Times New Roman" w:cs="Times New Roman"/>
          <w:sz w:val="28"/>
          <w:szCs w:val="28"/>
        </w:rPr>
        <w:t>Для участия в  отборе заявители  представляют в комитет заявку, в состав которой   входят документы</w:t>
      </w:r>
      <w:r w:rsidR="00CB0882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4406E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4406E2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приложением  к </w:t>
        </w:r>
        <w:r w:rsidR="00CB0882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настоящему </w:t>
        </w:r>
        <w:r w:rsidRPr="004406E2">
          <w:rPr>
            <w:rFonts w:ascii="Times New Roman" w:hAnsi="Times New Roman" w:cs="Times New Roman"/>
            <w:b/>
            <w:bCs/>
            <w:sz w:val="28"/>
            <w:szCs w:val="28"/>
          </w:rPr>
          <w:t>извещению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06E2" w:rsidRPr="004406E2" w:rsidRDefault="004406E2" w:rsidP="0044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представляемых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конкурсном отборе</w:t>
      </w:r>
      <w:r w:rsidRPr="0044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быть заверены подписью и печатью </w:t>
      </w:r>
      <w:r w:rsidR="005F7E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5E5039" w:rsidRPr="0045153C" w:rsidRDefault="00A3334C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Т</w:t>
      </w:r>
      <w:r w:rsidR="00725519" w:rsidRPr="0045153C">
        <w:rPr>
          <w:rFonts w:ascii="Times New Roman" w:hAnsi="Times New Roman" w:cs="Times New Roman"/>
          <w:i/>
          <w:sz w:val="28"/>
          <w:szCs w:val="28"/>
        </w:rPr>
        <w:t xml:space="preserve">ребования к </w:t>
      </w:r>
      <w:r w:rsidR="002840E8" w:rsidRPr="0045153C">
        <w:rPr>
          <w:rFonts w:ascii="Times New Roman" w:hAnsi="Times New Roman" w:cs="Times New Roman"/>
          <w:i/>
          <w:sz w:val="28"/>
          <w:szCs w:val="28"/>
        </w:rPr>
        <w:t xml:space="preserve">участникам конкурсного отбора </w:t>
      </w:r>
    </w:p>
    <w:p w:rsidR="002840E8" w:rsidRPr="0045153C" w:rsidRDefault="00A3334C" w:rsidP="00D108C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Pr="004515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5519" w:rsidRPr="0045153C">
        <w:rPr>
          <w:rFonts w:ascii="Times New Roman" w:hAnsi="Times New Roman" w:cs="Times New Roman"/>
          <w:sz w:val="28"/>
          <w:szCs w:val="28"/>
        </w:rPr>
        <w:t>пункт</w:t>
      </w:r>
      <w:r w:rsidR="009E355E">
        <w:rPr>
          <w:rFonts w:ascii="Times New Roman" w:hAnsi="Times New Roman" w:cs="Times New Roman"/>
          <w:sz w:val="28"/>
          <w:szCs w:val="28"/>
        </w:rPr>
        <w:t>ом 4 Приложения 49</w:t>
      </w:r>
      <w:r w:rsidR="00CB0882">
        <w:rPr>
          <w:rFonts w:ascii="Times New Roman" w:hAnsi="Times New Roman" w:cs="Times New Roman"/>
          <w:sz w:val="28"/>
          <w:szCs w:val="28"/>
        </w:rPr>
        <w:t xml:space="preserve"> </w:t>
      </w:r>
      <w:r w:rsidR="005F7EAF">
        <w:rPr>
          <w:rFonts w:ascii="Times New Roman" w:hAnsi="Times New Roman" w:cs="Times New Roman"/>
          <w:sz w:val="28"/>
          <w:szCs w:val="28"/>
        </w:rPr>
        <w:t xml:space="preserve">к </w:t>
      </w:r>
      <w:r w:rsidR="004406E2">
        <w:rPr>
          <w:rFonts w:ascii="Times New Roman" w:hAnsi="Times New Roman" w:cs="Times New Roman"/>
          <w:sz w:val="28"/>
          <w:szCs w:val="28"/>
        </w:rPr>
        <w:t>Порядку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государственную поддержку агропромышленного</w:t>
      </w:r>
      <w:r w:rsidR="006776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776A8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6776A8">
        <w:rPr>
          <w:rFonts w:ascii="Times New Roman" w:hAnsi="Times New Roman" w:cs="Times New Roman"/>
          <w:sz w:val="28"/>
          <w:szCs w:val="28"/>
        </w:rPr>
        <w:t xml:space="preserve"> комплекса, </w:t>
      </w:r>
      <w:r w:rsidRPr="0045153C">
        <w:rPr>
          <w:rFonts w:ascii="Times New Roman" w:hAnsi="Times New Roman" w:cs="Times New Roman"/>
          <w:sz w:val="28"/>
          <w:szCs w:val="28"/>
        </w:rPr>
        <w:t>утв</w:t>
      </w:r>
      <w:r w:rsidR="006776A8">
        <w:rPr>
          <w:rFonts w:ascii="Times New Roman" w:hAnsi="Times New Roman" w:cs="Times New Roman"/>
          <w:sz w:val="28"/>
          <w:szCs w:val="28"/>
        </w:rPr>
        <w:t xml:space="preserve">ержденному </w:t>
      </w:r>
      <w:r w:rsidRPr="0045153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</w:t>
      </w:r>
      <w:r w:rsidR="006776A8">
        <w:rPr>
          <w:rFonts w:ascii="Times New Roman" w:hAnsi="Times New Roman" w:cs="Times New Roman"/>
          <w:sz w:val="28"/>
          <w:szCs w:val="28"/>
        </w:rPr>
        <w:t>области от 04.02.2014 №15</w:t>
      </w:r>
      <w:r w:rsidR="005F7EAF">
        <w:rPr>
          <w:rFonts w:ascii="Times New Roman" w:hAnsi="Times New Roman" w:cs="Times New Roman"/>
          <w:sz w:val="28"/>
          <w:szCs w:val="28"/>
        </w:rPr>
        <w:t>(далее – Порядок)</w:t>
      </w:r>
      <w:r w:rsidR="005E5039" w:rsidRPr="0045153C">
        <w:rPr>
          <w:rFonts w:ascii="Times New Roman" w:hAnsi="Times New Roman" w:cs="Times New Roman"/>
          <w:sz w:val="28"/>
          <w:szCs w:val="28"/>
        </w:rPr>
        <w:t>.</w:t>
      </w:r>
    </w:p>
    <w:p w:rsidR="004406E2" w:rsidRPr="00481AFF" w:rsidRDefault="004406E2" w:rsidP="0044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481AFF">
        <w:rPr>
          <w:rFonts w:ascii="Times New Roman" w:hAnsi="Times New Roman" w:cs="Times New Roman"/>
          <w:sz w:val="28"/>
          <w:szCs w:val="28"/>
        </w:rPr>
        <w:t xml:space="preserve"> вправе отозвать заявку на участие в конкурсном отборе в течение срока приема документов на участие в конкурсном отборе путем направления в комитет соответствующего письма.</w:t>
      </w:r>
    </w:p>
    <w:p w:rsidR="004406E2" w:rsidRPr="00481AFF" w:rsidRDefault="004406E2" w:rsidP="0044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FF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заявки.</w:t>
      </w:r>
    </w:p>
    <w:p w:rsidR="004406E2" w:rsidRDefault="004406E2" w:rsidP="0044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481AFF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может подать не более 1 заявки.</w:t>
      </w:r>
    </w:p>
    <w:p w:rsidR="004406E2" w:rsidRPr="00481AFF" w:rsidRDefault="004406E2" w:rsidP="0044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FDF">
        <w:rPr>
          <w:rFonts w:ascii="Times New Roman" w:hAnsi="Times New Roman" w:cs="Times New Roman"/>
          <w:sz w:val="28"/>
          <w:szCs w:val="28"/>
        </w:rPr>
        <w:t xml:space="preserve">Разъяснения  </w:t>
      </w:r>
      <w:r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Pr="00647FDF">
        <w:rPr>
          <w:rFonts w:ascii="Times New Roman" w:hAnsi="Times New Roman" w:cs="Times New Roman"/>
          <w:sz w:val="28"/>
          <w:szCs w:val="28"/>
        </w:rPr>
        <w:t xml:space="preserve">в течение срока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 отбора  положений </w:t>
      </w:r>
      <w:r w:rsidRPr="00647FDF">
        <w:rPr>
          <w:rFonts w:ascii="Times New Roman" w:hAnsi="Times New Roman" w:cs="Times New Roman"/>
          <w:sz w:val="28"/>
          <w:szCs w:val="28"/>
        </w:rPr>
        <w:t xml:space="preserve">информации о проведении конкурсного  отбора  предоставляются  </w:t>
      </w:r>
      <w:r>
        <w:rPr>
          <w:rFonts w:ascii="Times New Roman" w:hAnsi="Times New Roman" w:cs="Times New Roman"/>
          <w:sz w:val="28"/>
          <w:szCs w:val="28"/>
        </w:rPr>
        <w:t xml:space="preserve">комитетом в </w:t>
      </w:r>
      <w:r w:rsidRPr="00647FDF">
        <w:rPr>
          <w:rFonts w:ascii="Times New Roman" w:hAnsi="Times New Roman" w:cs="Times New Roman"/>
          <w:sz w:val="28"/>
          <w:szCs w:val="28"/>
        </w:rPr>
        <w:t>письменной форме в течение 5 рабочих дней с даты регистрации соответствующего запроса в канцелярии комитета.</w:t>
      </w:r>
    </w:p>
    <w:p w:rsidR="005F7EAF" w:rsidRDefault="005F7EAF" w:rsidP="005F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65">
        <w:rPr>
          <w:rFonts w:ascii="Times New Roman" w:hAnsi="Times New Roman" w:cs="Times New Roman"/>
          <w:sz w:val="28"/>
          <w:szCs w:val="28"/>
        </w:rPr>
        <w:t xml:space="preserve">Конкурсный отбор осуществляется конкурсной комиссией. </w:t>
      </w:r>
    </w:p>
    <w:p w:rsidR="00AF34DB" w:rsidRDefault="003E2E92" w:rsidP="00677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Конкурсный отбор осуществляется конкурсной комиссией. Конкурсная комиссия в срок </w:t>
      </w:r>
      <w:r w:rsidRPr="00581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более  тридцати  рабочих  дней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окончания  приема 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заявок  рассматривает  заявки и приложенные к ним документы, производит проверку соответствия заявителя условиям,  указанным в </w:t>
      </w:r>
      <w:hyperlink w:anchor="P1997" w:history="1">
        <w:r w:rsidRPr="005810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49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, и на соответствие документов перечню, указанному в пункте </w:t>
      </w:r>
      <w:hyperlink w:anchor="P202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49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Порядку, а такж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пунктами </w:t>
      </w:r>
      <w:bookmarkStart w:id="0" w:name="_GoBack"/>
      <w:bookmarkEnd w:id="0"/>
      <w:r w:rsidR="00677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2.2., </w:t>
      </w:r>
      <w:r w:rsidR="00677565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2.8.1-2.8.3 Приложения 1 к Порядку, осуществляет проверку наличия (отсутствия) оснований для отклонения заявки  и  отказа  в предоставлении гранта в соответствии с пунктами 2.9 и </w:t>
      </w:r>
      <w:hyperlink r:id="rId6" w:history="1">
        <w:r w:rsidR="00677565" w:rsidRPr="00581066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2.11</w:t>
        </w:r>
      </w:hyperlink>
      <w:r w:rsidR="00677565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1 к Порядку  и  определяет  победителей  конкурсного  отбора, размеры предоставляемых им гра</w:t>
      </w:r>
      <w:r w:rsidR="00677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нтов и направления расходов на </w:t>
      </w:r>
      <w:r w:rsidR="00677565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критериев оце</w:t>
      </w:r>
      <w:r w:rsidR="00AF34DB">
        <w:rPr>
          <w:rFonts w:ascii="Times New Roman" w:hAnsi="Times New Roman" w:cs="Times New Roman"/>
          <w:color w:val="000000" w:themeColor="text1"/>
          <w:sz w:val="28"/>
          <w:szCs w:val="28"/>
        </w:rPr>
        <w:t>нки заявок, указанных в пункте 9 Приложения 49</w:t>
      </w:r>
      <w:r w:rsidR="00677565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</w:t>
      </w:r>
      <w:r w:rsidR="00AF34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EAF" w:rsidRDefault="00677565" w:rsidP="00677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65">
        <w:rPr>
          <w:rFonts w:ascii="Times New Roman" w:hAnsi="Times New Roman" w:cs="Times New Roman"/>
          <w:sz w:val="28"/>
          <w:szCs w:val="28"/>
        </w:rPr>
        <w:t xml:space="preserve"> </w:t>
      </w:r>
      <w:r w:rsidR="005F7EAF" w:rsidRPr="00F75565">
        <w:rPr>
          <w:rFonts w:ascii="Times New Roman" w:hAnsi="Times New Roman" w:cs="Times New Roman"/>
          <w:sz w:val="28"/>
          <w:szCs w:val="28"/>
        </w:rPr>
        <w:t xml:space="preserve">Заявки, в отношении  которых отсутствуют основания для отклонения </w:t>
      </w:r>
      <w:r w:rsidR="005F7EAF" w:rsidRPr="00F75565">
        <w:rPr>
          <w:rFonts w:ascii="Times New Roman" w:hAnsi="Times New Roman" w:cs="Times New Roman"/>
          <w:sz w:val="28"/>
          <w:szCs w:val="28"/>
        </w:rPr>
        <w:br/>
        <w:t xml:space="preserve">в соответствии с  </w:t>
      </w:r>
      <w:hyperlink r:id="rId7" w:history="1">
        <w:r w:rsidR="00AF34DB" w:rsidRPr="005810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2.9</w:t>
        </w:r>
      </w:hyperlink>
      <w:r w:rsidR="00AF34DB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1 к Порядку, рассматриваются комиссией на предмет наличия либо отсутствия оснований для отказа в предоставлении </w:t>
      </w:r>
      <w:r w:rsidR="00AF34DB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AF34DB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пунктом 2.11 Приложения 1 к Порядку</w:t>
      </w:r>
      <w:r w:rsidR="00AF34DB">
        <w:rPr>
          <w:rFonts w:ascii="Times New Roman" w:hAnsi="Times New Roman" w:cs="Times New Roman"/>
          <w:sz w:val="28"/>
          <w:szCs w:val="28"/>
        </w:rPr>
        <w:t xml:space="preserve"> </w:t>
      </w:r>
      <w:r w:rsidR="004009E4">
        <w:rPr>
          <w:rFonts w:ascii="Times New Roman" w:hAnsi="Times New Roman" w:cs="Times New Roman"/>
          <w:sz w:val="28"/>
          <w:szCs w:val="28"/>
        </w:rPr>
        <w:t>у</w:t>
      </w:r>
      <w:r w:rsidR="005F7EAF" w:rsidRPr="00F75565">
        <w:rPr>
          <w:rFonts w:ascii="Times New Roman" w:hAnsi="Times New Roman" w:cs="Times New Roman"/>
          <w:sz w:val="28"/>
          <w:szCs w:val="28"/>
        </w:rPr>
        <w:t>, в присутствии заявителей, в форме очного или очно-заочного собеседования, в том числе с применением дистанционных методов собеседования посредством использования систем видео-конференц-связи в режиме онлайн, в рамках которого заявители представляют презентацию своего проекта.</w:t>
      </w:r>
    </w:p>
    <w:p w:rsidR="004009E4" w:rsidRPr="00F75565" w:rsidRDefault="004009E4" w:rsidP="004009E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5565">
        <w:rPr>
          <w:rFonts w:ascii="Times New Roman" w:hAnsi="Times New Roman" w:cs="Times New Roman"/>
          <w:sz w:val="28"/>
          <w:szCs w:val="28"/>
        </w:rPr>
        <w:t>Победителями конкурсного отбора признаются заявители, набравшие наибольшее количество баллов. Количество победителей конкурсного отбора определяется  в  соответствии с выделенным объемом бюджетных ассигнований (на текущий финансовой год) и фактической стоимостью проектов заявителей. Заявители,  набравшие одинаковое количество баллов, ранжируются по дате подачи заявки.</w:t>
      </w:r>
    </w:p>
    <w:p w:rsidR="00725519" w:rsidRPr="0045153C" w:rsidRDefault="002F670F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конкурсного отбора утверждаются распоряжением комитета и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4009E4">
        <w:rPr>
          <w:rFonts w:ascii="Times New Roman" w:hAnsi="Times New Roman" w:cs="Times New Roman"/>
          <w:sz w:val="28"/>
          <w:szCs w:val="28"/>
        </w:rPr>
        <w:t>заседания конкурсной комиссии,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размещаются на официальном сайте комитета в сети «Интернет» и едином портале</w:t>
      </w:r>
      <w:r w:rsidR="006776A8" w:rsidRPr="006776A8">
        <w:rPr>
          <w:rFonts w:ascii="Times New Roman" w:hAnsi="Times New Roman" w:cs="Times New Roman"/>
          <w:sz w:val="28"/>
          <w:szCs w:val="28"/>
        </w:rPr>
        <w:t xml:space="preserve"> </w:t>
      </w:r>
      <w:r w:rsidR="006776A8" w:rsidRPr="00F74343">
        <w:rPr>
          <w:rFonts w:ascii="Times New Roman" w:hAnsi="Times New Roman" w:cs="Times New Roman"/>
          <w:sz w:val="28"/>
          <w:szCs w:val="28"/>
        </w:rPr>
        <w:t>бюджетной системы Российской Федерации в сети "Интернет" (далее – единый портал)</w:t>
      </w:r>
      <w:r w:rsidR="004A34FD" w:rsidRPr="0045153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725519" w:rsidRPr="0045153C">
        <w:rPr>
          <w:rFonts w:ascii="Times New Roman" w:hAnsi="Times New Roman" w:cs="Times New Roman"/>
          <w:sz w:val="28"/>
          <w:szCs w:val="28"/>
        </w:rPr>
        <w:t>.</w:t>
      </w:r>
    </w:p>
    <w:p w:rsidR="00B76B2A" w:rsidRPr="004009E4" w:rsidRDefault="002F670F" w:rsidP="004009E4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3EA">
        <w:rPr>
          <w:rFonts w:ascii="Times New Roman" w:hAnsi="Times New Roman" w:cs="Times New Roman"/>
          <w:sz w:val="28"/>
          <w:szCs w:val="28"/>
        </w:rPr>
        <w:t xml:space="preserve"> В </w:t>
      </w:r>
      <w:r w:rsidRPr="004009E4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4009E4" w:rsidRPr="004009E4">
        <w:rPr>
          <w:rFonts w:ascii="Times New Roman" w:hAnsi="Times New Roman" w:cs="Times New Roman"/>
          <w:sz w:val="28"/>
          <w:szCs w:val="28"/>
        </w:rPr>
        <w:t>45</w:t>
      </w:r>
      <w:r w:rsidRPr="004009E4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4009E4" w:rsidRPr="004009E4">
        <w:rPr>
          <w:rFonts w:ascii="Times New Roman" w:hAnsi="Times New Roman" w:cs="Times New Roman"/>
          <w:sz w:val="28"/>
          <w:szCs w:val="28"/>
        </w:rPr>
        <w:t>с даты опубликования на официальном сайте комитета в сети "Интернет" и едином портале (при наличии технической возможности) списка победителей конкурсного отбора и информации о размерах предоставляемых субсидий получатель субсидии (победитель конкурсного отбора) осуществляет корректировку плана расходов (при необходимости) в соответствии с объемом и направлениями, утвержденными конкурсной комиссией, заключает с комитетом соглашение о предоставлении субсидии по форме, утвержденной  приказом Министерства финансов Российской Федерации.</w:t>
      </w:r>
      <w:r w:rsidR="006B048D" w:rsidRPr="004009E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009E4" w:rsidRPr="004009E4" w:rsidRDefault="004009E4" w:rsidP="0040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9E4">
        <w:rPr>
          <w:rFonts w:ascii="Times New Roman" w:hAnsi="Times New Roman" w:cs="Times New Roman"/>
          <w:sz w:val="28"/>
          <w:szCs w:val="28"/>
        </w:rPr>
        <w:t xml:space="preserve">        В случае если победитель конкурсного отбора в указанный срок не заключает с комитетом соглашение, он признается уклонившимся от заключения соглашения. </w:t>
      </w:r>
    </w:p>
    <w:p w:rsidR="004009E4" w:rsidRPr="00F75565" w:rsidRDefault="004009E4" w:rsidP="0040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9E4">
        <w:rPr>
          <w:rFonts w:ascii="Times New Roman" w:hAnsi="Times New Roman" w:cs="Times New Roman"/>
          <w:sz w:val="28"/>
          <w:szCs w:val="28"/>
        </w:rPr>
        <w:t xml:space="preserve">        Результатом предоставления субсидии является реализация заявленного получателем  конкретного  проекта  развития материально–технической базы сельскохозяйственного потребительского кооператива на сельской территории и территории сельской агломерации Ленинградской области.</w:t>
      </w:r>
    </w:p>
    <w:p w:rsidR="002840E8" w:rsidRPr="0045153C" w:rsidRDefault="002840E8" w:rsidP="00B76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34C" w:rsidRPr="0045153C" w:rsidRDefault="00A3334C" w:rsidP="00A3334C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Контактны</w:t>
      </w:r>
      <w:r w:rsidR="002F670F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 телефон</w:t>
      </w:r>
      <w:r w:rsidR="002F670F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45153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4009E4">
        <w:rPr>
          <w:rFonts w:ascii="Times New Roman" w:hAnsi="Times New Roman" w:cs="Times New Roman"/>
          <w:iCs/>
          <w:sz w:val="28"/>
          <w:szCs w:val="28"/>
        </w:rPr>
        <w:t xml:space="preserve"> 8-(812)-539-48-69, 539</w:t>
      </w:r>
      <w:r w:rsidR="002F670F">
        <w:rPr>
          <w:rFonts w:ascii="Times New Roman" w:hAnsi="Times New Roman" w:cs="Times New Roman"/>
          <w:iCs/>
          <w:sz w:val="28"/>
          <w:szCs w:val="28"/>
        </w:rPr>
        <w:t>-11-62</w:t>
      </w:r>
    </w:p>
    <w:p w:rsidR="00A3334C" w:rsidRPr="0045153C" w:rsidRDefault="004009E4" w:rsidP="00400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2F670F">
        <w:rPr>
          <w:rFonts w:ascii="Times New Roman" w:hAnsi="Times New Roman" w:cs="Times New Roman"/>
          <w:i/>
          <w:iCs/>
          <w:sz w:val="28"/>
          <w:szCs w:val="28"/>
        </w:rPr>
        <w:t>Контактные лица</w:t>
      </w:r>
      <w:r w:rsidR="00A3334C"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2F670F">
        <w:rPr>
          <w:rFonts w:ascii="Times New Roman" w:hAnsi="Times New Roman" w:cs="Times New Roman"/>
          <w:iCs/>
          <w:sz w:val="28"/>
          <w:szCs w:val="28"/>
        </w:rPr>
        <w:t xml:space="preserve">Ярыгина Марина Александровна, </w:t>
      </w:r>
      <w:proofErr w:type="spellStart"/>
      <w:r w:rsidR="002F670F">
        <w:rPr>
          <w:rFonts w:ascii="Times New Roman" w:hAnsi="Times New Roman" w:cs="Times New Roman"/>
          <w:iCs/>
          <w:sz w:val="28"/>
          <w:szCs w:val="28"/>
        </w:rPr>
        <w:t>Темразян</w:t>
      </w:r>
      <w:proofErr w:type="spellEnd"/>
      <w:r w:rsidR="002F670F">
        <w:rPr>
          <w:rFonts w:ascii="Times New Roman" w:hAnsi="Times New Roman" w:cs="Times New Roman"/>
          <w:iCs/>
          <w:sz w:val="28"/>
          <w:szCs w:val="28"/>
        </w:rPr>
        <w:t xml:space="preserve"> Людмила Артемовна.</w:t>
      </w:r>
    </w:p>
    <w:sectPr w:rsidR="00A3334C" w:rsidRPr="0045153C" w:rsidSect="002628D7">
      <w:pgSz w:w="11907" w:h="16840"/>
      <w:pgMar w:top="1134" w:right="567" w:bottom="113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068B1"/>
    <w:rsid w:val="00022E21"/>
    <w:rsid w:val="0002345C"/>
    <w:rsid w:val="00025A60"/>
    <w:rsid w:val="00036DD9"/>
    <w:rsid w:val="00065195"/>
    <w:rsid w:val="000B49E6"/>
    <w:rsid w:val="000D7C29"/>
    <w:rsid w:val="000E13CD"/>
    <w:rsid w:val="001040EF"/>
    <w:rsid w:val="00150A42"/>
    <w:rsid w:val="00167827"/>
    <w:rsid w:val="001718AC"/>
    <w:rsid w:val="001C71FC"/>
    <w:rsid w:val="001E1D54"/>
    <w:rsid w:val="00203B98"/>
    <w:rsid w:val="00207689"/>
    <w:rsid w:val="00214260"/>
    <w:rsid w:val="00227868"/>
    <w:rsid w:val="00247261"/>
    <w:rsid w:val="00247FC4"/>
    <w:rsid w:val="002628D7"/>
    <w:rsid w:val="002840E8"/>
    <w:rsid w:val="002911CD"/>
    <w:rsid w:val="002A7F74"/>
    <w:rsid w:val="002F670F"/>
    <w:rsid w:val="003045BB"/>
    <w:rsid w:val="003136AB"/>
    <w:rsid w:val="003420BA"/>
    <w:rsid w:val="003564C1"/>
    <w:rsid w:val="00371272"/>
    <w:rsid w:val="003A6B7A"/>
    <w:rsid w:val="003E0A94"/>
    <w:rsid w:val="003E2051"/>
    <w:rsid w:val="003E2E92"/>
    <w:rsid w:val="003E57C6"/>
    <w:rsid w:val="004009E4"/>
    <w:rsid w:val="0042757A"/>
    <w:rsid w:val="00437750"/>
    <w:rsid w:val="004406E2"/>
    <w:rsid w:val="00447F66"/>
    <w:rsid w:val="0045153C"/>
    <w:rsid w:val="00496214"/>
    <w:rsid w:val="004A34FD"/>
    <w:rsid w:val="004B3C96"/>
    <w:rsid w:val="004D58BD"/>
    <w:rsid w:val="0052239B"/>
    <w:rsid w:val="005355C0"/>
    <w:rsid w:val="005D127E"/>
    <w:rsid w:val="005D4256"/>
    <w:rsid w:val="005E5039"/>
    <w:rsid w:val="005F7EAF"/>
    <w:rsid w:val="00612FB1"/>
    <w:rsid w:val="006326E3"/>
    <w:rsid w:val="00650AB1"/>
    <w:rsid w:val="00662DFA"/>
    <w:rsid w:val="006679B9"/>
    <w:rsid w:val="00677565"/>
    <w:rsid w:val="006776A8"/>
    <w:rsid w:val="006B048D"/>
    <w:rsid w:val="006E437E"/>
    <w:rsid w:val="00707E69"/>
    <w:rsid w:val="007213CB"/>
    <w:rsid w:val="00725519"/>
    <w:rsid w:val="00736892"/>
    <w:rsid w:val="007547F6"/>
    <w:rsid w:val="007B0B32"/>
    <w:rsid w:val="007D3D00"/>
    <w:rsid w:val="007E37D0"/>
    <w:rsid w:val="007E5E49"/>
    <w:rsid w:val="008125ED"/>
    <w:rsid w:val="0083549D"/>
    <w:rsid w:val="00837373"/>
    <w:rsid w:val="008402CE"/>
    <w:rsid w:val="00856C00"/>
    <w:rsid w:val="0089199B"/>
    <w:rsid w:val="008A2DD9"/>
    <w:rsid w:val="008C63C0"/>
    <w:rsid w:val="00903315"/>
    <w:rsid w:val="00907536"/>
    <w:rsid w:val="00952F6E"/>
    <w:rsid w:val="009C7D97"/>
    <w:rsid w:val="009E355E"/>
    <w:rsid w:val="00A03B97"/>
    <w:rsid w:val="00A25E26"/>
    <w:rsid w:val="00A32BF0"/>
    <w:rsid w:val="00A3334C"/>
    <w:rsid w:val="00A528D2"/>
    <w:rsid w:val="00A5798C"/>
    <w:rsid w:val="00A608A4"/>
    <w:rsid w:val="00A73143"/>
    <w:rsid w:val="00A73B46"/>
    <w:rsid w:val="00AB1BDB"/>
    <w:rsid w:val="00AD3CC0"/>
    <w:rsid w:val="00AE6E4B"/>
    <w:rsid w:val="00AF2989"/>
    <w:rsid w:val="00AF34DB"/>
    <w:rsid w:val="00B76B2A"/>
    <w:rsid w:val="00B84617"/>
    <w:rsid w:val="00B9069D"/>
    <w:rsid w:val="00BC1780"/>
    <w:rsid w:val="00BD18EC"/>
    <w:rsid w:val="00BF37CC"/>
    <w:rsid w:val="00C108F7"/>
    <w:rsid w:val="00C43882"/>
    <w:rsid w:val="00C66A64"/>
    <w:rsid w:val="00C778E5"/>
    <w:rsid w:val="00CB0882"/>
    <w:rsid w:val="00CC3643"/>
    <w:rsid w:val="00D108C2"/>
    <w:rsid w:val="00D9451A"/>
    <w:rsid w:val="00DC5CAF"/>
    <w:rsid w:val="00DD428B"/>
    <w:rsid w:val="00DF6D90"/>
    <w:rsid w:val="00E10F83"/>
    <w:rsid w:val="00E134C3"/>
    <w:rsid w:val="00E37755"/>
    <w:rsid w:val="00E43335"/>
    <w:rsid w:val="00E95226"/>
    <w:rsid w:val="00EA0080"/>
    <w:rsid w:val="00EA779E"/>
    <w:rsid w:val="00EB2FF1"/>
    <w:rsid w:val="00EC16AE"/>
    <w:rsid w:val="00ED3826"/>
    <w:rsid w:val="00F37A81"/>
    <w:rsid w:val="00F4625B"/>
    <w:rsid w:val="00F55205"/>
    <w:rsid w:val="00F67C8B"/>
    <w:rsid w:val="00FA161C"/>
    <w:rsid w:val="00FC1646"/>
    <w:rsid w:val="00FC6129"/>
    <w:rsid w:val="00FC71B6"/>
    <w:rsid w:val="00FD45CB"/>
    <w:rsid w:val="00FE17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CEA866BC1DBBAC6C20D5F6A5234693E2B79C1EB22E6E17F4D9B265BC2124DFC6A2764044300E73A0CA273DE3AF7ED74E7B197ABABFCDCAwBy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FEB6C30F59FF6320E51E2B2A5ABDEF588CAF9BD65FA69E7BDF22FB07A5A1AF145465DBBF9AC1086C4C48FE2B924AD7183D94F6C0994891pDx8F" TargetMode="External"/><Relationship Id="rId5" Type="http://schemas.openxmlformats.org/officeDocument/2006/relationships/hyperlink" Target="http://agroprom.lenobl.ru/Files/file/prilozhenie_1_2.r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Марина Александровна Ярыгина</cp:lastModifiedBy>
  <cp:revision>5</cp:revision>
  <cp:lastPrinted>2021-06-30T14:26:00Z</cp:lastPrinted>
  <dcterms:created xsi:type="dcterms:W3CDTF">2021-04-28T07:08:00Z</dcterms:created>
  <dcterms:modified xsi:type="dcterms:W3CDTF">2021-10-15T07:28:00Z</dcterms:modified>
</cp:coreProperties>
</file>