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00" w:rsidRDefault="008C0600" w:rsidP="008C0600">
      <w:pPr>
        <w:autoSpaceDE w:val="0"/>
        <w:autoSpaceDN w:val="0"/>
        <w:adjustRightInd w:val="0"/>
        <w:spacing w:after="0" w:line="240" w:lineRule="auto"/>
        <w:ind w:firstLine="709"/>
        <w:jc w:val="both"/>
        <w:rPr>
          <w:rFonts w:ascii="Times New Roman" w:hAnsi="Times New Roman" w:cs="Times New Roman"/>
          <w:sz w:val="28"/>
          <w:szCs w:val="28"/>
        </w:rPr>
      </w:pPr>
      <w:bookmarkStart w:id="0" w:name="Par51"/>
      <w:bookmarkEnd w:id="0"/>
      <w:r w:rsidRPr="004C3749">
        <w:rPr>
          <w:rFonts w:ascii="Times New Roman" w:hAnsi="Times New Roman" w:cs="Times New Roman"/>
          <w:b/>
          <w:sz w:val="28"/>
          <w:szCs w:val="28"/>
        </w:rPr>
        <w:t>Заявитель</w:t>
      </w:r>
      <w:r w:rsidRPr="004C3749">
        <w:rPr>
          <w:rFonts w:ascii="Times New Roman" w:hAnsi="Times New Roman" w:cs="Times New Roman"/>
          <w:sz w:val="28"/>
          <w:szCs w:val="28"/>
        </w:rPr>
        <w:t xml:space="preserve"> – </w:t>
      </w:r>
      <w:r w:rsidR="00EF7966" w:rsidRPr="00EF7966">
        <w:rPr>
          <w:rFonts w:ascii="Times New Roman" w:hAnsi="Times New Roman" w:cs="Times New Roman"/>
          <w:sz w:val="28"/>
          <w:szCs w:val="28"/>
        </w:rPr>
        <w:t xml:space="preserve">глава крестьянского (фермерского) хозяйства (далее – </w:t>
      </w:r>
      <w:proofErr w:type="gramStart"/>
      <w:r w:rsidR="00EF7966" w:rsidRPr="00EF7966">
        <w:rPr>
          <w:rFonts w:ascii="Times New Roman" w:hAnsi="Times New Roman" w:cs="Times New Roman"/>
          <w:sz w:val="28"/>
          <w:szCs w:val="28"/>
        </w:rPr>
        <w:t>К(</w:t>
      </w:r>
      <w:proofErr w:type="gramEnd"/>
      <w:r w:rsidR="00EF7966" w:rsidRPr="00EF7966">
        <w:rPr>
          <w:rFonts w:ascii="Times New Roman" w:hAnsi="Times New Roman" w:cs="Times New Roman"/>
          <w:sz w:val="28"/>
          <w:szCs w:val="28"/>
        </w:rPr>
        <w:t>Ф)Х), число членов которого  составляет  2 (включая главу) и более членов семьи (объединенных родством и (или) свойством) главы К(Ф)Х, или индивидуальный предприниматель, являющийся сельскохозяйственным товаропроизводителем, зарегистрированные гражданином Российской Федерации на сельской территории или на территории сельской агломерации субъекта Российской Федерации более 12 месяцев со дня регистрации.</w:t>
      </w:r>
    </w:p>
    <w:p w:rsidR="004C3749" w:rsidRPr="004C3749" w:rsidRDefault="004C3749" w:rsidP="008C0600">
      <w:pPr>
        <w:autoSpaceDE w:val="0"/>
        <w:autoSpaceDN w:val="0"/>
        <w:adjustRightInd w:val="0"/>
        <w:spacing w:after="0" w:line="240" w:lineRule="auto"/>
        <w:ind w:firstLine="709"/>
        <w:jc w:val="both"/>
        <w:rPr>
          <w:rFonts w:ascii="Times New Roman" w:hAnsi="Times New Roman" w:cs="Times New Roman"/>
          <w:sz w:val="28"/>
          <w:szCs w:val="28"/>
        </w:rPr>
      </w:pPr>
    </w:p>
    <w:p w:rsidR="004C3749" w:rsidRDefault="00EF7966" w:rsidP="008C0600">
      <w:pPr>
        <w:autoSpaceDE w:val="0"/>
        <w:autoSpaceDN w:val="0"/>
        <w:adjustRightInd w:val="0"/>
        <w:spacing w:after="0" w:line="240" w:lineRule="auto"/>
        <w:ind w:firstLine="709"/>
        <w:jc w:val="both"/>
        <w:rPr>
          <w:rFonts w:ascii="Times New Roman" w:hAnsi="Times New Roman" w:cs="Times New Roman"/>
          <w:sz w:val="28"/>
          <w:szCs w:val="28"/>
        </w:rPr>
      </w:pPr>
      <w:r w:rsidRPr="00EF7966">
        <w:rPr>
          <w:rFonts w:ascii="Times New Roman" w:hAnsi="Times New Roman" w:cs="Times New Roman"/>
          <w:b/>
          <w:sz w:val="28"/>
          <w:szCs w:val="28"/>
        </w:rPr>
        <w:t xml:space="preserve">Проект получателя гранта – </w:t>
      </w:r>
      <w:r w:rsidRPr="00EF7966">
        <w:rPr>
          <w:rFonts w:ascii="Times New Roman" w:hAnsi="Times New Roman" w:cs="Times New Roman"/>
          <w:sz w:val="28"/>
          <w:szCs w:val="28"/>
        </w:rPr>
        <w:t>представляемый в конкурсную комиссию по форме, утвержденной приказом комитета, документ (бизнес-план), включающий направление расходов и условия использования гранта, а также достижение показателей, необходимых для достижения результата предоставления гранта, обязательство по исполнению которых включается в соглашение о предоставлении гранта.</w:t>
      </w:r>
    </w:p>
    <w:p w:rsidR="00EF7966" w:rsidRPr="004C3749" w:rsidRDefault="00EF7966" w:rsidP="008C0600">
      <w:pPr>
        <w:autoSpaceDE w:val="0"/>
        <w:autoSpaceDN w:val="0"/>
        <w:adjustRightInd w:val="0"/>
        <w:spacing w:after="0" w:line="240" w:lineRule="auto"/>
        <w:ind w:firstLine="709"/>
        <w:jc w:val="both"/>
        <w:rPr>
          <w:rFonts w:ascii="Times New Roman" w:hAnsi="Times New Roman" w:cs="Times New Roman"/>
          <w:sz w:val="28"/>
          <w:szCs w:val="28"/>
        </w:rPr>
      </w:pPr>
    </w:p>
    <w:p w:rsidR="008C0600" w:rsidRPr="005872E4" w:rsidRDefault="008C0600" w:rsidP="008C0600">
      <w:pPr>
        <w:autoSpaceDE w:val="0"/>
        <w:autoSpaceDN w:val="0"/>
        <w:adjustRightInd w:val="0"/>
        <w:spacing w:after="0" w:line="240" w:lineRule="auto"/>
        <w:ind w:firstLine="709"/>
        <w:jc w:val="both"/>
        <w:rPr>
          <w:rFonts w:ascii="Times New Roman" w:hAnsi="Times New Roman" w:cs="Times New Roman"/>
          <w:sz w:val="28"/>
          <w:szCs w:val="28"/>
        </w:rPr>
      </w:pPr>
      <w:r w:rsidRPr="00EF7966">
        <w:rPr>
          <w:rFonts w:ascii="Times New Roman" w:hAnsi="Times New Roman" w:cs="Times New Roman"/>
          <w:b/>
          <w:sz w:val="28"/>
          <w:szCs w:val="28"/>
        </w:rPr>
        <w:t>Заявитель</w:t>
      </w:r>
      <w:r w:rsidRPr="00EF7966">
        <w:rPr>
          <w:rFonts w:ascii="Times New Roman" w:hAnsi="Times New Roman" w:cs="Times New Roman"/>
          <w:sz w:val="28"/>
          <w:szCs w:val="28"/>
        </w:rPr>
        <w:t>,</w:t>
      </w:r>
      <w:r w:rsidRPr="004C3749">
        <w:rPr>
          <w:rFonts w:ascii="Times New Roman" w:hAnsi="Times New Roman" w:cs="Times New Roman"/>
          <w:sz w:val="28"/>
          <w:szCs w:val="28"/>
        </w:rPr>
        <w:t xml:space="preserve"> претендующий на получение гранта, должен соответствовать</w:t>
      </w:r>
      <w:r w:rsidRPr="005872E4">
        <w:rPr>
          <w:rFonts w:ascii="Times New Roman" w:hAnsi="Times New Roman" w:cs="Times New Roman"/>
          <w:sz w:val="28"/>
          <w:szCs w:val="28"/>
        </w:rPr>
        <w:t xml:space="preserve"> условиям,  установленным  пунктом  2.2. </w:t>
      </w:r>
      <w:r>
        <w:rPr>
          <w:rFonts w:ascii="Times New Roman" w:hAnsi="Times New Roman" w:cs="Times New Roman"/>
          <w:sz w:val="28"/>
          <w:szCs w:val="28"/>
        </w:rPr>
        <w:t xml:space="preserve">Приложения 1 к </w:t>
      </w:r>
      <w:r w:rsidRPr="00581066">
        <w:rPr>
          <w:rFonts w:ascii="Times New Roman" w:hAnsi="Times New Roman" w:cs="Times New Roman"/>
          <w:color w:val="000000" w:themeColor="text1"/>
          <w:sz w:val="28"/>
          <w:szCs w:val="28"/>
        </w:rPr>
        <w:t xml:space="preserve">Порядку предоставления субсидий на государственную поддержку агропромышленного и </w:t>
      </w:r>
      <w:proofErr w:type="spellStart"/>
      <w:r w:rsidRPr="00581066">
        <w:rPr>
          <w:rFonts w:ascii="Times New Roman" w:hAnsi="Times New Roman" w:cs="Times New Roman"/>
          <w:color w:val="000000" w:themeColor="text1"/>
          <w:sz w:val="28"/>
          <w:szCs w:val="28"/>
        </w:rPr>
        <w:t>рыбохозяйственного</w:t>
      </w:r>
      <w:proofErr w:type="spellEnd"/>
      <w:r w:rsidRPr="00581066">
        <w:rPr>
          <w:rFonts w:ascii="Times New Roman" w:hAnsi="Times New Roman" w:cs="Times New Roman"/>
          <w:color w:val="000000" w:themeColor="text1"/>
          <w:sz w:val="28"/>
          <w:szCs w:val="28"/>
        </w:rPr>
        <w:t xml:space="preserve"> комплекса, утвержденному постановлением Правительства Ленинградской области от 04.02.2014 №15</w:t>
      </w:r>
      <w:r w:rsidRPr="005872E4">
        <w:rPr>
          <w:rFonts w:ascii="Times New Roman" w:hAnsi="Times New Roman" w:cs="Times New Roman"/>
          <w:sz w:val="28"/>
          <w:szCs w:val="28"/>
        </w:rPr>
        <w:t>, а также следующим дополнительным условиям:</w:t>
      </w:r>
    </w:p>
    <w:p w:rsidR="00EF7966" w:rsidRPr="00BF0801" w:rsidRDefault="00EF7966" w:rsidP="00EF7966">
      <w:pPr>
        <w:autoSpaceDE w:val="0"/>
        <w:autoSpaceDN w:val="0"/>
        <w:adjustRightInd w:val="0"/>
        <w:spacing w:after="0" w:line="240" w:lineRule="auto"/>
        <w:ind w:firstLine="540"/>
        <w:jc w:val="both"/>
        <w:rPr>
          <w:rFonts w:ascii="Times New Roman" w:hAnsi="Times New Roman" w:cs="Times New Roman"/>
          <w:sz w:val="28"/>
          <w:szCs w:val="28"/>
        </w:rPr>
      </w:pPr>
      <w:r w:rsidRPr="00BF0801">
        <w:rPr>
          <w:rFonts w:ascii="Times New Roman" w:hAnsi="Times New Roman" w:cs="Times New Roman"/>
          <w:sz w:val="28"/>
          <w:szCs w:val="28"/>
        </w:rPr>
        <w:t xml:space="preserve">1) заявитель  ранее не являлся получателем грантов (на развитие </w:t>
      </w:r>
      <w:proofErr w:type="gramStart"/>
      <w:r w:rsidRPr="00BF0801">
        <w:rPr>
          <w:rFonts w:ascii="Times New Roman" w:hAnsi="Times New Roman" w:cs="Times New Roman"/>
          <w:sz w:val="28"/>
          <w:szCs w:val="28"/>
        </w:rPr>
        <w:t>К(</w:t>
      </w:r>
      <w:proofErr w:type="gramEnd"/>
      <w:r w:rsidRPr="00BF0801">
        <w:rPr>
          <w:rFonts w:ascii="Times New Roman" w:hAnsi="Times New Roman" w:cs="Times New Roman"/>
          <w:sz w:val="28"/>
          <w:szCs w:val="28"/>
        </w:rPr>
        <w:t>Ф)Х, гранта на развитие семейной фермы (семейной животноводческой фермы)) либо с даты полного освоения средств ранее полученных грантов (на развитие К(Ф)Х, гранта  на  развитие  семейной  фермы, гранта на поддержку начинающего фермера и гранта «</w:t>
      </w:r>
      <w:proofErr w:type="spellStart"/>
      <w:r w:rsidRPr="00BF0801">
        <w:rPr>
          <w:rFonts w:ascii="Times New Roman" w:hAnsi="Times New Roman" w:cs="Times New Roman"/>
          <w:sz w:val="28"/>
          <w:szCs w:val="28"/>
        </w:rPr>
        <w:t>Агростартап</w:t>
      </w:r>
      <w:proofErr w:type="spellEnd"/>
      <w:r w:rsidRPr="00BF0801">
        <w:rPr>
          <w:rFonts w:ascii="Times New Roman" w:hAnsi="Times New Roman" w:cs="Times New Roman"/>
          <w:sz w:val="28"/>
          <w:szCs w:val="28"/>
        </w:rPr>
        <w:t>»),  при  условии  достижения плановых значений показателей,  необходимых  для достижения результата предоставления гранта ранее реализованного проекта получателя гранта в полном объеме, прошло не менее 18 месяцев. При этом финансирование за счет сре</w:t>
      </w:r>
      <w:proofErr w:type="gramStart"/>
      <w:r w:rsidRPr="00BF0801">
        <w:rPr>
          <w:rFonts w:ascii="Times New Roman" w:hAnsi="Times New Roman" w:cs="Times New Roman"/>
          <w:sz w:val="28"/>
          <w:szCs w:val="28"/>
        </w:rPr>
        <w:t>дств гр</w:t>
      </w:r>
      <w:proofErr w:type="gramEnd"/>
      <w:r w:rsidRPr="00BF0801">
        <w:rPr>
          <w:rFonts w:ascii="Times New Roman" w:hAnsi="Times New Roman" w:cs="Times New Roman"/>
          <w:sz w:val="28"/>
          <w:szCs w:val="28"/>
        </w:rPr>
        <w:t>анта одних и тех же затрат не допускается;</w:t>
      </w:r>
    </w:p>
    <w:p w:rsidR="00EF7966" w:rsidRPr="00BF0801" w:rsidRDefault="00EF7966" w:rsidP="00EF7966">
      <w:pPr>
        <w:autoSpaceDE w:val="0"/>
        <w:autoSpaceDN w:val="0"/>
        <w:adjustRightInd w:val="0"/>
        <w:spacing w:after="0" w:line="240" w:lineRule="auto"/>
        <w:ind w:firstLine="540"/>
        <w:jc w:val="both"/>
        <w:rPr>
          <w:rFonts w:ascii="Times New Roman" w:hAnsi="Times New Roman" w:cs="Times New Roman"/>
          <w:sz w:val="28"/>
          <w:szCs w:val="28"/>
        </w:rPr>
      </w:pPr>
      <w:r w:rsidRPr="00BF0801">
        <w:rPr>
          <w:rFonts w:ascii="Times New Roman" w:hAnsi="Times New Roman" w:cs="Times New Roman"/>
          <w:sz w:val="28"/>
          <w:szCs w:val="28"/>
        </w:rPr>
        <w:t xml:space="preserve">2) КФХ, главной </w:t>
      </w:r>
      <w:proofErr w:type="gramStart"/>
      <w:r w:rsidRPr="00BF0801">
        <w:rPr>
          <w:rFonts w:ascii="Times New Roman" w:hAnsi="Times New Roman" w:cs="Times New Roman"/>
          <w:sz w:val="28"/>
          <w:szCs w:val="28"/>
        </w:rPr>
        <w:t>которого</w:t>
      </w:r>
      <w:proofErr w:type="gramEnd"/>
      <w:r w:rsidRPr="00BF0801">
        <w:rPr>
          <w:rFonts w:ascii="Times New Roman" w:hAnsi="Times New Roman" w:cs="Times New Roman"/>
          <w:sz w:val="28"/>
          <w:szCs w:val="28"/>
        </w:rPr>
        <w:t xml:space="preserve"> является заявитель, подпадает  под  критерии  </w:t>
      </w:r>
      <w:proofErr w:type="spellStart"/>
      <w:r w:rsidRPr="00BF0801">
        <w:rPr>
          <w:rFonts w:ascii="Times New Roman" w:hAnsi="Times New Roman" w:cs="Times New Roman"/>
          <w:sz w:val="28"/>
          <w:szCs w:val="28"/>
        </w:rPr>
        <w:t>микропредприятия</w:t>
      </w:r>
      <w:proofErr w:type="spellEnd"/>
      <w:r w:rsidRPr="00BF0801">
        <w:rPr>
          <w:rFonts w:ascii="Times New Roman" w:hAnsi="Times New Roman" w:cs="Times New Roman"/>
          <w:sz w:val="28"/>
          <w:szCs w:val="28"/>
        </w:rPr>
        <w:t xml:space="preserve"> в соответствии с Федеральным </w:t>
      </w:r>
      <w:hyperlink r:id="rId5" w:history="1">
        <w:r w:rsidRPr="00BF0801">
          <w:rPr>
            <w:rFonts w:ascii="Times New Roman" w:hAnsi="Times New Roman" w:cs="Times New Roman"/>
            <w:sz w:val="28"/>
            <w:szCs w:val="28"/>
          </w:rPr>
          <w:t>законом</w:t>
        </w:r>
      </w:hyperlink>
      <w:r w:rsidRPr="00BF0801">
        <w:rPr>
          <w:rFonts w:ascii="Times New Roman" w:hAnsi="Times New Roman" w:cs="Times New Roman"/>
          <w:sz w:val="28"/>
          <w:szCs w:val="28"/>
        </w:rPr>
        <w:t xml:space="preserve"> N 209-ФЗ;</w:t>
      </w:r>
    </w:p>
    <w:p w:rsidR="00EF7966" w:rsidRPr="00BF0801" w:rsidRDefault="00EF7966" w:rsidP="00EF7966">
      <w:pPr>
        <w:autoSpaceDE w:val="0"/>
        <w:autoSpaceDN w:val="0"/>
        <w:adjustRightInd w:val="0"/>
        <w:spacing w:after="0" w:line="240" w:lineRule="auto"/>
        <w:ind w:firstLine="540"/>
        <w:jc w:val="both"/>
        <w:rPr>
          <w:rFonts w:ascii="Times New Roman" w:hAnsi="Times New Roman" w:cs="Times New Roman"/>
          <w:sz w:val="28"/>
          <w:szCs w:val="28"/>
        </w:rPr>
      </w:pPr>
      <w:r w:rsidRPr="00BF0801">
        <w:rPr>
          <w:rFonts w:ascii="Times New Roman" w:hAnsi="Times New Roman" w:cs="Times New Roman"/>
          <w:sz w:val="28"/>
          <w:szCs w:val="28"/>
        </w:rPr>
        <w:t>3) создание заявителем собственной или совместно с другими сельскохозяйственными товаропроизводителями кормовой базы для сельскохозяйственных животных и птицы или наличие  заключенных  договоров  (предварительных договоров) на поставку необходимого объема кормов;</w:t>
      </w:r>
    </w:p>
    <w:p w:rsidR="00EF7966" w:rsidRPr="00BF0801" w:rsidRDefault="00EF7966" w:rsidP="00EF7966">
      <w:pPr>
        <w:autoSpaceDE w:val="0"/>
        <w:autoSpaceDN w:val="0"/>
        <w:adjustRightInd w:val="0"/>
        <w:spacing w:after="0" w:line="240" w:lineRule="auto"/>
        <w:ind w:firstLine="540"/>
        <w:jc w:val="both"/>
        <w:rPr>
          <w:rFonts w:ascii="Times New Roman" w:hAnsi="Times New Roman" w:cs="Times New Roman"/>
          <w:sz w:val="28"/>
          <w:szCs w:val="28"/>
        </w:rPr>
      </w:pPr>
      <w:r w:rsidRPr="00BF0801">
        <w:rPr>
          <w:rFonts w:ascii="Times New Roman" w:hAnsi="Times New Roman" w:cs="Times New Roman"/>
          <w:sz w:val="28"/>
          <w:szCs w:val="28"/>
        </w:rPr>
        <w:t>4) создание заявителем не более одной семейной фермы по одному направлению деятельности (одной отрасли) животноводства, которое предусмотрено региональной программой, с учетом балансов производства и потребления сельскохозяйственной продукции и противоэпизоотических мероприятий или реконструкция не более одной семейной фермы;</w:t>
      </w:r>
    </w:p>
    <w:p w:rsidR="00EF7966" w:rsidRPr="00BF0801" w:rsidRDefault="00EF7966" w:rsidP="00EF7966">
      <w:pPr>
        <w:autoSpaceDE w:val="0"/>
        <w:autoSpaceDN w:val="0"/>
        <w:adjustRightInd w:val="0"/>
        <w:spacing w:after="0" w:line="240" w:lineRule="auto"/>
        <w:ind w:firstLine="540"/>
        <w:jc w:val="both"/>
        <w:rPr>
          <w:rFonts w:ascii="Times New Roman" w:hAnsi="Times New Roman" w:cs="Times New Roman"/>
          <w:sz w:val="28"/>
          <w:szCs w:val="28"/>
        </w:rPr>
      </w:pPr>
      <w:r w:rsidRPr="00BF0801">
        <w:rPr>
          <w:rFonts w:ascii="Times New Roman" w:hAnsi="Times New Roman" w:cs="Times New Roman"/>
          <w:sz w:val="28"/>
          <w:szCs w:val="28"/>
        </w:rPr>
        <w:t>5) планируемое маточное поголовье крупного рогатого скота в КФХ, главной которого является заявитель, не должно превышать 400 голов, коз (овец) - 500 условных голов;</w:t>
      </w:r>
    </w:p>
    <w:p w:rsidR="00EF7966" w:rsidRPr="00BF0801" w:rsidRDefault="00EF7966" w:rsidP="00EF7966">
      <w:pPr>
        <w:pStyle w:val="a6"/>
        <w:spacing w:before="0" w:after="0"/>
        <w:ind w:firstLine="567"/>
        <w:rPr>
          <w:sz w:val="28"/>
          <w:szCs w:val="28"/>
        </w:rPr>
      </w:pPr>
      <w:r w:rsidRPr="00BF0801">
        <w:rPr>
          <w:sz w:val="28"/>
          <w:szCs w:val="28"/>
        </w:rPr>
        <w:lastRenderedPageBreak/>
        <w:t>6) наличие проекта получателя гранта;</w:t>
      </w:r>
    </w:p>
    <w:p w:rsidR="00EF7966" w:rsidRPr="00BF0801" w:rsidRDefault="00EF7966" w:rsidP="00EF7966">
      <w:pPr>
        <w:autoSpaceDE w:val="0"/>
        <w:autoSpaceDN w:val="0"/>
        <w:adjustRightInd w:val="0"/>
        <w:spacing w:after="0" w:line="240" w:lineRule="auto"/>
        <w:ind w:firstLine="539"/>
        <w:jc w:val="both"/>
        <w:rPr>
          <w:rFonts w:ascii="Times New Roman" w:hAnsi="Times New Roman" w:cs="Times New Roman"/>
          <w:sz w:val="28"/>
          <w:szCs w:val="28"/>
        </w:rPr>
      </w:pPr>
      <w:r w:rsidRPr="00BF0801">
        <w:rPr>
          <w:rFonts w:ascii="Times New Roman" w:hAnsi="Times New Roman" w:cs="Times New Roman"/>
          <w:sz w:val="28"/>
          <w:szCs w:val="28"/>
        </w:rPr>
        <w:t>7) наличие плана расходов гранта с указанием наименований приобретаемого имущества, выполняемых работ, оказываемых услуг, их количества, стоимости, источников финансирования (средства гранта, собственные и заемные средства);</w:t>
      </w:r>
    </w:p>
    <w:p w:rsidR="00EF7966" w:rsidRPr="00BF0801" w:rsidRDefault="00EF7966" w:rsidP="00EF7966">
      <w:pPr>
        <w:autoSpaceDE w:val="0"/>
        <w:autoSpaceDN w:val="0"/>
        <w:adjustRightInd w:val="0"/>
        <w:spacing w:after="0" w:line="240" w:lineRule="auto"/>
        <w:ind w:firstLine="539"/>
        <w:jc w:val="both"/>
        <w:rPr>
          <w:rFonts w:ascii="Times New Roman" w:hAnsi="Times New Roman" w:cs="Times New Roman"/>
          <w:sz w:val="28"/>
          <w:szCs w:val="28"/>
        </w:rPr>
      </w:pPr>
      <w:r w:rsidRPr="00BF0801">
        <w:rPr>
          <w:rFonts w:ascii="Times New Roman" w:hAnsi="Times New Roman" w:cs="Times New Roman"/>
          <w:sz w:val="28"/>
          <w:szCs w:val="28"/>
        </w:rPr>
        <w:t xml:space="preserve">8) заявитель обязуется оплачивать за счет собственных средств не менее 40 процентов стоимости приобретаемого по договору купли продажи (поставки) товара, объема  выполняемых  по  договору  подряда  (строительного подряда) работ,  объема  услуг  оказываемых  по договору оказания услуг, указанных в плане расходов; </w:t>
      </w:r>
    </w:p>
    <w:p w:rsidR="00EF7966" w:rsidRPr="00BF0801" w:rsidRDefault="00EF7966" w:rsidP="00EF7966">
      <w:pPr>
        <w:autoSpaceDE w:val="0"/>
        <w:autoSpaceDN w:val="0"/>
        <w:adjustRightInd w:val="0"/>
        <w:spacing w:after="0" w:line="240" w:lineRule="auto"/>
        <w:ind w:firstLine="539"/>
        <w:jc w:val="both"/>
        <w:rPr>
          <w:rFonts w:ascii="Times New Roman" w:hAnsi="Times New Roman" w:cs="Times New Roman"/>
          <w:sz w:val="28"/>
          <w:szCs w:val="28"/>
        </w:rPr>
      </w:pPr>
      <w:r w:rsidRPr="00BF0801">
        <w:rPr>
          <w:rFonts w:ascii="Times New Roman" w:hAnsi="Times New Roman" w:cs="Times New Roman"/>
          <w:sz w:val="28"/>
          <w:szCs w:val="28"/>
        </w:rPr>
        <w:t xml:space="preserve">9) обязательство  создать не менее 3 новых постоянных рабочих мест </w:t>
      </w:r>
      <w:r w:rsidRPr="00BF0801">
        <w:rPr>
          <w:rFonts w:ascii="Times New Roman" w:hAnsi="Times New Roman" w:cs="Times New Roman"/>
          <w:sz w:val="28"/>
          <w:szCs w:val="28"/>
        </w:rPr>
        <w:br/>
        <w:t>в течение 12 месяцев со дня получения гранта;</w:t>
      </w:r>
    </w:p>
    <w:p w:rsidR="00EF7966" w:rsidRPr="00BF0801" w:rsidRDefault="00EF7966" w:rsidP="00EF7966">
      <w:pPr>
        <w:autoSpaceDE w:val="0"/>
        <w:autoSpaceDN w:val="0"/>
        <w:adjustRightInd w:val="0"/>
        <w:spacing w:after="0" w:line="240" w:lineRule="auto"/>
        <w:ind w:firstLine="540"/>
        <w:jc w:val="both"/>
        <w:rPr>
          <w:rFonts w:ascii="Times New Roman" w:hAnsi="Times New Roman" w:cs="Times New Roman"/>
          <w:sz w:val="28"/>
          <w:szCs w:val="28"/>
        </w:rPr>
      </w:pPr>
      <w:r w:rsidRPr="00BF0801">
        <w:rPr>
          <w:rFonts w:ascii="Times New Roman" w:hAnsi="Times New Roman" w:cs="Times New Roman"/>
          <w:sz w:val="28"/>
          <w:szCs w:val="28"/>
        </w:rPr>
        <w:t>10) обязательство  сохранить  вновь  созданных рабочих мест в течение не менее 5 лет после получения гранта;</w:t>
      </w:r>
    </w:p>
    <w:p w:rsidR="00EF7966" w:rsidRPr="00BF0801" w:rsidRDefault="00EF7966" w:rsidP="00EF7966">
      <w:pPr>
        <w:autoSpaceDE w:val="0"/>
        <w:autoSpaceDN w:val="0"/>
        <w:adjustRightInd w:val="0"/>
        <w:spacing w:after="0" w:line="240" w:lineRule="auto"/>
        <w:ind w:firstLine="540"/>
        <w:jc w:val="both"/>
        <w:rPr>
          <w:rFonts w:ascii="Times New Roman" w:hAnsi="Times New Roman" w:cs="Times New Roman"/>
          <w:sz w:val="28"/>
          <w:szCs w:val="28"/>
        </w:rPr>
      </w:pPr>
      <w:r w:rsidRPr="00BF0801">
        <w:rPr>
          <w:rFonts w:ascii="Times New Roman" w:hAnsi="Times New Roman" w:cs="Times New Roman"/>
          <w:sz w:val="28"/>
          <w:szCs w:val="28"/>
        </w:rPr>
        <w:t>11) обязательство об осуществлении деятельности в течение не менее 5 лет после получения гранта на сельских территориях и на территориях сельских агломераций;</w:t>
      </w:r>
    </w:p>
    <w:p w:rsidR="00EF7966" w:rsidRPr="00BF0801" w:rsidRDefault="00EF7966" w:rsidP="00EF7966">
      <w:pPr>
        <w:autoSpaceDE w:val="0"/>
        <w:autoSpaceDN w:val="0"/>
        <w:adjustRightInd w:val="0"/>
        <w:spacing w:after="0" w:line="240" w:lineRule="auto"/>
        <w:ind w:firstLine="540"/>
        <w:jc w:val="both"/>
        <w:rPr>
          <w:rFonts w:ascii="Times New Roman" w:hAnsi="Times New Roman" w:cs="Times New Roman"/>
          <w:sz w:val="28"/>
          <w:szCs w:val="28"/>
        </w:rPr>
      </w:pPr>
      <w:r w:rsidRPr="00BF0801">
        <w:rPr>
          <w:rFonts w:ascii="Times New Roman" w:hAnsi="Times New Roman" w:cs="Times New Roman"/>
          <w:sz w:val="28"/>
          <w:szCs w:val="28"/>
        </w:rPr>
        <w:t xml:space="preserve">12) строительство, реконструкция, модернизация и капитальный ремонт семейной  фермы,  развитие  которой  планируется </w:t>
      </w:r>
      <w:proofErr w:type="gramStart"/>
      <w:r w:rsidRPr="00BF0801">
        <w:rPr>
          <w:rFonts w:ascii="Times New Roman" w:hAnsi="Times New Roman" w:cs="Times New Roman"/>
          <w:sz w:val="28"/>
          <w:szCs w:val="28"/>
        </w:rPr>
        <w:t>К(</w:t>
      </w:r>
      <w:proofErr w:type="gramEnd"/>
      <w:r w:rsidRPr="00BF0801">
        <w:rPr>
          <w:rFonts w:ascii="Times New Roman" w:hAnsi="Times New Roman" w:cs="Times New Roman"/>
          <w:sz w:val="28"/>
          <w:szCs w:val="28"/>
        </w:rPr>
        <w:t>Ф)Х, ранее не осуществлялись с использованием  средств  государственной  поддержки;</w:t>
      </w:r>
    </w:p>
    <w:p w:rsidR="00EF7966" w:rsidRPr="00BF0801" w:rsidRDefault="00EF7966" w:rsidP="00EF7966">
      <w:pPr>
        <w:autoSpaceDE w:val="0"/>
        <w:autoSpaceDN w:val="0"/>
        <w:adjustRightInd w:val="0"/>
        <w:spacing w:after="0" w:line="240" w:lineRule="auto"/>
        <w:ind w:firstLine="540"/>
        <w:jc w:val="both"/>
        <w:rPr>
          <w:rFonts w:ascii="Times New Roman" w:hAnsi="Times New Roman" w:cs="Times New Roman"/>
          <w:sz w:val="28"/>
          <w:szCs w:val="28"/>
        </w:rPr>
      </w:pPr>
      <w:r w:rsidRPr="00BF0801">
        <w:rPr>
          <w:rFonts w:ascii="Times New Roman" w:hAnsi="Times New Roman" w:cs="Times New Roman"/>
          <w:sz w:val="28"/>
          <w:szCs w:val="28"/>
        </w:rPr>
        <w:t xml:space="preserve">13) заявитель проживает в Ленинградской области по месту нахождения и регистрации </w:t>
      </w:r>
      <w:proofErr w:type="gramStart"/>
      <w:r w:rsidRPr="00BF0801">
        <w:rPr>
          <w:rFonts w:ascii="Times New Roman" w:hAnsi="Times New Roman" w:cs="Times New Roman"/>
          <w:sz w:val="28"/>
          <w:szCs w:val="28"/>
        </w:rPr>
        <w:t>К(</w:t>
      </w:r>
      <w:proofErr w:type="gramEnd"/>
      <w:r w:rsidRPr="00BF0801">
        <w:rPr>
          <w:rFonts w:ascii="Times New Roman" w:hAnsi="Times New Roman" w:cs="Times New Roman"/>
          <w:sz w:val="28"/>
          <w:szCs w:val="28"/>
        </w:rPr>
        <w:t>Ф)Х, главой которого он является;</w:t>
      </w:r>
    </w:p>
    <w:p w:rsidR="00EF7966" w:rsidRPr="00BF0801" w:rsidRDefault="00EF7966" w:rsidP="00EF7966">
      <w:pPr>
        <w:autoSpaceDE w:val="0"/>
        <w:autoSpaceDN w:val="0"/>
        <w:adjustRightInd w:val="0"/>
        <w:spacing w:after="0" w:line="240" w:lineRule="auto"/>
        <w:ind w:firstLine="540"/>
        <w:jc w:val="both"/>
        <w:rPr>
          <w:rFonts w:ascii="Times New Roman" w:hAnsi="Times New Roman" w:cs="Times New Roman"/>
          <w:sz w:val="28"/>
          <w:szCs w:val="28"/>
        </w:rPr>
      </w:pPr>
      <w:r w:rsidRPr="00BF0801">
        <w:rPr>
          <w:rFonts w:ascii="Times New Roman" w:hAnsi="Times New Roman" w:cs="Times New Roman"/>
          <w:sz w:val="28"/>
          <w:szCs w:val="28"/>
        </w:rPr>
        <w:t xml:space="preserve">14) наличие земельного участка, необходимого для ведения  деятельности  </w:t>
      </w:r>
      <w:proofErr w:type="gramStart"/>
      <w:r w:rsidRPr="00BF0801">
        <w:rPr>
          <w:rFonts w:ascii="Times New Roman" w:hAnsi="Times New Roman" w:cs="Times New Roman"/>
          <w:sz w:val="28"/>
          <w:szCs w:val="28"/>
        </w:rPr>
        <w:t>К(</w:t>
      </w:r>
      <w:proofErr w:type="gramEnd"/>
      <w:r w:rsidRPr="00BF0801">
        <w:rPr>
          <w:rFonts w:ascii="Times New Roman" w:hAnsi="Times New Roman" w:cs="Times New Roman"/>
          <w:sz w:val="28"/>
          <w:szCs w:val="28"/>
        </w:rPr>
        <w:t>Ф)Х,  на праве собственности, или  договора  аренды, заключенного на срок не менее пяти лет, зарегистрированного в установленном порядке.</w:t>
      </w:r>
    </w:p>
    <w:p w:rsidR="00EF7966" w:rsidRPr="00BF0801" w:rsidRDefault="00EF7966" w:rsidP="00EF7966">
      <w:pPr>
        <w:autoSpaceDE w:val="0"/>
        <w:autoSpaceDN w:val="0"/>
        <w:adjustRightInd w:val="0"/>
        <w:spacing w:after="0" w:line="240" w:lineRule="auto"/>
        <w:ind w:firstLine="540"/>
        <w:jc w:val="both"/>
        <w:rPr>
          <w:rFonts w:ascii="Times New Roman" w:hAnsi="Times New Roman" w:cs="Times New Roman"/>
          <w:sz w:val="28"/>
          <w:szCs w:val="28"/>
        </w:rPr>
      </w:pPr>
      <w:r w:rsidRPr="00BF0801">
        <w:rPr>
          <w:rFonts w:ascii="Times New Roman" w:hAnsi="Times New Roman" w:cs="Times New Roman"/>
          <w:sz w:val="28"/>
          <w:szCs w:val="28"/>
        </w:rPr>
        <w:t xml:space="preserve">Заявитель  обязуется использовать грант в течение 24 месяцев </w:t>
      </w:r>
      <w:proofErr w:type="gramStart"/>
      <w:r w:rsidRPr="00BF0801">
        <w:rPr>
          <w:rFonts w:ascii="Times New Roman" w:hAnsi="Times New Roman" w:cs="Times New Roman"/>
          <w:sz w:val="28"/>
          <w:szCs w:val="28"/>
        </w:rPr>
        <w:t>с даты поступления</w:t>
      </w:r>
      <w:proofErr w:type="gramEnd"/>
      <w:r w:rsidRPr="00BF0801">
        <w:rPr>
          <w:rFonts w:ascii="Times New Roman" w:hAnsi="Times New Roman" w:cs="Times New Roman"/>
          <w:sz w:val="28"/>
          <w:szCs w:val="28"/>
        </w:rPr>
        <w:t xml:space="preserve"> средств на счет, а также использовать имущество, приобретаемое за счет гранта, исключительно на развитие и деятельность семейной фермы. Срок освоения сре</w:t>
      </w:r>
      <w:proofErr w:type="gramStart"/>
      <w:r w:rsidRPr="00BF0801">
        <w:rPr>
          <w:rFonts w:ascii="Times New Roman" w:hAnsi="Times New Roman" w:cs="Times New Roman"/>
          <w:sz w:val="28"/>
          <w:szCs w:val="28"/>
        </w:rPr>
        <w:t>дств гр</w:t>
      </w:r>
      <w:proofErr w:type="gramEnd"/>
      <w:r w:rsidRPr="00BF0801">
        <w:rPr>
          <w:rFonts w:ascii="Times New Roman" w:hAnsi="Times New Roman" w:cs="Times New Roman"/>
          <w:sz w:val="28"/>
          <w:szCs w:val="28"/>
        </w:rPr>
        <w:t>анта на развитие семейной фермы или части средств гранта может быть продлен по решению комитета, но не более чем на 6 месяцев. Основанием для принятия комитетом решения о продлении срока освоения сре</w:t>
      </w:r>
      <w:proofErr w:type="gramStart"/>
      <w:r w:rsidRPr="00BF0801">
        <w:rPr>
          <w:rFonts w:ascii="Times New Roman" w:hAnsi="Times New Roman" w:cs="Times New Roman"/>
          <w:sz w:val="28"/>
          <w:szCs w:val="28"/>
        </w:rPr>
        <w:t>дств гр</w:t>
      </w:r>
      <w:proofErr w:type="gramEnd"/>
      <w:r w:rsidRPr="00BF0801">
        <w:rPr>
          <w:rFonts w:ascii="Times New Roman" w:hAnsi="Times New Roman" w:cs="Times New Roman"/>
          <w:sz w:val="28"/>
          <w:szCs w:val="28"/>
        </w:rPr>
        <w:t>анта является документальное подтверждение заявителем наступления обстоятельств непреодолимой силы, препятствующих освоению средств гранта на развитие семейной фермы в установленный срок.</w:t>
      </w:r>
    </w:p>
    <w:p w:rsidR="00EF7966" w:rsidRPr="00BF0801" w:rsidRDefault="00EF7966" w:rsidP="00EF7966">
      <w:pPr>
        <w:autoSpaceDE w:val="0"/>
        <w:autoSpaceDN w:val="0"/>
        <w:adjustRightInd w:val="0"/>
        <w:spacing w:after="0" w:line="240" w:lineRule="auto"/>
        <w:ind w:firstLine="540"/>
        <w:jc w:val="both"/>
        <w:rPr>
          <w:rFonts w:ascii="Times New Roman" w:hAnsi="Times New Roman" w:cs="Times New Roman"/>
          <w:sz w:val="28"/>
          <w:szCs w:val="28"/>
        </w:rPr>
      </w:pPr>
      <w:r w:rsidRPr="00BF0801">
        <w:rPr>
          <w:rFonts w:ascii="Times New Roman" w:hAnsi="Times New Roman" w:cs="Times New Roman"/>
          <w:sz w:val="28"/>
          <w:szCs w:val="28"/>
        </w:rPr>
        <w:t>Имущество, приобретаемое с участием сре</w:t>
      </w:r>
      <w:proofErr w:type="gramStart"/>
      <w:r w:rsidRPr="00BF0801">
        <w:rPr>
          <w:rFonts w:ascii="Times New Roman" w:hAnsi="Times New Roman" w:cs="Times New Roman"/>
          <w:sz w:val="28"/>
          <w:szCs w:val="28"/>
        </w:rPr>
        <w:t>дств гр</w:t>
      </w:r>
      <w:proofErr w:type="gramEnd"/>
      <w:r w:rsidRPr="00BF0801">
        <w:rPr>
          <w:rFonts w:ascii="Times New Roman" w:hAnsi="Times New Roman" w:cs="Times New Roman"/>
          <w:sz w:val="28"/>
          <w:szCs w:val="28"/>
        </w:rPr>
        <w:t>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пяти лет с даты получения гранта.</w:t>
      </w:r>
    </w:p>
    <w:p w:rsidR="00EF7966" w:rsidRPr="00BF0801" w:rsidRDefault="00EF7966" w:rsidP="00EF7966">
      <w:pPr>
        <w:autoSpaceDE w:val="0"/>
        <w:autoSpaceDN w:val="0"/>
        <w:adjustRightInd w:val="0"/>
        <w:spacing w:after="0" w:line="240" w:lineRule="auto"/>
        <w:ind w:firstLine="567"/>
        <w:jc w:val="both"/>
        <w:rPr>
          <w:rFonts w:ascii="Times New Roman" w:hAnsi="Times New Roman" w:cs="Times New Roman"/>
          <w:sz w:val="28"/>
          <w:szCs w:val="28"/>
        </w:rPr>
      </w:pPr>
      <w:r w:rsidRPr="00BF0801">
        <w:rPr>
          <w:rFonts w:ascii="Times New Roman" w:hAnsi="Times New Roman" w:cs="Times New Roman"/>
          <w:sz w:val="28"/>
          <w:szCs w:val="28"/>
        </w:rPr>
        <w:t>Не допускается приобретение за счет сре</w:t>
      </w:r>
      <w:proofErr w:type="gramStart"/>
      <w:r w:rsidRPr="00BF0801">
        <w:rPr>
          <w:rFonts w:ascii="Times New Roman" w:hAnsi="Times New Roman" w:cs="Times New Roman"/>
          <w:sz w:val="28"/>
          <w:szCs w:val="28"/>
        </w:rPr>
        <w:t>дств гр</w:t>
      </w:r>
      <w:proofErr w:type="gramEnd"/>
      <w:r w:rsidRPr="00BF0801">
        <w:rPr>
          <w:rFonts w:ascii="Times New Roman" w:hAnsi="Times New Roman" w:cs="Times New Roman"/>
          <w:sz w:val="28"/>
          <w:szCs w:val="28"/>
        </w:rPr>
        <w:t>анта имущества ранее приобретенного продавцом такого имущества с использованием средств государственной поддержки.</w:t>
      </w:r>
    </w:p>
    <w:p w:rsidR="00EF7966" w:rsidRPr="00BF0801" w:rsidRDefault="00EF7966" w:rsidP="00EF7966">
      <w:pPr>
        <w:autoSpaceDE w:val="0"/>
        <w:autoSpaceDN w:val="0"/>
        <w:spacing w:after="0" w:line="254" w:lineRule="auto"/>
        <w:ind w:firstLine="567"/>
        <w:jc w:val="both"/>
        <w:rPr>
          <w:rFonts w:ascii="Times New Roman" w:hAnsi="Times New Roman" w:cs="Times New Roman"/>
          <w:sz w:val="28"/>
          <w:szCs w:val="28"/>
        </w:rPr>
      </w:pPr>
      <w:r w:rsidRPr="00BF0801">
        <w:rPr>
          <w:rFonts w:ascii="Times New Roman" w:hAnsi="Times New Roman" w:cs="Times New Roman"/>
          <w:sz w:val="28"/>
          <w:szCs w:val="28"/>
        </w:rPr>
        <w:t>Все приобретаемое (построенное) за счет сре</w:t>
      </w:r>
      <w:proofErr w:type="gramStart"/>
      <w:r w:rsidRPr="00BF0801">
        <w:rPr>
          <w:rFonts w:ascii="Times New Roman" w:hAnsi="Times New Roman" w:cs="Times New Roman"/>
          <w:sz w:val="28"/>
          <w:szCs w:val="28"/>
        </w:rPr>
        <w:t>дств гр</w:t>
      </w:r>
      <w:proofErr w:type="gramEnd"/>
      <w:r w:rsidRPr="00BF0801">
        <w:rPr>
          <w:rFonts w:ascii="Times New Roman" w:hAnsi="Times New Roman" w:cs="Times New Roman"/>
          <w:sz w:val="28"/>
          <w:szCs w:val="28"/>
        </w:rPr>
        <w:t>анта имущество (здания, сооружения, техника, оборудование, скот и т.д.) должно быть застраховано в течение 30 рабочих дней с момента приобретения (строительства) на срок реализации проекта получателя гранта.</w:t>
      </w:r>
    </w:p>
    <w:p w:rsidR="00EF7966" w:rsidRPr="00BF0801" w:rsidRDefault="00EF7966" w:rsidP="00EF7966">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F0801">
        <w:rPr>
          <w:rFonts w:ascii="Times New Roman" w:hAnsi="Times New Roman" w:cs="Times New Roman"/>
          <w:sz w:val="28"/>
          <w:szCs w:val="28"/>
        </w:rPr>
        <w:lastRenderedPageBreak/>
        <w:t>Работы (включая строительные работы, работы по реконструкции, капитальному  ремонту,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вышеуказанных работ в арендованных зданиях (строениях, сооружениях) не допускается.</w:t>
      </w:r>
      <w:proofErr w:type="gramEnd"/>
    </w:p>
    <w:p w:rsidR="00AA7DDE" w:rsidRPr="00F74343" w:rsidRDefault="00AA7DDE" w:rsidP="00AA7DDE">
      <w:pPr>
        <w:autoSpaceDE w:val="0"/>
        <w:autoSpaceDN w:val="0"/>
        <w:adjustRightInd w:val="0"/>
        <w:spacing w:after="0" w:line="240" w:lineRule="auto"/>
        <w:ind w:firstLine="709"/>
        <w:jc w:val="both"/>
        <w:rPr>
          <w:rFonts w:ascii="Times New Roman" w:hAnsi="Times New Roman" w:cs="Times New Roman"/>
          <w:sz w:val="28"/>
          <w:szCs w:val="28"/>
        </w:rPr>
      </w:pPr>
    </w:p>
    <w:p w:rsidR="007C6237" w:rsidRDefault="007C6237" w:rsidP="008C0600">
      <w:pPr>
        <w:autoSpaceDE w:val="0"/>
        <w:autoSpaceDN w:val="0"/>
        <w:adjustRightInd w:val="0"/>
        <w:spacing w:after="0" w:line="240" w:lineRule="auto"/>
        <w:rPr>
          <w:rFonts w:ascii="Times New Roman" w:hAnsi="Times New Roman" w:cs="Times New Roman"/>
          <w:b/>
          <w:bCs/>
          <w:sz w:val="28"/>
          <w:szCs w:val="28"/>
        </w:rPr>
      </w:pPr>
    </w:p>
    <w:p w:rsidR="00934BE4" w:rsidRPr="00911730" w:rsidRDefault="007C6237" w:rsidP="008C0600">
      <w:pPr>
        <w:autoSpaceDE w:val="0"/>
        <w:autoSpaceDN w:val="0"/>
        <w:adjustRightInd w:val="0"/>
        <w:spacing w:after="0" w:line="240" w:lineRule="auto"/>
        <w:jc w:val="center"/>
        <w:rPr>
          <w:rFonts w:ascii="Times New Roman" w:hAnsi="Times New Roman" w:cs="Times New Roman"/>
          <w:b/>
          <w:bCs/>
          <w:sz w:val="28"/>
          <w:szCs w:val="28"/>
        </w:rPr>
      </w:pPr>
      <w:r w:rsidRPr="00911730">
        <w:rPr>
          <w:rFonts w:ascii="Times New Roman" w:hAnsi="Times New Roman" w:cs="Times New Roman"/>
          <w:b/>
          <w:bCs/>
          <w:sz w:val="28"/>
          <w:szCs w:val="28"/>
        </w:rPr>
        <w:t>ПЕРЕЧЕНЬ</w:t>
      </w:r>
    </w:p>
    <w:p w:rsidR="007C6237" w:rsidRPr="00911730" w:rsidRDefault="007C6237" w:rsidP="007C6237">
      <w:pPr>
        <w:autoSpaceDE w:val="0"/>
        <w:autoSpaceDN w:val="0"/>
        <w:adjustRightInd w:val="0"/>
        <w:spacing w:after="0" w:line="240" w:lineRule="auto"/>
        <w:jc w:val="center"/>
        <w:rPr>
          <w:rFonts w:ascii="Times New Roman" w:hAnsi="Times New Roman" w:cs="Times New Roman"/>
          <w:b/>
          <w:bCs/>
          <w:sz w:val="28"/>
          <w:szCs w:val="28"/>
        </w:rPr>
      </w:pPr>
      <w:r w:rsidRPr="00911730">
        <w:rPr>
          <w:rFonts w:ascii="Times New Roman" w:hAnsi="Times New Roman" w:cs="Times New Roman"/>
          <w:b/>
          <w:bCs/>
          <w:sz w:val="28"/>
          <w:szCs w:val="28"/>
        </w:rPr>
        <w:t>ЗАТРАТ, ФИНАНСОВОЕ ОБЕСПЕЧЕНИЕ КОТОРЫХ ПРЕДУСМАТРИВАЕТСЯ</w:t>
      </w:r>
    </w:p>
    <w:p w:rsidR="007C6237" w:rsidRPr="00911730" w:rsidRDefault="007C6237" w:rsidP="007C6237">
      <w:pPr>
        <w:autoSpaceDE w:val="0"/>
        <w:autoSpaceDN w:val="0"/>
        <w:adjustRightInd w:val="0"/>
        <w:spacing w:after="0" w:line="240" w:lineRule="auto"/>
        <w:jc w:val="center"/>
        <w:rPr>
          <w:rFonts w:ascii="Times New Roman" w:hAnsi="Times New Roman" w:cs="Times New Roman"/>
          <w:b/>
          <w:bCs/>
          <w:sz w:val="28"/>
          <w:szCs w:val="28"/>
        </w:rPr>
      </w:pPr>
      <w:r w:rsidRPr="00911730">
        <w:rPr>
          <w:rFonts w:ascii="Times New Roman" w:hAnsi="Times New Roman" w:cs="Times New Roman"/>
          <w:b/>
          <w:bCs/>
          <w:sz w:val="28"/>
          <w:szCs w:val="28"/>
        </w:rPr>
        <w:t>ОСУЩЕСТВИТЬ</w:t>
      </w:r>
      <w:r>
        <w:rPr>
          <w:rFonts w:ascii="Times New Roman" w:hAnsi="Times New Roman" w:cs="Times New Roman"/>
          <w:b/>
          <w:bCs/>
          <w:sz w:val="28"/>
          <w:szCs w:val="28"/>
        </w:rPr>
        <w:t xml:space="preserve"> ЗА СЧЕТ СРЕДСТВ ГРАНТА «</w:t>
      </w:r>
      <w:r w:rsidR="00995C78">
        <w:rPr>
          <w:rFonts w:ascii="Times New Roman" w:hAnsi="Times New Roman" w:cs="Times New Roman"/>
          <w:b/>
          <w:bCs/>
          <w:sz w:val="28"/>
          <w:szCs w:val="28"/>
        </w:rPr>
        <w:t>РАЗВИТИЕ СЕМЕЙНОЙ ФЕРМЫ</w:t>
      </w:r>
    </w:p>
    <w:p w:rsidR="007C6237" w:rsidRPr="00911730" w:rsidRDefault="007C6237" w:rsidP="007C6237">
      <w:pPr>
        <w:autoSpaceDE w:val="0"/>
        <w:autoSpaceDN w:val="0"/>
        <w:adjustRightInd w:val="0"/>
        <w:spacing w:after="0" w:line="240" w:lineRule="auto"/>
        <w:jc w:val="both"/>
        <w:outlineLvl w:val="0"/>
        <w:rPr>
          <w:rFonts w:ascii="Times New Roman" w:hAnsi="Times New Roman" w:cs="Times New Roman"/>
          <w:bCs/>
          <w:sz w:val="28"/>
          <w:szCs w:val="28"/>
        </w:rPr>
      </w:pPr>
    </w:p>
    <w:p w:rsidR="008C0600" w:rsidRPr="00DA4FFC" w:rsidRDefault="008C0600" w:rsidP="008C0600">
      <w:pPr>
        <w:autoSpaceDE w:val="0"/>
        <w:autoSpaceDN w:val="0"/>
        <w:adjustRightInd w:val="0"/>
        <w:spacing w:after="0" w:line="240" w:lineRule="auto"/>
        <w:ind w:firstLine="709"/>
        <w:jc w:val="both"/>
        <w:rPr>
          <w:rFonts w:ascii="Times New Roman" w:hAnsi="Times New Roman" w:cs="Times New Roman"/>
          <w:b/>
          <w:sz w:val="28"/>
          <w:szCs w:val="28"/>
          <w:u w:val="single"/>
        </w:rPr>
      </w:pPr>
      <w:r w:rsidRPr="00DA4FFC">
        <w:rPr>
          <w:rFonts w:ascii="Times New Roman" w:hAnsi="Times New Roman" w:cs="Times New Roman"/>
          <w:b/>
          <w:sz w:val="28"/>
          <w:szCs w:val="28"/>
          <w:u w:val="single"/>
        </w:rPr>
        <w:t>Средства гранта направляются на</w:t>
      </w:r>
      <w:r w:rsidR="00995C78">
        <w:rPr>
          <w:rFonts w:ascii="Times New Roman" w:hAnsi="Times New Roman" w:cs="Times New Roman"/>
          <w:b/>
          <w:sz w:val="28"/>
          <w:szCs w:val="28"/>
          <w:u w:val="single"/>
        </w:rPr>
        <w:t xml:space="preserve"> следующие цели</w:t>
      </w:r>
      <w:r w:rsidRPr="00DA4FFC">
        <w:rPr>
          <w:rFonts w:ascii="Times New Roman" w:hAnsi="Times New Roman" w:cs="Times New Roman"/>
          <w:b/>
          <w:sz w:val="28"/>
          <w:szCs w:val="28"/>
          <w:u w:val="single"/>
        </w:rPr>
        <w:t>:</w:t>
      </w:r>
    </w:p>
    <w:p w:rsidR="00995C78" w:rsidRPr="00995C78" w:rsidRDefault="00995C78" w:rsidP="00995C78">
      <w:pPr>
        <w:pStyle w:val="ConsPlusNormal"/>
        <w:ind w:firstLine="709"/>
        <w:jc w:val="both"/>
        <w:rPr>
          <w:rFonts w:ascii="Times New Roman" w:hAnsi="Times New Roman" w:cs="Times New Roman"/>
          <w:sz w:val="28"/>
          <w:szCs w:val="28"/>
        </w:rPr>
      </w:pPr>
      <w:r w:rsidRPr="00995C78">
        <w:rPr>
          <w:rFonts w:ascii="Times New Roman" w:hAnsi="Times New Roman" w:cs="Times New Roman"/>
          <w:sz w:val="28"/>
          <w:szCs w:val="28"/>
        </w:rP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995C78" w:rsidRPr="00995C78" w:rsidRDefault="00995C78" w:rsidP="00995C78">
      <w:pPr>
        <w:pStyle w:val="ConsPlusNormal"/>
        <w:ind w:firstLine="709"/>
        <w:jc w:val="both"/>
        <w:rPr>
          <w:rFonts w:ascii="Times New Roman" w:hAnsi="Times New Roman" w:cs="Times New Roman"/>
          <w:sz w:val="28"/>
          <w:szCs w:val="28"/>
        </w:rPr>
      </w:pPr>
      <w:r w:rsidRPr="00995C78">
        <w:rPr>
          <w:rFonts w:ascii="Times New Roman" w:hAnsi="Times New Roman" w:cs="Times New Roman"/>
          <w:sz w:val="28"/>
          <w:szCs w:val="28"/>
        </w:rP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995C78" w:rsidRPr="00995C78" w:rsidRDefault="00995C78" w:rsidP="00995C78">
      <w:pPr>
        <w:pStyle w:val="ConsPlusNormal"/>
        <w:ind w:firstLine="709"/>
        <w:jc w:val="both"/>
        <w:rPr>
          <w:rFonts w:ascii="Times New Roman" w:hAnsi="Times New Roman" w:cs="Times New Roman"/>
          <w:sz w:val="28"/>
          <w:szCs w:val="28"/>
        </w:rPr>
      </w:pPr>
      <w:r w:rsidRPr="00995C78">
        <w:rPr>
          <w:rFonts w:ascii="Times New Roman" w:hAnsi="Times New Roman" w:cs="Times New Roman"/>
          <w:sz w:val="28"/>
          <w:szCs w:val="28"/>
        </w:rPr>
        <w:t xml:space="preserve">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w:t>
      </w:r>
      <w:proofErr w:type="gramStart"/>
      <w:r w:rsidRPr="00995C78">
        <w:rPr>
          <w:rFonts w:ascii="Times New Roman" w:hAnsi="Times New Roman" w:cs="Times New Roman"/>
          <w:sz w:val="28"/>
          <w:szCs w:val="28"/>
        </w:rPr>
        <w:t>указанных</w:t>
      </w:r>
      <w:proofErr w:type="gramEnd"/>
      <w:r w:rsidRPr="00995C78">
        <w:rPr>
          <w:rFonts w:ascii="Times New Roman" w:hAnsi="Times New Roman" w:cs="Times New Roman"/>
          <w:sz w:val="28"/>
          <w:szCs w:val="28"/>
        </w:rPr>
        <w:t xml:space="preserve"> оборудования, техники и специализированного транспорта утверждается распоряжением комитета; </w:t>
      </w:r>
    </w:p>
    <w:p w:rsidR="00995C78" w:rsidRPr="00995C78" w:rsidRDefault="00995C78" w:rsidP="00995C78">
      <w:pPr>
        <w:pStyle w:val="ConsPlusNormal"/>
        <w:ind w:firstLine="709"/>
        <w:jc w:val="both"/>
        <w:rPr>
          <w:rFonts w:ascii="Times New Roman" w:hAnsi="Times New Roman" w:cs="Times New Roman"/>
          <w:sz w:val="28"/>
          <w:szCs w:val="28"/>
        </w:rPr>
      </w:pPr>
      <w:r w:rsidRPr="00995C78">
        <w:rPr>
          <w:rFonts w:ascii="Times New Roman" w:hAnsi="Times New Roman" w:cs="Times New Roman"/>
          <w:sz w:val="28"/>
          <w:szCs w:val="28"/>
        </w:rPr>
        <w:t>приобретение сельскохозяйственных животных и птицы (за исключением свиней);</w:t>
      </w:r>
    </w:p>
    <w:p w:rsidR="00995C78" w:rsidRPr="00995C78" w:rsidRDefault="00995C78" w:rsidP="00995C78">
      <w:pPr>
        <w:pStyle w:val="ConsPlusNormal"/>
        <w:ind w:firstLine="709"/>
        <w:jc w:val="both"/>
        <w:rPr>
          <w:rFonts w:ascii="Times New Roman" w:hAnsi="Times New Roman" w:cs="Times New Roman"/>
          <w:sz w:val="28"/>
          <w:szCs w:val="28"/>
        </w:rPr>
      </w:pPr>
      <w:r w:rsidRPr="00995C78">
        <w:rPr>
          <w:rFonts w:ascii="Times New Roman" w:hAnsi="Times New Roman" w:cs="Times New Roman"/>
          <w:sz w:val="28"/>
          <w:szCs w:val="28"/>
        </w:rPr>
        <w:t>приобретение рыбопосадочного материала;</w:t>
      </w:r>
    </w:p>
    <w:p w:rsidR="00995C78" w:rsidRPr="00995C78" w:rsidRDefault="00995C78" w:rsidP="00995C78">
      <w:pPr>
        <w:pStyle w:val="ConsPlusNormal"/>
        <w:ind w:firstLine="709"/>
        <w:jc w:val="both"/>
        <w:rPr>
          <w:rFonts w:ascii="Times New Roman" w:hAnsi="Times New Roman" w:cs="Times New Roman"/>
          <w:sz w:val="28"/>
          <w:szCs w:val="28"/>
        </w:rPr>
      </w:pPr>
      <w:r w:rsidRPr="00995C78">
        <w:rPr>
          <w:rFonts w:ascii="Times New Roman" w:hAnsi="Times New Roman" w:cs="Times New Roman"/>
          <w:sz w:val="28"/>
          <w:szCs w:val="28"/>
        </w:rPr>
        <w:t>приобретение автономных источников электро- и газоснабжения, обустройство автономных источников водоснабжения.</w:t>
      </w:r>
    </w:p>
    <w:p w:rsidR="00995C78" w:rsidRPr="00995C78" w:rsidRDefault="00995C78" w:rsidP="00995C78">
      <w:pPr>
        <w:pStyle w:val="ConsPlusNormal"/>
        <w:ind w:firstLine="709"/>
        <w:jc w:val="both"/>
        <w:rPr>
          <w:rFonts w:ascii="Times New Roman" w:hAnsi="Times New Roman" w:cs="Times New Roman"/>
          <w:sz w:val="28"/>
          <w:szCs w:val="28"/>
        </w:rPr>
      </w:pPr>
      <w:r w:rsidRPr="00995C78">
        <w:rPr>
          <w:rFonts w:ascii="Times New Roman" w:hAnsi="Times New Roman" w:cs="Times New Roman"/>
          <w:sz w:val="28"/>
          <w:szCs w:val="28"/>
        </w:rPr>
        <w:t>погашение не более 20 процентов привлекаемого на реализацию проекта получателя гранта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995C78">
        <w:rPr>
          <w:rFonts w:ascii="Times New Roman" w:hAnsi="Times New Roman" w:cs="Times New Roman"/>
          <w:sz w:val="28"/>
          <w:szCs w:val="28"/>
        </w:rPr>
        <w:t>.Р</w:t>
      </w:r>
      <w:proofErr w:type="gramEnd"/>
      <w:r w:rsidRPr="00995C78">
        <w:rPr>
          <w:rFonts w:ascii="Times New Roman" w:hAnsi="Times New Roman" w:cs="Times New Roman"/>
          <w:sz w:val="28"/>
          <w:szCs w:val="28"/>
        </w:rP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rsidRPr="00995C78">
        <w:rPr>
          <w:rFonts w:ascii="Times New Roman" w:hAnsi="Times New Roman" w:cs="Times New Roman"/>
          <w:sz w:val="28"/>
          <w:szCs w:val="28"/>
        </w:rPr>
        <w:t>ии и ее</w:t>
      </w:r>
      <w:proofErr w:type="gramEnd"/>
      <w:r w:rsidRPr="00995C78">
        <w:rPr>
          <w:rFonts w:ascii="Times New Roman" w:hAnsi="Times New Roman" w:cs="Times New Roman"/>
          <w:sz w:val="28"/>
          <w:szCs w:val="28"/>
        </w:rPr>
        <w:t xml:space="preserve"> реализацию, по льготной ставке, утвержденными постановлением Правительства  Российской  Федерации  от 29 декабря 2016 г. N 1528;</w:t>
      </w:r>
    </w:p>
    <w:p w:rsidR="004C3749" w:rsidRPr="004C3749" w:rsidRDefault="00995C78" w:rsidP="00995C78">
      <w:pPr>
        <w:pStyle w:val="ConsPlusNormal"/>
        <w:ind w:firstLine="709"/>
        <w:jc w:val="both"/>
        <w:rPr>
          <w:rFonts w:ascii="Times New Roman" w:hAnsi="Times New Roman" w:cs="Times New Roman"/>
          <w:sz w:val="28"/>
          <w:szCs w:val="28"/>
        </w:rPr>
      </w:pPr>
      <w:r w:rsidRPr="00995C78">
        <w:rPr>
          <w:rFonts w:ascii="Times New Roman" w:hAnsi="Times New Roman" w:cs="Times New Roman"/>
          <w:sz w:val="28"/>
          <w:szCs w:val="28"/>
        </w:rPr>
        <w:t>уплата процентов по кредиту, указанному в абзаце восьмом настоящего подпункта, в течение 18 месяцев со дня получения гранта;</w:t>
      </w:r>
    </w:p>
    <w:p w:rsidR="004C3749" w:rsidRPr="004C3749" w:rsidRDefault="004C3749" w:rsidP="004C3749">
      <w:pPr>
        <w:pStyle w:val="ConsPlusNormal"/>
        <w:ind w:firstLine="709"/>
        <w:jc w:val="both"/>
        <w:rPr>
          <w:rFonts w:ascii="Times New Roman" w:hAnsi="Times New Roman" w:cs="Times New Roman"/>
          <w:sz w:val="28"/>
          <w:szCs w:val="28"/>
        </w:rPr>
      </w:pPr>
      <w:r w:rsidRPr="004C3749">
        <w:rPr>
          <w:rFonts w:ascii="Times New Roman" w:hAnsi="Times New Roman" w:cs="Times New Roman"/>
          <w:sz w:val="28"/>
          <w:szCs w:val="28"/>
        </w:rPr>
        <w:lastRenderedPageBreak/>
        <w:t xml:space="preserve">Грант предоставляется в размере, не превышающем </w:t>
      </w:r>
      <w:r w:rsidR="00995C78">
        <w:rPr>
          <w:rFonts w:ascii="Times New Roman" w:hAnsi="Times New Roman" w:cs="Times New Roman"/>
          <w:b/>
          <w:sz w:val="28"/>
          <w:szCs w:val="28"/>
        </w:rPr>
        <w:t>30</w:t>
      </w:r>
      <w:r w:rsidRPr="004C3749">
        <w:rPr>
          <w:rFonts w:ascii="Times New Roman" w:hAnsi="Times New Roman" w:cs="Times New Roman"/>
          <w:b/>
          <w:sz w:val="28"/>
          <w:szCs w:val="28"/>
        </w:rPr>
        <w:t xml:space="preserve"> </w:t>
      </w:r>
      <w:proofErr w:type="gramStart"/>
      <w:r w:rsidRPr="004C3749">
        <w:rPr>
          <w:rFonts w:ascii="Times New Roman" w:hAnsi="Times New Roman" w:cs="Times New Roman"/>
          <w:b/>
          <w:sz w:val="28"/>
          <w:szCs w:val="28"/>
        </w:rPr>
        <w:t>млн</w:t>
      </w:r>
      <w:proofErr w:type="gramEnd"/>
      <w:r w:rsidRPr="004C3749">
        <w:rPr>
          <w:rFonts w:ascii="Times New Roman" w:hAnsi="Times New Roman" w:cs="Times New Roman"/>
          <w:sz w:val="28"/>
          <w:szCs w:val="28"/>
        </w:rPr>
        <w:t xml:space="preserve"> рублей,</w:t>
      </w:r>
      <w:r w:rsidR="00995C78">
        <w:rPr>
          <w:rFonts w:ascii="Times New Roman" w:hAnsi="Times New Roman" w:cs="Times New Roman"/>
          <w:sz w:val="28"/>
          <w:szCs w:val="28"/>
        </w:rPr>
        <w:t xml:space="preserve">  но  не более 6</w:t>
      </w:r>
      <w:r w:rsidRPr="004C3749">
        <w:rPr>
          <w:rFonts w:ascii="Times New Roman" w:hAnsi="Times New Roman" w:cs="Times New Roman"/>
          <w:sz w:val="28"/>
          <w:szCs w:val="28"/>
        </w:rPr>
        <w:t>0 процентов затрат.</w:t>
      </w:r>
    </w:p>
    <w:p w:rsidR="004C3749" w:rsidRPr="004C3749" w:rsidRDefault="004C3749" w:rsidP="004C3749">
      <w:pPr>
        <w:pStyle w:val="ConsPlusNormal"/>
        <w:ind w:firstLine="709"/>
        <w:jc w:val="both"/>
        <w:rPr>
          <w:rFonts w:ascii="Times New Roman" w:hAnsi="Times New Roman" w:cs="Times New Roman"/>
          <w:sz w:val="28"/>
          <w:szCs w:val="28"/>
        </w:rPr>
      </w:pPr>
    </w:p>
    <w:p w:rsidR="004C3749" w:rsidRPr="004C3749" w:rsidRDefault="004C3749" w:rsidP="004C3749">
      <w:pPr>
        <w:pStyle w:val="ConsPlusNormal"/>
        <w:ind w:firstLine="709"/>
        <w:jc w:val="both"/>
        <w:rPr>
          <w:rFonts w:ascii="Times New Roman" w:hAnsi="Times New Roman" w:cs="Times New Roman"/>
          <w:sz w:val="28"/>
          <w:szCs w:val="28"/>
        </w:rPr>
      </w:pPr>
      <w:r w:rsidRPr="004C3749">
        <w:rPr>
          <w:rFonts w:ascii="Times New Roman" w:hAnsi="Times New Roman" w:cs="Times New Roman"/>
          <w:sz w:val="28"/>
          <w:szCs w:val="28"/>
        </w:rPr>
        <w:t xml:space="preserve">Срок  освоения  гранта составляет </w:t>
      </w:r>
      <w:r w:rsidR="00995C78">
        <w:rPr>
          <w:rFonts w:ascii="Times New Roman" w:hAnsi="Times New Roman" w:cs="Times New Roman"/>
          <w:b/>
          <w:sz w:val="28"/>
          <w:szCs w:val="28"/>
        </w:rPr>
        <w:t>24 месяца</w:t>
      </w:r>
      <w:r w:rsidRPr="004C3749">
        <w:rPr>
          <w:rFonts w:ascii="Times New Roman" w:hAnsi="Times New Roman" w:cs="Times New Roman"/>
          <w:sz w:val="28"/>
          <w:szCs w:val="28"/>
        </w:rPr>
        <w:t xml:space="preserve"> со дня его поступления на счет получателя гранта.</w:t>
      </w:r>
    </w:p>
    <w:p w:rsidR="004C3749" w:rsidRPr="004C3749" w:rsidRDefault="004C3749" w:rsidP="004C3749">
      <w:pPr>
        <w:pStyle w:val="ConsPlusNormal"/>
        <w:ind w:firstLine="709"/>
        <w:jc w:val="both"/>
        <w:rPr>
          <w:rFonts w:ascii="Times New Roman" w:hAnsi="Times New Roman" w:cs="Times New Roman"/>
          <w:sz w:val="28"/>
          <w:szCs w:val="28"/>
        </w:rPr>
      </w:pPr>
    </w:p>
    <w:p w:rsidR="004C3749" w:rsidRPr="004C3749" w:rsidRDefault="004C3749" w:rsidP="004C3749">
      <w:pPr>
        <w:autoSpaceDE w:val="0"/>
        <w:autoSpaceDN w:val="0"/>
        <w:adjustRightInd w:val="0"/>
        <w:spacing w:after="0" w:line="240" w:lineRule="auto"/>
        <w:ind w:firstLine="709"/>
        <w:jc w:val="both"/>
        <w:rPr>
          <w:rFonts w:ascii="Times New Roman" w:hAnsi="Times New Roman" w:cs="Times New Roman"/>
          <w:sz w:val="28"/>
          <w:szCs w:val="28"/>
        </w:rPr>
      </w:pPr>
      <w:r w:rsidRPr="004C3749">
        <w:rPr>
          <w:rFonts w:ascii="Times New Roman" w:hAnsi="Times New Roman" w:cs="Times New Roman"/>
          <w:sz w:val="28"/>
          <w:szCs w:val="28"/>
        </w:rPr>
        <w:t>Имущество, приобретаемое с участием сре</w:t>
      </w:r>
      <w:proofErr w:type="gramStart"/>
      <w:r w:rsidRPr="004C3749">
        <w:rPr>
          <w:rFonts w:ascii="Times New Roman" w:hAnsi="Times New Roman" w:cs="Times New Roman"/>
          <w:sz w:val="28"/>
          <w:szCs w:val="28"/>
        </w:rPr>
        <w:t>дств гр</w:t>
      </w:r>
      <w:proofErr w:type="gramEnd"/>
      <w:r w:rsidRPr="004C3749">
        <w:rPr>
          <w:rFonts w:ascii="Times New Roman" w:hAnsi="Times New Roman" w:cs="Times New Roman"/>
          <w:sz w:val="28"/>
          <w:szCs w:val="28"/>
        </w:rPr>
        <w:t>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w:t>
      </w:r>
      <w:r w:rsidR="00677AB0">
        <w:rPr>
          <w:rFonts w:ascii="Times New Roman" w:hAnsi="Times New Roman" w:cs="Times New Roman"/>
          <w:sz w:val="28"/>
          <w:szCs w:val="28"/>
        </w:rPr>
        <w:t>кой Федерации в течение 5 лет с даты</w:t>
      </w:r>
      <w:r w:rsidRPr="004C3749">
        <w:rPr>
          <w:rFonts w:ascii="Times New Roman" w:hAnsi="Times New Roman" w:cs="Times New Roman"/>
          <w:sz w:val="28"/>
          <w:szCs w:val="28"/>
        </w:rPr>
        <w:t xml:space="preserve"> получения гранта.</w:t>
      </w:r>
    </w:p>
    <w:p w:rsidR="004C3749" w:rsidRPr="004C3749" w:rsidRDefault="004C3749" w:rsidP="004C3749">
      <w:pPr>
        <w:autoSpaceDE w:val="0"/>
        <w:autoSpaceDN w:val="0"/>
        <w:spacing w:after="0" w:line="240" w:lineRule="auto"/>
        <w:ind w:firstLine="709"/>
        <w:jc w:val="both"/>
        <w:rPr>
          <w:rFonts w:ascii="Times New Roman" w:hAnsi="Times New Roman" w:cs="Times New Roman"/>
          <w:sz w:val="28"/>
          <w:szCs w:val="28"/>
        </w:rPr>
      </w:pPr>
    </w:p>
    <w:p w:rsidR="004C3749" w:rsidRDefault="004C3749" w:rsidP="004C3749">
      <w:pPr>
        <w:autoSpaceDE w:val="0"/>
        <w:autoSpaceDN w:val="0"/>
        <w:spacing w:after="0" w:line="240" w:lineRule="auto"/>
        <w:ind w:firstLine="709"/>
        <w:jc w:val="both"/>
        <w:rPr>
          <w:rFonts w:ascii="Times New Roman" w:hAnsi="Times New Roman" w:cs="Times New Roman"/>
          <w:sz w:val="28"/>
          <w:szCs w:val="28"/>
        </w:rPr>
      </w:pPr>
      <w:r w:rsidRPr="004C3749">
        <w:rPr>
          <w:rFonts w:ascii="Times New Roman" w:hAnsi="Times New Roman" w:cs="Times New Roman"/>
          <w:sz w:val="28"/>
          <w:szCs w:val="28"/>
        </w:rPr>
        <w:t>Все приобретаемое (построенное) за счет сре</w:t>
      </w:r>
      <w:proofErr w:type="gramStart"/>
      <w:r w:rsidRPr="004C3749">
        <w:rPr>
          <w:rFonts w:ascii="Times New Roman" w:hAnsi="Times New Roman" w:cs="Times New Roman"/>
          <w:sz w:val="28"/>
          <w:szCs w:val="28"/>
        </w:rPr>
        <w:t>дств гр</w:t>
      </w:r>
      <w:proofErr w:type="gramEnd"/>
      <w:r w:rsidRPr="004C3749">
        <w:rPr>
          <w:rFonts w:ascii="Times New Roman" w:hAnsi="Times New Roman" w:cs="Times New Roman"/>
          <w:sz w:val="28"/>
          <w:szCs w:val="28"/>
        </w:rPr>
        <w:t>анта имущество (здания, сооружения, техника, оборудование, скот и т.д.) должно быть застраховано в течение 30 рабочих дней с момента приобретения (строительства) на срок реализации проекта</w:t>
      </w:r>
      <w:r w:rsidR="00677AB0">
        <w:rPr>
          <w:rFonts w:ascii="Times New Roman" w:hAnsi="Times New Roman" w:cs="Times New Roman"/>
          <w:sz w:val="28"/>
          <w:szCs w:val="28"/>
        </w:rPr>
        <w:t xml:space="preserve"> получателя гранта</w:t>
      </w:r>
      <w:r w:rsidRPr="004C3749">
        <w:rPr>
          <w:rFonts w:ascii="Times New Roman" w:hAnsi="Times New Roman" w:cs="Times New Roman"/>
          <w:sz w:val="28"/>
          <w:szCs w:val="28"/>
        </w:rPr>
        <w:t>.</w:t>
      </w:r>
    </w:p>
    <w:p w:rsidR="00DA4FFC" w:rsidRDefault="00DA4FFC" w:rsidP="004C3749">
      <w:pPr>
        <w:autoSpaceDE w:val="0"/>
        <w:autoSpaceDN w:val="0"/>
        <w:spacing w:after="0" w:line="240" w:lineRule="auto"/>
        <w:ind w:firstLine="709"/>
        <w:jc w:val="both"/>
        <w:rPr>
          <w:rFonts w:ascii="Times New Roman" w:hAnsi="Times New Roman" w:cs="Times New Roman"/>
          <w:sz w:val="28"/>
          <w:szCs w:val="28"/>
        </w:rPr>
      </w:pPr>
    </w:p>
    <w:p w:rsidR="004C3749" w:rsidRPr="005872E4" w:rsidRDefault="004C3749" w:rsidP="004C3749">
      <w:pPr>
        <w:autoSpaceDE w:val="0"/>
        <w:autoSpaceDN w:val="0"/>
        <w:spacing w:after="0" w:line="240" w:lineRule="auto"/>
        <w:ind w:firstLine="567"/>
        <w:jc w:val="both"/>
        <w:rPr>
          <w:rFonts w:ascii="Times New Roman" w:hAnsi="Times New Roman" w:cs="Times New Roman"/>
          <w:sz w:val="28"/>
          <w:szCs w:val="28"/>
        </w:rPr>
      </w:pPr>
      <w:proofErr w:type="gramStart"/>
      <w:r w:rsidRPr="005872E4">
        <w:rPr>
          <w:rFonts w:ascii="Times New Roman" w:hAnsi="Times New Roman" w:cs="Times New Roman"/>
          <w:sz w:val="28"/>
          <w:szCs w:val="28"/>
        </w:rPr>
        <w:t>В случае направления средств гранта на строительство, реконструкцию, капитальный ремонт, модернизацию производственных и складских зданий, строений, сооружений необходимо наличие проектной документации на осуществление планируемых работ на производственных и складских объектах, прошедшая государственную экспертизу в случаях, установленных законодательством Российской Федерации (если средства гранта планируется направить на строительство или реконструкцию производственных и складских объектов);</w:t>
      </w:r>
      <w:proofErr w:type="gramEnd"/>
      <w:r w:rsidRPr="005872E4">
        <w:rPr>
          <w:rFonts w:ascii="Times New Roman" w:hAnsi="Times New Roman" w:cs="Times New Roman"/>
          <w:sz w:val="28"/>
          <w:szCs w:val="28"/>
        </w:rPr>
        <w:t xml:space="preserve"> </w:t>
      </w:r>
      <w:proofErr w:type="gramStart"/>
      <w:r w:rsidRPr="005872E4">
        <w:rPr>
          <w:rFonts w:ascii="Times New Roman" w:hAnsi="Times New Roman" w:cs="Times New Roman"/>
          <w:sz w:val="28"/>
          <w:szCs w:val="28"/>
        </w:rPr>
        <w:t>копия сметной документации с приложением положительного заключения по результатам проверки достоверности определения сметной стоимости, выполненной уполномоченной организацией, в случаях, установленных законодательством Российской Федерации (если средства гранта планируется направить на проведение работ по капитальному ремонту); копия сметной документации с приложением положительного заключения  по результатам проверки достоверности определения сметной стоимости, выполненная любой специализированной</w:t>
      </w:r>
      <w:r w:rsidR="00DA4FFC">
        <w:rPr>
          <w:rFonts w:ascii="Times New Roman" w:hAnsi="Times New Roman" w:cs="Times New Roman"/>
          <w:sz w:val="28"/>
          <w:szCs w:val="28"/>
        </w:rPr>
        <w:t xml:space="preserve"> организацией  (в иных случаях).</w:t>
      </w:r>
      <w:proofErr w:type="gramEnd"/>
    </w:p>
    <w:p w:rsidR="00DA4FFC" w:rsidRDefault="00DA4FFC" w:rsidP="004C3749">
      <w:pPr>
        <w:autoSpaceDE w:val="0"/>
        <w:autoSpaceDN w:val="0"/>
        <w:adjustRightInd w:val="0"/>
        <w:spacing w:after="0" w:line="240" w:lineRule="auto"/>
        <w:ind w:firstLine="567"/>
        <w:jc w:val="both"/>
        <w:rPr>
          <w:rFonts w:ascii="Times New Roman" w:hAnsi="Times New Roman" w:cs="Times New Roman"/>
          <w:sz w:val="28"/>
          <w:szCs w:val="28"/>
        </w:rPr>
      </w:pPr>
    </w:p>
    <w:p w:rsidR="004C3749" w:rsidRPr="005872E4" w:rsidRDefault="004C3749" w:rsidP="004C3749">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872E4">
        <w:rPr>
          <w:rFonts w:ascii="Times New Roman" w:hAnsi="Times New Roman" w:cs="Times New Roman"/>
          <w:sz w:val="28"/>
          <w:szCs w:val="28"/>
        </w:rPr>
        <w:t>Работы (включая строительные работы, работы по реконструкции, капитальному  ремонту,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вышеуказанных работ в арендованных зданиях (строениях, сооружениях) не допускается.</w:t>
      </w:r>
      <w:proofErr w:type="gramEnd"/>
    </w:p>
    <w:p w:rsidR="004C3749" w:rsidRPr="004C3749" w:rsidRDefault="004C3749" w:rsidP="004C3749">
      <w:pPr>
        <w:autoSpaceDE w:val="0"/>
        <w:autoSpaceDN w:val="0"/>
        <w:spacing w:after="0" w:line="240" w:lineRule="auto"/>
        <w:jc w:val="both"/>
        <w:rPr>
          <w:rFonts w:ascii="Times New Roman" w:hAnsi="Times New Roman" w:cs="Times New Roman"/>
          <w:sz w:val="28"/>
          <w:szCs w:val="28"/>
        </w:rPr>
      </w:pPr>
    </w:p>
    <w:p w:rsidR="004C3749" w:rsidRDefault="004C3749" w:rsidP="004C3749">
      <w:pPr>
        <w:pStyle w:val="ConsPlusNormal"/>
        <w:ind w:firstLine="709"/>
        <w:jc w:val="both"/>
        <w:rPr>
          <w:rFonts w:ascii="Times New Roman" w:hAnsi="Times New Roman" w:cs="Times New Roman"/>
          <w:sz w:val="28"/>
          <w:szCs w:val="28"/>
        </w:rPr>
      </w:pPr>
      <w:r w:rsidRPr="004C3749">
        <w:rPr>
          <w:rFonts w:ascii="Times New Roman" w:hAnsi="Times New Roman" w:cs="Times New Roman"/>
          <w:sz w:val="28"/>
          <w:szCs w:val="28"/>
        </w:rPr>
        <w:t xml:space="preserve">Заявитель может получить грант </w:t>
      </w:r>
      <w:r w:rsidR="00C93209">
        <w:rPr>
          <w:rFonts w:ascii="Times New Roman" w:hAnsi="Times New Roman" w:cs="Times New Roman"/>
          <w:sz w:val="28"/>
          <w:szCs w:val="28"/>
        </w:rPr>
        <w:t xml:space="preserve">по одному направлению </w:t>
      </w:r>
      <w:r w:rsidRPr="004C3749">
        <w:rPr>
          <w:rFonts w:ascii="Times New Roman" w:hAnsi="Times New Roman" w:cs="Times New Roman"/>
          <w:sz w:val="28"/>
          <w:szCs w:val="28"/>
        </w:rPr>
        <w:t xml:space="preserve">только </w:t>
      </w:r>
      <w:r w:rsidRPr="004C3749">
        <w:rPr>
          <w:rFonts w:ascii="Times New Roman" w:hAnsi="Times New Roman" w:cs="Times New Roman"/>
          <w:b/>
          <w:sz w:val="28"/>
          <w:szCs w:val="28"/>
        </w:rPr>
        <w:t>один</w:t>
      </w:r>
      <w:r w:rsidRPr="004C3749">
        <w:rPr>
          <w:rFonts w:ascii="Times New Roman" w:hAnsi="Times New Roman" w:cs="Times New Roman"/>
          <w:sz w:val="28"/>
          <w:szCs w:val="28"/>
        </w:rPr>
        <w:t xml:space="preserve"> раз.</w:t>
      </w:r>
    </w:p>
    <w:p w:rsidR="00145DEC" w:rsidRDefault="00145DEC" w:rsidP="002D6A76">
      <w:pPr>
        <w:pStyle w:val="ConsPlusNormal"/>
        <w:spacing w:before="220"/>
        <w:ind w:firstLine="540"/>
        <w:jc w:val="both"/>
        <w:rPr>
          <w:rFonts w:ascii="Times New Roman" w:hAnsi="Times New Roman" w:cs="Times New Roman"/>
          <w:sz w:val="28"/>
          <w:szCs w:val="28"/>
        </w:rPr>
      </w:pPr>
    </w:p>
    <w:p w:rsidR="00145DEC" w:rsidRDefault="00145DEC" w:rsidP="002D6A76">
      <w:pPr>
        <w:pStyle w:val="ConsPlusNormal"/>
        <w:spacing w:before="220"/>
        <w:ind w:firstLine="540"/>
        <w:jc w:val="both"/>
        <w:rPr>
          <w:rFonts w:ascii="Times New Roman" w:hAnsi="Times New Roman" w:cs="Times New Roman"/>
          <w:sz w:val="28"/>
          <w:szCs w:val="28"/>
        </w:rPr>
      </w:pPr>
    </w:p>
    <w:p w:rsidR="008D2539" w:rsidRDefault="008D2539" w:rsidP="008D2539">
      <w:pPr>
        <w:pStyle w:val="a4"/>
        <w:spacing w:line="240" w:lineRule="auto"/>
        <w:ind w:left="-284" w:right="-284"/>
        <w:jc w:val="center"/>
        <w:rPr>
          <w:rFonts w:ascii="Times New Roman" w:eastAsia="Times New Roman" w:hAnsi="Times New Roman" w:cs="Times New Roman"/>
          <w:b/>
          <w:sz w:val="28"/>
          <w:szCs w:val="28"/>
          <w:lang w:val="en-US" w:eastAsia="ru-RU"/>
        </w:rPr>
      </w:pPr>
      <w:hyperlink w:anchor="P32" w:history="1">
        <w:r w:rsidRPr="008D2539">
          <w:rPr>
            <w:rStyle w:val="a3"/>
            <w:rFonts w:ascii="Times New Roman" w:hAnsi="Times New Roman" w:cs="Times New Roman"/>
            <w:b/>
            <w:color w:val="auto"/>
            <w:sz w:val="28"/>
            <w:szCs w:val="28"/>
            <w:u w:val="none"/>
          </w:rPr>
          <w:t>Перечень</w:t>
        </w:r>
      </w:hyperlink>
      <w:r w:rsidRPr="00EB0713">
        <w:rPr>
          <w:rFonts w:ascii="Times New Roman" w:hAnsi="Times New Roman" w:cs="Times New Roman"/>
          <w:b/>
          <w:sz w:val="28"/>
          <w:szCs w:val="28"/>
        </w:rPr>
        <w:t xml:space="preserve"> </w:t>
      </w:r>
      <w:r w:rsidRPr="00EB0713">
        <w:rPr>
          <w:rFonts w:ascii="Times New Roman" w:eastAsia="Times New Roman" w:hAnsi="Times New Roman" w:cs="Times New Roman"/>
          <w:b/>
          <w:sz w:val="28"/>
          <w:szCs w:val="28"/>
          <w:lang w:eastAsia="ru-RU"/>
        </w:rPr>
        <w:t>оборудования, сельскохозяйственной техники и специализированного транспорта по направлению на развитие семейных ферм</w:t>
      </w:r>
    </w:p>
    <w:p w:rsidR="008D2539" w:rsidRPr="008D2539" w:rsidRDefault="008D2539" w:rsidP="008D2539">
      <w:pPr>
        <w:pStyle w:val="a4"/>
        <w:spacing w:line="240" w:lineRule="auto"/>
        <w:ind w:left="-284" w:right="-284"/>
        <w:jc w:val="center"/>
        <w:rPr>
          <w:rFonts w:ascii="Times New Roman" w:eastAsia="Times New Roman" w:hAnsi="Times New Roman" w:cs="Times New Roman"/>
          <w:b/>
          <w:sz w:val="28"/>
          <w:szCs w:val="28"/>
          <w:lang w:val="en-US" w:eastAsia="ru-RU"/>
        </w:rPr>
      </w:pPr>
      <w:bookmarkStart w:id="1" w:name="_GoBack"/>
      <w:bookmarkEnd w:id="1"/>
    </w:p>
    <w:tbl>
      <w:tblPr>
        <w:tblStyle w:val="a5"/>
        <w:tblpPr w:leftFromText="180" w:rightFromText="180" w:vertAnchor="text" w:horzAnchor="margin" w:tblpXSpec="center" w:tblpY="156"/>
        <w:tblW w:w="11058" w:type="dxa"/>
        <w:tblLook w:val="04A0" w:firstRow="1" w:lastRow="0" w:firstColumn="1" w:lastColumn="0" w:noHBand="0" w:noVBand="1"/>
      </w:tblPr>
      <w:tblGrid>
        <w:gridCol w:w="7797"/>
        <w:gridCol w:w="3261"/>
      </w:tblGrid>
      <w:tr w:rsidR="008D2539" w:rsidRPr="00A07616" w:rsidTr="008D2539">
        <w:trPr>
          <w:trHeight w:val="841"/>
        </w:trPr>
        <w:tc>
          <w:tcPr>
            <w:tcW w:w="7797" w:type="dxa"/>
          </w:tcPr>
          <w:p w:rsidR="008D2539" w:rsidRPr="004F660B" w:rsidRDefault="008D2539" w:rsidP="00E15D9E">
            <w:pPr>
              <w:pStyle w:val="a4"/>
              <w:ind w:left="0" w:right="-284"/>
              <w:jc w:val="center"/>
              <w:rPr>
                <w:rFonts w:ascii="Times New Roman" w:hAnsi="Times New Roman" w:cs="Times New Roman"/>
                <w:b/>
                <w:sz w:val="28"/>
                <w:szCs w:val="28"/>
              </w:rPr>
            </w:pPr>
            <w:r w:rsidRPr="004F660B">
              <w:rPr>
                <w:rFonts w:ascii="Times New Roman" w:hAnsi="Times New Roman" w:cs="Times New Roman"/>
                <w:b/>
                <w:sz w:val="28"/>
                <w:szCs w:val="28"/>
              </w:rPr>
              <w:t xml:space="preserve">Наименование </w:t>
            </w:r>
            <w:r>
              <w:rPr>
                <w:rFonts w:ascii="Times New Roman" w:eastAsia="Times New Roman" w:hAnsi="Times New Roman" w:cs="Times New Roman"/>
                <w:b/>
                <w:sz w:val="28"/>
                <w:szCs w:val="28"/>
                <w:lang w:eastAsia="ru-RU"/>
              </w:rPr>
              <w:t xml:space="preserve"> оборудования, </w:t>
            </w:r>
            <w:r w:rsidRPr="00C22D12">
              <w:rPr>
                <w:rFonts w:ascii="Times New Roman" w:eastAsia="Times New Roman" w:hAnsi="Times New Roman" w:cs="Times New Roman"/>
                <w:b/>
                <w:sz w:val="28"/>
                <w:szCs w:val="28"/>
                <w:lang w:eastAsia="ru-RU"/>
              </w:rPr>
              <w:t>сельскохозяйственной техники и специализированного транспорта</w:t>
            </w:r>
          </w:p>
        </w:tc>
        <w:tc>
          <w:tcPr>
            <w:tcW w:w="3261" w:type="dxa"/>
          </w:tcPr>
          <w:p w:rsidR="008D2539" w:rsidRDefault="008D2539" w:rsidP="00E15D9E">
            <w:pPr>
              <w:pStyle w:val="a4"/>
              <w:ind w:left="0" w:right="-284"/>
              <w:jc w:val="center"/>
              <w:rPr>
                <w:rFonts w:ascii="Times New Roman" w:hAnsi="Times New Roman" w:cs="Times New Roman"/>
                <w:b/>
                <w:sz w:val="28"/>
                <w:szCs w:val="28"/>
              </w:rPr>
            </w:pPr>
            <w:r w:rsidRPr="004F660B">
              <w:rPr>
                <w:rFonts w:ascii="Times New Roman" w:hAnsi="Times New Roman" w:cs="Times New Roman"/>
                <w:b/>
                <w:sz w:val="28"/>
                <w:szCs w:val="28"/>
              </w:rPr>
              <w:t xml:space="preserve">Подтверждающий </w:t>
            </w:r>
          </w:p>
          <w:p w:rsidR="008D2539" w:rsidRPr="004F660B" w:rsidRDefault="008D2539" w:rsidP="00E15D9E">
            <w:pPr>
              <w:pStyle w:val="a4"/>
              <w:ind w:left="0" w:right="-284"/>
              <w:jc w:val="center"/>
              <w:rPr>
                <w:rFonts w:ascii="Times New Roman" w:hAnsi="Times New Roman" w:cs="Times New Roman"/>
                <w:b/>
                <w:sz w:val="28"/>
                <w:szCs w:val="28"/>
              </w:rPr>
            </w:pPr>
            <w:r w:rsidRPr="004F660B">
              <w:rPr>
                <w:rFonts w:ascii="Times New Roman" w:hAnsi="Times New Roman" w:cs="Times New Roman"/>
                <w:b/>
                <w:sz w:val="28"/>
                <w:szCs w:val="28"/>
              </w:rPr>
              <w:t xml:space="preserve">код </w:t>
            </w:r>
          </w:p>
        </w:tc>
      </w:tr>
      <w:tr w:rsidR="008D2539" w:rsidTr="00E15D9E">
        <w:tc>
          <w:tcPr>
            <w:tcW w:w="7797" w:type="dxa"/>
          </w:tcPr>
          <w:p w:rsidR="008D2539" w:rsidRPr="00A05D3C" w:rsidRDefault="008D2539" w:rsidP="00E15D9E">
            <w:pPr>
              <w:pStyle w:val="a4"/>
              <w:ind w:left="0" w:right="-284"/>
              <w:jc w:val="center"/>
              <w:rPr>
                <w:rFonts w:ascii="Times New Roman" w:hAnsi="Times New Roman" w:cs="Times New Roman"/>
                <w:sz w:val="28"/>
                <w:szCs w:val="28"/>
              </w:rPr>
            </w:pPr>
            <w:r w:rsidRPr="00A05D3C">
              <w:rPr>
                <w:rFonts w:ascii="Times New Roman" w:hAnsi="Times New Roman" w:cs="Times New Roman"/>
                <w:sz w:val="28"/>
                <w:szCs w:val="28"/>
              </w:rPr>
              <w:t>Водонагреватели, проточные или аккумулирующего типа, неэлектрические</w:t>
            </w:r>
          </w:p>
        </w:tc>
        <w:tc>
          <w:tcPr>
            <w:tcW w:w="3261" w:type="dxa"/>
          </w:tcPr>
          <w:p w:rsidR="008D2539" w:rsidRPr="00A05D3C" w:rsidRDefault="008D2539" w:rsidP="00E15D9E">
            <w:pPr>
              <w:pStyle w:val="a4"/>
              <w:ind w:left="0" w:right="-284"/>
              <w:jc w:val="center"/>
              <w:rPr>
                <w:rFonts w:ascii="Times New Roman" w:hAnsi="Times New Roman" w:cs="Times New Roman"/>
                <w:sz w:val="28"/>
                <w:szCs w:val="28"/>
              </w:rPr>
            </w:pPr>
            <w:r w:rsidRPr="00A05D3C">
              <w:rPr>
                <w:rFonts w:ascii="Times New Roman" w:hAnsi="Times New Roman" w:cs="Times New Roman"/>
                <w:sz w:val="28"/>
                <w:szCs w:val="28"/>
              </w:rPr>
              <w:t>27.52.14</w:t>
            </w:r>
          </w:p>
        </w:tc>
      </w:tr>
      <w:tr w:rsidR="008D2539" w:rsidTr="00E15D9E">
        <w:tc>
          <w:tcPr>
            <w:tcW w:w="7797" w:type="dxa"/>
          </w:tcPr>
          <w:p w:rsidR="008D2539" w:rsidRPr="00A05D3C" w:rsidRDefault="008D2539" w:rsidP="00E15D9E">
            <w:pPr>
              <w:pStyle w:val="a4"/>
              <w:ind w:left="0" w:right="-284"/>
              <w:jc w:val="center"/>
              <w:rPr>
                <w:rFonts w:ascii="Times New Roman" w:hAnsi="Times New Roman" w:cs="Times New Roman"/>
                <w:sz w:val="28"/>
                <w:szCs w:val="28"/>
              </w:rPr>
            </w:pPr>
            <w:r w:rsidRPr="00A05D3C">
              <w:rPr>
                <w:rFonts w:ascii="Times New Roman" w:hAnsi="Times New Roman" w:cs="Times New Roman"/>
                <w:sz w:val="28"/>
                <w:szCs w:val="28"/>
              </w:rPr>
              <w:t>Насосы центробежные подачи жидкостей прочие; насосы прочие</w:t>
            </w:r>
          </w:p>
        </w:tc>
        <w:tc>
          <w:tcPr>
            <w:tcW w:w="3261" w:type="dxa"/>
          </w:tcPr>
          <w:p w:rsidR="008D2539" w:rsidRPr="00A05D3C" w:rsidRDefault="008D2539" w:rsidP="00E15D9E">
            <w:pPr>
              <w:pStyle w:val="a4"/>
              <w:ind w:left="0" w:right="-284"/>
              <w:jc w:val="center"/>
              <w:rPr>
                <w:rFonts w:ascii="Times New Roman" w:hAnsi="Times New Roman" w:cs="Times New Roman"/>
                <w:sz w:val="28"/>
                <w:szCs w:val="28"/>
              </w:rPr>
            </w:pPr>
            <w:r w:rsidRPr="00A05D3C">
              <w:rPr>
                <w:rFonts w:ascii="Times New Roman" w:hAnsi="Times New Roman" w:cs="Times New Roman"/>
                <w:sz w:val="28"/>
                <w:szCs w:val="28"/>
              </w:rPr>
              <w:t>28.13.14</w:t>
            </w:r>
          </w:p>
        </w:tc>
      </w:tr>
      <w:tr w:rsidR="008D2539" w:rsidTr="00E15D9E">
        <w:tc>
          <w:tcPr>
            <w:tcW w:w="7797" w:type="dxa"/>
          </w:tcPr>
          <w:p w:rsidR="008D2539" w:rsidRPr="00A05D3C"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t>Компрессоры для холодильного оборудования</w:t>
            </w:r>
          </w:p>
        </w:tc>
        <w:tc>
          <w:tcPr>
            <w:tcW w:w="3261" w:type="dxa"/>
          </w:tcPr>
          <w:p w:rsidR="008D2539" w:rsidRPr="00A05D3C"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t>28.13.23</w:t>
            </w:r>
          </w:p>
        </w:tc>
      </w:tr>
      <w:tr w:rsidR="008D2539" w:rsidTr="00E15D9E">
        <w:tc>
          <w:tcPr>
            <w:tcW w:w="7797" w:type="dxa"/>
          </w:tcPr>
          <w:p w:rsidR="008D2539" w:rsidRPr="00230087"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t>Турбокомпрессоры</w:t>
            </w:r>
          </w:p>
        </w:tc>
        <w:tc>
          <w:tcPr>
            <w:tcW w:w="3261" w:type="dxa"/>
          </w:tcPr>
          <w:p w:rsidR="008D2539" w:rsidRPr="00230087"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t>28.13.25</w:t>
            </w:r>
          </w:p>
        </w:tc>
      </w:tr>
      <w:tr w:rsidR="008D2539" w:rsidTr="00E15D9E">
        <w:tc>
          <w:tcPr>
            <w:tcW w:w="7797" w:type="dxa"/>
          </w:tcPr>
          <w:p w:rsidR="008D2539" w:rsidRPr="00230087"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t>Компрессоры поршневые объемные</w:t>
            </w:r>
          </w:p>
        </w:tc>
        <w:tc>
          <w:tcPr>
            <w:tcW w:w="3261" w:type="dxa"/>
          </w:tcPr>
          <w:p w:rsidR="008D2539" w:rsidRPr="00230087"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t>28.13.26</w:t>
            </w:r>
          </w:p>
        </w:tc>
      </w:tr>
      <w:tr w:rsidR="008D2539" w:rsidTr="00E15D9E">
        <w:tc>
          <w:tcPr>
            <w:tcW w:w="7797" w:type="dxa"/>
          </w:tcPr>
          <w:p w:rsidR="008D2539" w:rsidRPr="005F3CD6" w:rsidRDefault="008D2539" w:rsidP="00E15D9E">
            <w:pPr>
              <w:pStyle w:val="a4"/>
              <w:ind w:left="0" w:right="-284"/>
              <w:jc w:val="center"/>
              <w:rPr>
                <w:rFonts w:ascii="Times New Roman" w:hAnsi="Times New Roman" w:cs="Times New Roman"/>
                <w:sz w:val="28"/>
                <w:szCs w:val="28"/>
              </w:rPr>
            </w:pPr>
            <w:r w:rsidRPr="005F3CD6">
              <w:rPr>
                <w:rFonts w:ascii="Times New Roman" w:hAnsi="Times New Roman" w:cs="Times New Roman"/>
                <w:sz w:val="28"/>
                <w:szCs w:val="28"/>
              </w:rPr>
              <w:t>Устройства загрузочные, специально разработанные для использования в сельском хозяйстве, навесные для сельскохозяйственных тракторов</w:t>
            </w:r>
          </w:p>
        </w:tc>
        <w:tc>
          <w:tcPr>
            <w:tcW w:w="3261" w:type="dxa"/>
          </w:tcPr>
          <w:p w:rsidR="008D2539" w:rsidRPr="005F3CD6" w:rsidRDefault="008D2539" w:rsidP="00E15D9E">
            <w:pPr>
              <w:pStyle w:val="a4"/>
              <w:ind w:left="0" w:right="-284"/>
              <w:jc w:val="center"/>
              <w:rPr>
                <w:rFonts w:ascii="Times New Roman" w:hAnsi="Times New Roman" w:cs="Times New Roman"/>
                <w:sz w:val="28"/>
                <w:szCs w:val="28"/>
              </w:rPr>
            </w:pPr>
            <w:r w:rsidRPr="005F3CD6">
              <w:rPr>
                <w:rFonts w:ascii="Times New Roman" w:hAnsi="Times New Roman" w:cs="Times New Roman"/>
                <w:sz w:val="28"/>
                <w:szCs w:val="28"/>
              </w:rPr>
              <w:t>28.22.18.210</w:t>
            </w:r>
          </w:p>
        </w:tc>
      </w:tr>
      <w:tr w:rsidR="008D2539" w:rsidTr="00E15D9E">
        <w:tc>
          <w:tcPr>
            <w:tcW w:w="7797" w:type="dxa"/>
          </w:tcPr>
          <w:p w:rsidR="008D2539" w:rsidRPr="005F3CD6" w:rsidRDefault="008D2539" w:rsidP="00E15D9E">
            <w:pPr>
              <w:pStyle w:val="a4"/>
              <w:ind w:left="0" w:right="-284"/>
              <w:jc w:val="center"/>
              <w:rPr>
                <w:rFonts w:ascii="Times New Roman" w:hAnsi="Times New Roman" w:cs="Times New Roman"/>
                <w:sz w:val="28"/>
                <w:szCs w:val="28"/>
              </w:rPr>
            </w:pPr>
            <w:r w:rsidRPr="000D1BD1">
              <w:rPr>
                <w:rFonts w:ascii="Times New Roman" w:hAnsi="Times New Roman" w:cs="Times New Roman"/>
                <w:sz w:val="28"/>
                <w:szCs w:val="28"/>
              </w:rPr>
              <w:t xml:space="preserve">Погрузчики сельскохозяйственные прочие, кроме </w:t>
            </w:r>
            <w:proofErr w:type="gramStart"/>
            <w:r w:rsidRPr="000D1BD1">
              <w:rPr>
                <w:rFonts w:ascii="Times New Roman" w:hAnsi="Times New Roman" w:cs="Times New Roman"/>
                <w:sz w:val="28"/>
                <w:szCs w:val="28"/>
              </w:rPr>
              <w:t>универсальных</w:t>
            </w:r>
            <w:proofErr w:type="gramEnd"/>
            <w:r w:rsidRPr="000D1BD1">
              <w:rPr>
                <w:rFonts w:ascii="Times New Roman" w:hAnsi="Times New Roman" w:cs="Times New Roman"/>
                <w:sz w:val="28"/>
                <w:szCs w:val="28"/>
              </w:rPr>
              <w:t xml:space="preserve"> и навесных</w:t>
            </w:r>
          </w:p>
        </w:tc>
        <w:tc>
          <w:tcPr>
            <w:tcW w:w="3261" w:type="dxa"/>
          </w:tcPr>
          <w:p w:rsidR="008D2539" w:rsidRPr="005F3CD6" w:rsidRDefault="008D2539" w:rsidP="00E15D9E">
            <w:pPr>
              <w:pStyle w:val="a4"/>
              <w:ind w:left="0" w:right="-284"/>
              <w:jc w:val="center"/>
              <w:rPr>
                <w:rFonts w:ascii="Times New Roman" w:hAnsi="Times New Roman" w:cs="Times New Roman"/>
                <w:sz w:val="28"/>
                <w:szCs w:val="28"/>
              </w:rPr>
            </w:pPr>
            <w:r w:rsidRPr="000D1BD1">
              <w:rPr>
                <w:rFonts w:ascii="Times New Roman" w:hAnsi="Times New Roman" w:cs="Times New Roman"/>
                <w:sz w:val="28"/>
                <w:szCs w:val="28"/>
              </w:rPr>
              <w:t>28.22.18.220</w:t>
            </w:r>
          </w:p>
        </w:tc>
      </w:tr>
      <w:tr w:rsidR="008D2539" w:rsidTr="00E15D9E">
        <w:tc>
          <w:tcPr>
            <w:tcW w:w="7797" w:type="dxa"/>
          </w:tcPr>
          <w:p w:rsidR="008D2539" w:rsidRPr="005F3CD6" w:rsidRDefault="008D2539" w:rsidP="00E15D9E">
            <w:pPr>
              <w:pStyle w:val="a4"/>
              <w:ind w:left="0" w:right="-284"/>
              <w:jc w:val="center"/>
              <w:rPr>
                <w:rFonts w:ascii="Times New Roman" w:hAnsi="Times New Roman" w:cs="Times New Roman"/>
                <w:sz w:val="28"/>
                <w:szCs w:val="28"/>
              </w:rPr>
            </w:pPr>
            <w:r w:rsidRPr="005F3CD6">
              <w:rPr>
                <w:rFonts w:ascii="Times New Roman" w:hAnsi="Times New Roman" w:cs="Times New Roman"/>
                <w:sz w:val="28"/>
                <w:szCs w:val="28"/>
              </w:rPr>
              <w:t>Загрузчики, разгрузчики сельскохозяйственные</w:t>
            </w:r>
          </w:p>
        </w:tc>
        <w:tc>
          <w:tcPr>
            <w:tcW w:w="3261" w:type="dxa"/>
          </w:tcPr>
          <w:p w:rsidR="008D2539" w:rsidRPr="005F3CD6" w:rsidRDefault="008D2539" w:rsidP="00E15D9E">
            <w:pPr>
              <w:pStyle w:val="a4"/>
              <w:ind w:left="0" w:right="-284"/>
              <w:jc w:val="center"/>
              <w:rPr>
                <w:rFonts w:ascii="Times New Roman" w:hAnsi="Times New Roman" w:cs="Times New Roman"/>
                <w:sz w:val="28"/>
                <w:szCs w:val="28"/>
              </w:rPr>
            </w:pPr>
            <w:r w:rsidRPr="005F3CD6">
              <w:rPr>
                <w:rFonts w:ascii="Times New Roman" w:hAnsi="Times New Roman" w:cs="Times New Roman"/>
                <w:sz w:val="28"/>
                <w:szCs w:val="28"/>
              </w:rPr>
              <w:t>28.22.18.230</w:t>
            </w:r>
          </w:p>
        </w:tc>
      </w:tr>
      <w:tr w:rsidR="008D2539" w:rsidTr="00E15D9E">
        <w:tc>
          <w:tcPr>
            <w:tcW w:w="7797" w:type="dxa"/>
          </w:tcPr>
          <w:p w:rsidR="008D2539" w:rsidRPr="00E100E4" w:rsidRDefault="008D2539" w:rsidP="00E15D9E">
            <w:pPr>
              <w:pStyle w:val="a4"/>
              <w:ind w:left="0" w:right="-284"/>
              <w:jc w:val="center"/>
              <w:rPr>
                <w:rFonts w:ascii="Times New Roman" w:hAnsi="Times New Roman" w:cs="Times New Roman"/>
                <w:sz w:val="28"/>
                <w:szCs w:val="28"/>
              </w:rPr>
            </w:pPr>
            <w:r w:rsidRPr="000D1BD1">
              <w:rPr>
                <w:rFonts w:ascii="Times New Roman" w:hAnsi="Times New Roman" w:cs="Times New Roman"/>
                <w:sz w:val="28"/>
                <w:szCs w:val="28"/>
              </w:rPr>
              <w:t>Погрузчики для животноводческих ферм</w:t>
            </w:r>
          </w:p>
        </w:tc>
        <w:tc>
          <w:tcPr>
            <w:tcW w:w="3261" w:type="dxa"/>
          </w:tcPr>
          <w:p w:rsidR="008D2539" w:rsidRPr="00E100E4" w:rsidRDefault="008D2539" w:rsidP="00E15D9E">
            <w:pPr>
              <w:pStyle w:val="a4"/>
              <w:ind w:left="0" w:right="-284"/>
              <w:jc w:val="center"/>
              <w:rPr>
                <w:rFonts w:ascii="Times New Roman" w:hAnsi="Times New Roman" w:cs="Times New Roman"/>
                <w:sz w:val="28"/>
                <w:szCs w:val="28"/>
              </w:rPr>
            </w:pPr>
            <w:r w:rsidRPr="000D1BD1">
              <w:rPr>
                <w:rFonts w:ascii="Times New Roman" w:hAnsi="Times New Roman" w:cs="Times New Roman"/>
                <w:sz w:val="28"/>
                <w:szCs w:val="28"/>
              </w:rPr>
              <w:t>28.22.18.240</w:t>
            </w:r>
          </w:p>
        </w:tc>
      </w:tr>
      <w:tr w:rsidR="008D2539" w:rsidTr="00E15D9E">
        <w:tc>
          <w:tcPr>
            <w:tcW w:w="7797" w:type="dxa"/>
          </w:tcPr>
          <w:p w:rsidR="008D2539" w:rsidRPr="000D1BD1" w:rsidRDefault="008D2539" w:rsidP="00E15D9E">
            <w:pPr>
              <w:pStyle w:val="a4"/>
              <w:ind w:left="0" w:right="-284"/>
              <w:jc w:val="center"/>
              <w:rPr>
                <w:rFonts w:ascii="Times New Roman" w:hAnsi="Times New Roman" w:cs="Times New Roman"/>
                <w:sz w:val="28"/>
                <w:szCs w:val="28"/>
              </w:rPr>
            </w:pPr>
            <w:r w:rsidRPr="000D1BD1">
              <w:rPr>
                <w:rFonts w:ascii="Times New Roman" w:hAnsi="Times New Roman" w:cs="Times New Roman"/>
                <w:sz w:val="28"/>
                <w:szCs w:val="28"/>
              </w:rPr>
              <w:t>Загрузчики, разгрузчики для животноводческих ферм</w:t>
            </w:r>
          </w:p>
        </w:tc>
        <w:tc>
          <w:tcPr>
            <w:tcW w:w="3261" w:type="dxa"/>
          </w:tcPr>
          <w:p w:rsidR="008D2539" w:rsidRPr="000D1BD1" w:rsidRDefault="008D2539" w:rsidP="00E15D9E">
            <w:pPr>
              <w:pStyle w:val="a4"/>
              <w:ind w:left="0" w:right="-284"/>
              <w:jc w:val="center"/>
              <w:rPr>
                <w:rFonts w:ascii="Times New Roman" w:hAnsi="Times New Roman" w:cs="Times New Roman"/>
                <w:sz w:val="28"/>
                <w:szCs w:val="28"/>
              </w:rPr>
            </w:pPr>
            <w:r w:rsidRPr="000D1BD1">
              <w:rPr>
                <w:rFonts w:ascii="Times New Roman" w:hAnsi="Times New Roman" w:cs="Times New Roman"/>
                <w:sz w:val="28"/>
                <w:szCs w:val="28"/>
              </w:rPr>
              <w:t>28.22.18.250</w:t>
            </w:r>
          </w:p>
        </w:tc>
      </w:tr>
      <w:tr w:rsidR="008D2539" w:rsidTr="00E15D9E">
        <w:tc>
          <w:tcPr>
            <w:tcW w:w="7797"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 xml:space="preserve">Оборудование промышленное холодильное и </w:t>
            </w:r>
          </w:p>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 xml:space="preserve">вентиляционное </w:t>
            </w:r>
          </w:p>
        </w:tc>
        <w:tc>
          <w:tcPr>
            <w:tcW w:w="3261"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28.25</w:t>
            </w:r>
          </w:p>
        </w:tc>
      </w:tr>
      <w:tr w:rsidR="008D2539" w:rsidTr="00E15D9E">
        <w:tc>
          <w:tcPr>
            <w:tcW w:w="7797" w:type="dxa"/>
          </w:tcPr>
          <w:p w:rsidR="008D2539" w:rsidRPr="005F3CD6" w:rsidRDefault="008D2539" w:rsidP="00E15D9E">
            <w:pPr>
              <w:pStyle w:val="a4"/>
              <w:ind w:left="0" w:right="-284"/>
              <w:jc w:val="center"/>
              <w:rPr>
                <w:rFonts w:ascii="Times New Roman" w:hAnsi="Times New Roman" w:cs="Times New Roman"/>
                <w:sz w:val="28"/>
                <w:szCs w:val="28"/>
              </w:rPr>
            </w:pPr>
            <w:r w:rsidRPr="00A05D3C">
              <w:rPr>
                <w:rFonts w:ascii="Times New Roman" w:hAnsi="Times New Roman" w:cs="Times New Roman"/>
                <w:sz w:val="28"/>
                <w:szCs w:val="28"/>
              </w:rPr>
              <w:t>Оборудование и установки для фильтрования или очистки жидкостей</w:t>
            </w:r>
          </w:p>
        </w:tc>
        <w:tc>
          <w:tcPr>
            <w:tcW w:w="3261" w:type="dxa"/>
          </w:tcPr>
          <w:p w:rsidR="008D2539" w:rsidRPr="005F3CD6" w:rsidRDefault="008D2539" w:rsidP="00E15D9E">
            <w:pPr>
              <w:pStyle w:val="a4"/>
              <w:ind w:left="0" w:right="-284"/>
              <w:jc w:val="center"/>
              <w:rPr>
                <w:rFonts w:ascii="Times New Roman" w:hAnsi="Times New Roman" w:cs="Times New Roman"/>
                <w:sz w:val="28"/>
                <w:szCs w:val="28"/>
              </w:rPr>
            </w:pPr>
            <w:r w:rsidRPr="00A05D3C">
              <w:rPr>
                <w:rFonts w:ascii="Times New Roman" w:hAnsi="Times New Roman" w:cs="Times New Roman"/>
                <w:sz w:val="28"/>
                <w:szCs w:val="28"/>
              </w:rPr>
              <w:t>28.29.12</w:t>
            </w:r>
          </w:p>
        </w:tc>
      </w:tr>
      <w:tr w:rsidR="008D2539" w:rsidTr="00E15D9E">
        <w:tc>
          <w:tcPr>
            <w:tcW w:w="7797"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 xml:space="preserve">Тракторы для сельского хозяйства прочие </w:t>
            </w:r>
          </w:p>
        </w:tc>
        <w:tc>
          <w:tcPr>
            <w:tcW w:w="3261"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28.30.2</w:t>
            </w:r>
          </w:p>
        </w:tc>
      </w:tr>
      <w:tr w:rsidR="008D2539" w:rsidTr="00E15D9E">
        <w:tc>
          <w:tcPr>
            <w:tcW w:w="7797"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 xml:space="preserve">Машины и оборудование сельскохозяйственные </w:t>
            </w:r>
          </w:p>
          <w:p w:rsidR="008D2539" w:rsidRPr="004F660B" w:rsidRDefault="008D2539" w:rsidP="00E15D9E">
            <w:pPr>
              <w:pStyle w:val="a4"/>
              <w:ind w:left="0" w:right="-284"/>
              <w:jc w:val="center"/>
              <w:rPr>
                <w:rFonts w:ascii="Times New Roman" w:hAnsi="Times New Roman" w:cs="Times New Roman"/>
                <w:b/>
                <w:sz w:val="28"/>
                <w:szCs w:val="28"/>
              </w:rPr>
            </w:pPr>
            <w:r w:rsidRPr="004F660B">
              <w:rPr>
                <w:rFonts w:ascii="Times New Roman" w:hAnsi="Times New Roman" w:cs="Times New Roman"/>
                <w:sz w:val="28"/>
                <w:szCs w:val="28"/>
              </w:rPr>
              <w:t>для обработки почвы</w:t>
            </w:r>
            <w:r w:rsidRPr="004F660B">
              <w:rPr>
                <w:rFonts w:ascii="Times New Roman" w:hAnsi="Times New Roman" w:cs="Times New Roman"/>
                <w:b/>
                <w:sz w:val="28"/>
                <w:szCs w:val="28"/>
              </w:rPr>
              <w:t xml:space="preserve"> </w:t>
            </w:r>
          </w:p>
        </w:tc>
        <w:tc>
          <w:tcPr>
            <w:tcW w:w="3261"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28.30.3</w:t>
            </w:r>
          </w:p>
        </w:tc>
      </w:tr>
      <w:tr w:rsidR="008D2539" w:rsidTr="00E15D9E">
        <w:tc>
          <w:tcPr>
            <w:tcW w:w="7797"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 xml:space="preserve">Машины для уборки урожая </w:t>
            </w:r>
          </w:p>
        </w:tc>
        <w:tc>
          <w:tcPr>
            <w:tcW w:w="3261"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28.30.5</w:t>
            </w:r>
          </w:p>
        </w:tc>
      </w:tr>
      <w:tr w:rsidR="008D2539" w:rsidTr="00E15D9E">
        <w:tc>
          <w:tcPr>
            <w:tcW w:w="7797"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Устройства механические для разбрасывания или</w:t>
            </w:r>
          </w:p>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 xml:space="preserve"> распыления жидкостей или порошков, используемые в сельском хозяйстве или садоводстве</w:t>
            </w:r>
          </w:p>
        </w:tc>
        <w:tc>
          <w:tcPr>
            <w:tcW w:w="3261"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28.30.6</w:t>
            </w:r>
          </w:p>
        </w:tc>
      </w:tr>
      <w:tr w:rsidR="008D2539" w:rsidTr="00E15D9E">
        <w:tc>
          <w:tcPr>
            <w:tcW w:w="7797"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 xml:space="preserve">Прицепы и </w:t>
            </w:r>
            <w:proofErr w:type="gramStart"/>
            <w:r w:rsidRPr="004F660B">
              <w:rPr>
                <w:rFonts w:ascii="Times New Roman" w:hAnsi="Times New Roman" w:cs="Times New Roman"/>
                <w:sz w:val="28"/>
                <w:szCs w:val="28"/>
              </w:rPr>
              <w:t>полуприцепы</w:t>
            </w:r>
            <w:proofErr w:type="gramEnd"/>
            <w:r w:rsidRPr="004F660B">
              <w:rPr>
                <w:rFonts w:ascii="Times New Roman" w:hAnsi="Times New Roman" w:cs="Times New Roman"/>
                <w:sz w:val="28"/>
                <w:szCs w:val="28"/>
              </w:rPr>
              <w:t xml:space="preserve"> самозагружающиеся или саморазгружающиеся для сельского хозяйства </w:t>
            </w:r>
          </w:p>
        </w:tc>
        <w:tc>
          <w:tcPr>
            <w:tcW w:w="3261"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28.30.7</w:t>
            </w:r>
          </w:p>
        </w:tc>
      </w:tr>
      <w:tr w:rsidR="008D2539" w:rsidTr="00E15D9E">
        <w:tc>
          <w:tcPr>
            <w:tcW w:w="7797"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 xml:space="preserve">Машины и оборудование сельскохозяйственные </w:t>
            </w:r>
          </w:p>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 xml:space="preserve">прочие </w:t>
            </w:r>
          </w:p>
        </w:tc>
        <w:tc>
          <w:tcPr>
            <w:tcW w:w="3261"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28.30.8</w:t>
            </w:r>
          </w:p>
        </w:tc>
      </w:tr>
      <w:tr w:rsidR="008D2539" w:rsidTr="00E15D9E">
        <w:tc>
          <w:tcPr>
            <w:tcW w:w="7797"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 xml:space="preserve">Сепараторы </w:t>
            </w:r>
            <w:proofErr w:type="gramStart"/>
            <w:r w:rsidRPr="004F660B">
              <w:rPr>
                <w:rFonts w:ascii="Times New Roman" w:hAnsi="Times New Roman" w:cs="Times New Roman"/>
                <w:sz w:val="28"/>
                <w:szCs w:val="28"/>
              </w:rPr>
              <w:t>–с</w:t>
            </w:r>
            <w:proofErr w:type="gramEnd"/>
            <w:r w:rsidRPr="004F660B">
              <w:rPr>
                <w:rFonts w:ascii="Times New Roman" w:hAnsi="Times New Roman" w:cs="Times New Roman"/>
                <w:sz w:val="28"/>
                <w:szCs w:val="28"/>
              </w:rPr>
              <w:t xml:space="preserve">ливкоотделители  центробежные </w:t>
            </w:r>
          </w:p>
        </w:tc>
        <w:tc>
          <w:tcPr>
            <w:tcW w:w="3261"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28.93.11</w:t>
            </w:r>
          </w:p>
        </w:tc>
      </w:tr>
      <w:tr w:rsidR="008D2539" w:rsidTr="00E15D9E">
        <w:tc>
          <w:tcPr>
            <w:tcW w:w="7797"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 xml:space="preserve">Оборудование для обработки и переработки молока </w:t>
            </w:r>
          </w:p>
        </w:tc>
        <w:tc>
          <w:tcPr>
            <w:tcW w:w="3261"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28.93.12</w:t>
            </w:r>
          </w:p>
        </w:tc>
      </w:tr>
      <w:tr w:rsidR="008D2539" w:rsidTr="00E15D9E">
        <w:tc>
          <w:tcPr>
            <w:tcW w:w="7797" w:type="dxa"/>
          </w:tcPr>
          <w:p w:rsidR="008D2539" w:rsidRPr="00230087"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t>Сушилки для сельскохозяйственных продуктов</w:t>
            </w:r>
          </w:p>
        </w:tc>
        <w:tc>
          <w:tcPr>
            <w:tcW w:w="3261" w:type="dxa"/>
          </w:tcPr>
          <w:p w:rsidR="008D2539" w:rsidRPr="00230087"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t>28.93.16</w:t>
            </w:r>
          </w:p>
        </w:tc>
      </w:tr>
      <w:tr w:rsidR="008D2539" w:rsidTr="00E15D9E">
        <w:tc>
          <w:tcPr>
            <w:tcW w:w="7797" w:type="dxa"/>
          </w:tcPr>
          <w:p w:rsidR="008D2539" w:rsidRPr="004F660B"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t>Оборудование для переработки мяса или птицы</w:t>
            </w:r>
          </w:p>
        </w:tc>
        <w:tc>
          <w:tcPr>
            <w:tcW w:w="3261" w:type="dxa"/>
          </w:tcPr>
          <w:p w:rsidR="008D2539" w:rsidRPr="004F660B"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t>28.93.17.170</w:t>
            </w:r>
          </w:p>
        </w:tc>
      </w:tr>
      <w:tr w:rsidR="008D2539" w:rsidTr="00E15D9E">
        <w:tc>
          <w:tcPr>
            <w:tcW w:w="7797" w:type="dxa"/>
          </w:tcPr>
          <w:p w:rsidR="008D2539" w:rsidRPr="004F660B"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t>Части оборудования для производства пищевых продуктов</w:t>
            </w:r>
          </w:p>
        </w:tc>
        <w:tc>
          <w:tcPr>
            <w:tcW w:w="3261" w:type="dxa"/>
          </w:tcPr>
          <w:p w:rsidR="008D2539" w:rsidRPr="004F660B"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t>28.93.32.000</w:t>
            </w:r>
          </w:p>
        </w:tc>
      </w:tr>
      <w:tr w:rsidR="008D2539" w:rsidTr="00E15D9E">
        <w:tc>
          <w:tcPr>
            <w:tcW w:w="7797"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 xml:space="preserve">Средства автотранспортные грузовые </w:t>
            </w:r>
          </w:p>
        </w:tc>
        <w:tc>
          <w:tcPr>
            <w:tcW w:w="3261" w:type="dxa"/>
          </w:tcPr>
          <w:p w:rsidR="008D2539" w:rsidRPr="004F660B" w:rsidRDefault="008D2539" w:rsidP="00E15D9E">
            <w:pPr>
              <w:pStyle w:val="a4"/>
              <w:ind w:left="0" w:right="-284"/>
              <w:jc w:val="center"/>
              <w:rPr>
                <w:rFonts w:ascii="Times New Roman" w:hAnsi="Times New Roman" w:cs="Times New Roman"/>
                <w:sz w:val="28"/>
                <w:szCs w:val="28"/>
              </w:rPr>
            </w:pPr>
            <w:r w:rsidRPr="004F660B">
              <w:rPr>
                <w:rFonts w:ascii="Times New Roman" w:hAnsi="Times New Roman" w:cs="Times New Roman"/>
                <w:sz w:val="28"/>
                <w:szCs w:val="28"/>
              </w:rPr>
              <w:t>29.10.4</w:t>
            </w:r>
          </w:p>
        </w:tc>
      </w:tr>
      <w:tr w:rsidR="008D2539" w:rsidTr="00E15D9E">
        <w:tc>
          <w:tcPr>
            <w:tcW w:w="7797" w:type="dxa"/>
          </w:tcPr>
          <w:p w:rsidR="008D2539" w:rsidRPr="004F660B"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t>Прицепы-цистерны и полуприцепы-цистерны для перевозки нефтепродуктов, воды и прочих жидкостей</w:t>
            </w:r>
          </w:p>
        </w:tc>
        <w:tc>
          <w:tcPr>
            <w:tcW w:w="3261" w:type="dxa"/>
          </w:tcPr>
          <w:p w:rsidR="008D2539" w:rsidRPr="004F660B"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t>29.20.23.120</w:t>
            </w:r>
          </w:p>
        </w:tc>
      </w:tr>
      <w:tr w:rsidR="008D2539" w:rsidTr="00E15D9E">
        <w:tc>
          <w:tcPr>
            <w:tcW w:w="7797" w:type="dxa"/>
          </w:tcPr>
          <w:p w:rsidR="008D2539" w:rsidRPr="00230087"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t>Прицепы и полуприцепы тракторные</w:t>
            </w:r>
          </w:p>
        </w:tc>
        <w:tc>
          <w:tcPr>
            <w:tcW w:w="3261" w:type="dxa"/>
          </w:tcPr>
          <w:p w:rsidR="008D2539" w:rsidRPr="00230087"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t>29.20.23.130</w:t>
            </w:r>
          </w:p>
        </w:tc>
      </w:tr>
      <w:tr w:rsidR="008D2539" w:rsidTr="00E15D9E">
        <w:tc>
          <w:tcPr>
            <w:tcW w:w="7797" w:type="dxa"/>
          </w:tcPr>
          <w:p w:rsidR="008D2539" w:rsidRPr="00230087"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lastRenderedPageBreak/>
              <w:t>Прицепы и полуприцепы прочие, не включенные в другие группировки</w:t>
            </w:r>
          </w:p>
        </w:tc>
        <w:tc>
          <w:tcPr>
            <w:tcW w:w="3261" w:type="dxa"/>
          </w:tcPr>
          <w:p w:rsidR="008D2539" w:rsidRPr="00230087" w:rsidRDefault="008D2539" w:rsidP="00E15D9E">
            <w:pPr>
              <w:pStyle w:val="a4"/>
              <w:ind w:left="0" w:right="-284"/>
              <w:jc w:val="center"/>
              <w:rPr>
                <w:rFonts w:ascii="Times New Roman" w:hAnsi="Times New Roman" w:cs="Times New Roman"/>
                <w:sz w:val="28"/>
                <w:szCs w:val="28"/>
              </w:rPr>
            </w:pPr>
            <w:r w:rsidRPr="00230087">
              <w:rPr>
                <w:rFonts w:ascii="Times New Roman" w:hAnsi="Times New Roman" w:cs="Times New Roman"/>
                <w:sz w:val="28"/>
                <w:szCs w:val="28"/>
              </w:rPr>
              <w:t>29.20.23.190</w:t>
            </w:r>
          </w:p>
        </w:tc>
      </w:tr>
    </w:tbl>
    <w:p w:rsidR="00145DEC" w:rsidRDefault="00145DEC" w:rsidP="002D6A76">
      <w:pPr>
        <w:pStyle w:val="ConsPlusNormal"/>
        <w:spacing w:before="220"/>
        <w:ind w:firstLine="540"/>
        <w:jc w:val="both"/>
        <w:rPr>
          <w:rFonts w:ascii="Times New Roman" w:hAnsi="Times New Roman" w:cs="Times New Roman"/>
          <w:sz w:val="28"/>
          <w:szCs w:val="28"/>
        </w:rPr>
      </w:pPr>
    </w:p>
    <w:sectPr w:rsidR="00145DEC" w:rsidSect="00AA7DD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93"/>
    <w:rsid w:val="00037874"/>
    <w:rsid w:val="00145DEC"/>
    <w:rsid w:val="001C1C51"/>
    <w:rsid w:val="002B0793"/>
    <w:rsid w:val="002D6A76"/>
    <w:rsid w:val="00422B71"/>
    <w:rsid w:val="00435A17"/>
    <w:rsid w:val="00440ECB"/>
    <w:rsid w:val="00462BD3"/>
    <w:rsid w:val="004C3749"/>
    <w:rsid w:val="006253B1"/>
    <w:rsid w:val="00677AB0"/>
    <w:rsid w:val="00775FF3"/>
    <w:rsid w:val="007C6237"/>
    <w:rsid w:val="007F6CC3"/>
    <w:rsid w:val="008C0600"/>
    <w:rsid w:val="008D2539"/>
    <w:rsid w:val="00934BE4"/>
    <w:rsid w:val="00995C78"/>
    <w:rsid w:val="00A86EAD"/>
    <w:rsid w:val="00AA7DDE"/>
    <w:rsid w:val="00AD226E"/>
    <w:rsid w:val="00B413D9"/>
    <w:rsid w:val="00B865F4"/>
    <w:rsid w:val="00BD00D7"/>
    <w:rsid w:val="00C93209"/>
    <w:rsid w:val="00CC7BFF"/>
    <w:rsid w:val="00DA4FFC"/>
    <w:rsid w:val="00DC7CD6"/>
    <w:rsid w:val="00E01A39"/>
    <w:rsid w:val="00EF7966"/>
    <w:rsid w:val="00FA7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A7B0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D6A76"/>
    <w:rPr>
      <w:rFonts w:ascii="Calibri" w:eastAsia="Times New Roman" w:hAnsi="Calibri" w:cs="Calibri"/>
      <w:szCs w:val="20"/>
      <w:lang w:eastAsia="ru-RU"/>
    </w:rPr>
  </w:style>
  <w:style w:type="character" w:styleId="a3">
    <w:name w:val="Hyperlink"/>
    <w:basedOn w:val="a0"/>
    <w:uiPriority w:val="99"/>
    <w:unhideWhenUsed/>
    <w:rsid w:val="00B865F4"/>
    <w:rPr>
      <w:color w:val="0000FF" w:themeColor="hyperlink"/>
      <w:u w:val="single"/>
    </w:rPr>
  </w:style>
  <w:style w:type="paragraph" w:styleId="a4">
    <w:name w:val="List Paragraph"/>
    <w:basedOn w:val="a"/>
    <w:uiPriority w:val="34"/>
    <w:qFormat/>
    <w:rsid w:val="00145DEC"/>
    <w:pPr>
      <w:ind w:left="720"/>
      <w:contextualSpacing/>
    </w:pPr>
  </w:style>
  <w:style w:type="table" w:styleId="a5">
    <w:name w:val="Table Grid"/>
    <w:basedOn w:val="a1"/>
    <w:uiPriority w:val="59"/>
    <w:rsid w:val="00145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F7966"/>
    <w:pPr>
      <w:spacing w:before="90" w:after="90" w:line="240" w:lineRule="auto"/>
      <w:ind w:firstLine="675"/>
      <w:jc w:val="both"/>
    </w:pPr>
    <w:rPr>
      <w:rFonts w:ascii="Times New Roman" w:eastAsiaTheme="minorEastAsia" w:hAnsi="Times New Roman" w:cs="Times New Roman"/>
      <w:sz w:val="24"/>
      <w:szCs w:val="24"/>
      <w:lang w:eastAsia="ru-RU"/>
    </w:rPr>
  </w:style>
  <w:style w:type="paragraph" w:styleId="a7">
    <w:name w:val="Balloon Text"/>
    <w:basedOn w:val="a"/>
    <w:link w:val="a8"/>
    <w:uiPriority w:val="99"/>
    <w:semiHidden/>
    <w:unhideWhenUsed/>
    <w:rsid w:val="00BD00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00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A7B0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D6A76"/>
    <w:rPr>
      <w:rFonts w:ascii="Calibri" w:eastAsia="Times New Roman" w:hAnsi="Calibri" w:cs="Calibri"/>
      <w:szCs w:val="20"/>
      <w:lang w:eastAsia="ru-RU"/>
    </w:rPr>
  </w:style>
  <w:style w:type="character" w:styleId="a3">
    <w:name w:val="Hyperlink"/>
    <w:basedOn w:val="a0"/>
    <w:uiPriority w:val="99"/>
    <w:unhideWhenUsed/>
    <w:rsid w:val="00B865F4"/>
    <w:rPr>
      <w:color w:val="0000FF" w:themeColor="hyperlink"/>
      <w:u w:val="single"/>
    </w:rPr>
  </w:style>
  <w:style w:type="paragraph" w:styleId="a4">
    <w:name w:val="List Paragraph"/>
    <w:basedOn w:val="a"/>
    <w:uiPriority w:val="34"/>
    <w:qFormat/>
    <w:rsid w:val="00145DEC"/>
    <w:pPr>
      <w:ind w:left="720"/>
      <w:contextualSpacing/>
    </w:pPr>
  </w:style>
  <w:style w:type="table" w:styleId="a5">
    <w:name w:val="Table Grid"/>
    <w:basedOn w:val="a1"/>
    <w:uiPriority w:val="59"/>
    <w:rsid w:val="00145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F7966"/>
    <w:pPr>
      <w:spacing w:before="90" w:after="90" w:line="240" w:lineRule="auto"/>
      <w:ind w:firstLine="675"/>
      <w:jc w:val="both"/>
    </w:pPr>
    <w:rPr>
      <w:rFonts w:ascii="Times New Roman" w:eastAsiaTheme="minorEastAsia" w:hAnsi="Times New Roman" w:cs="Times New Roman"/>
      <w:sz w:val="24"/>
      <w:szCs w:val="24"/>
      <w:lang w:eastAsia="ru-RU"/>
    </w:rPr>
  </w:style>
  <w:style w:type="paragraph" w:styleId="a7">
    <w:name w:val="Balloon Text"/>
    <w:basedOn w:val="a"/>
    <w:link w:val="a8"/>
    <w:uiPriority w:val="99"/>
    <w:semiHidden/>
    <w:unhideWhenUsed/>
    <w:rsid w:val="00BD00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0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036EBE96BB988399050483E8513B8E73FE77286786AE91A42317E787316B46FAD980AC5AC2071FA453746D950UCf9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1828</Words>
  <Characters>10423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Ярыгина</dc:creator>
  <cp:lastModifiedBy>Надежда Расимовна Рахматулина</cp:lastModifiedBy>
  <cp:revision>7</cp:revision>
  <cp:lastPrinted>2021-05-27T08:21:00Z</cp:lastPrinted>
  <dcterms:created xsi:type="dcterms:W3CDTF">2021-05-27T08:04:00Z</dcterms:created>
  <dcterms:modified xsi:type="dcterms:W3CDTF">2021-05-27T08:56:00Z</dcterms:modified>
</cp:coreProperties>
</file>