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49" w:rsidRPr="00D1399E" w:rsidRDefault="00305649" w:rsidP="003056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399E">
        <w:rPr>
          <w:rFonts w:ascii="Times New Roman" w:hAnsi="Times New Roman" w:cs="Times New Roman"/>
          <w:sz w:val="28"/>
          <w:szCs w:val="28"/>
        </w:rPr>
        <w:t>(Форма)</w:t>
      </w:r>
    </w:p>
    <w:p w:rsidR="00305649" w:rsidRDefault="00305649" w:rsidP="003056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19"/>
      <w:bookmarkStart w:id="1" w:name="_GoBack"/>
      <w:bookmarkEnd w:id="0"/>
      <w:bookmarkEnd w:id="1"/>
    </w:p>
    <w:p w:rsidR="00305649" w:rsidRPr="00D1399E" w:rsidRDefault="00305649" w:rsidP="003056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399E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305649" w:rsidRPr="00D1399E" w:rsidRDefault="00305649" w:rsidP="00305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670"/>
        <w:gridCol w:w="2777"/>
      </w:tblGrid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Район области, садоводческий массив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rPr>
          <w:trHeight w:val="910"/>
        </w:trPr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Наименование товарищества, его месторасположение (ближайший населенный пункт, станция и пр.)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товарищества, 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Год образования товарищества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Каким транспортом можно добраться до товарищества. Проблемы, касающиеся этого вопроса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Количество отведенных участков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Количество занятых участков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Количество приватизированных участков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Количество членов товарищества и собственников, правообладателей садовых или огородных земельных участков, не являющихся членами товарищества, всего (чел.), из них: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по месту жительства на территории Ленинградской области (чел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Количество членов товарищества и собственников, правообладателей садовых или огородных земельных участков, не являющихся членами товарищества, постоянно проживающих на своих участках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Количество садовых домиков в товариществе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 w:val="restart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Председатель товарищества (Ф.И.О.)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Адрес, телефон/электронный адрес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 w:val="restart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Бухгалтер товарищества (Ф.И.О.)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Адрес, телефон/электронный адрес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Кем и когда зарегистрирован устав товарищества 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Дата последнего отчетно-перевыборного собрания в товариществе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9076" w:type="dxa"/>
            <w:gridSpan w:val="3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Наличие в товариществе:</w:t>
            </w:r>
          </w:p>
        </w:tc>
      </w:tr>
      <w:tr w:rsidR="00305649" w:rsidRPr="00D1399E" w:rsidTr="005E1CC9">
        <w:tc>
          <w:tcPr>
            <w:tcW w:w="629" w:type="dxa"/>
            <w:vMerge w:val="restart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а) подъездные (до границы товарищества):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- ширина проезжей части, 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тип покрытия (</w:t>
            </w:r>
            <w:proofErr w:type="spell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пгс</w:t>
            </w:r>
            <w:proofErr w:type="spell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, щебень, асфальт)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протяженность, 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техническое состояние (</w:t>
            </w:r>
            <w:proofErr w:type="spell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./треб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еконструкции)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балансовая принадлежность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б) внутри товарищества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- ширина проезжей части, 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тип покрытия (</w:t>
            </w:r>
            <w:proofErr w:type="spell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пгс</w:t>
            </w:r>
            <w:proofErr w:type="spell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, щебень, асфальт)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протяженность, 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техническое состояние (</w:t>
            </w:r>
            <w:proofErr w:type="spell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./треб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еконструкции)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 w:val="restart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ЛЭП-ВЛ-10 </w:t>
            </w:r>
            <w:proofErr w:type="spell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, км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ЛЭП-0,4 </w:t>
            </w:r>
            <w:proofErr w:type="spell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, км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тип ТП (мощность, количество)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техническое состояние (</w:t>
            </w:r>
            <w:proofErr w:type="spell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./треб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еконструкции)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мощность, приходящаяся на 1 участок, кВт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балансовая принадлежность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 w:val="restart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Питьевого или технического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одоснаб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(наличие скважины, ее мощность, соответствие сан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равилам и нормам)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водопровода, 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- общая потребность, 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/сутки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техническое состояние (</w:t>
            </w:r>
            <w:proofErr w:type="spell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./треб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еконструкции)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балансовая принадлежность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 w:val="restart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Площадки для мусоросборников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площадь земельного участка для установки контейнеров для сбора ТБО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тип контейнеров (наличие/потребность)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 w:val="restart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Проектно-сметной документации (проектная мощность, сметная стоимость в тыс. руб.)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на водоснабжение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на дороги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на электроснабжение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на мелиорацию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на газоснабжение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на монтаж автоматизированной системы контроля и учета электроснабжения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 w:val="restart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Детских или спортивно-игровых площадок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площадь земельного участка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  <w:vMerge/>
          </w:tcPr>
          <w:p w:rsidR="00305649" w:rsidRPr="00D1399E" w:rsidRDefault="00305649" w:rsidP="005E1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- установленное оборудование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Магазина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Медицинского пункта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Пункта охраны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Пожарного водоема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9076" w:type="dxa"/>
            <w:gridSpan w:val="3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Участие товарищества в выставочных, ярмарочных, конкурсных мероприятиях в году, предшествующем году подачи конкурсной </w:t>
            </w:r>
            <w:r w:rsidRPr="00D13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</w:t>
            </w: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международной выставке-ярмарке «</w:t>
            </w:r>
            <w:proofErr w:type="spellStart"/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Агрорусь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В конкурсе на лучшее товарищество Ленинградской области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В конкурсе на лучший садовый участок Ленинградской области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В выставке-ярмарке, проводимой в районе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В конкурсе на лучшее товарищество и лучший садовый участок в районе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9076" w:type="dxa"/>
            <w:gridSpan w:val="3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Наличие планов и договоров в товариществе по состоянию на 01.01 года подачи конкурсной документации</w:t>
            </w: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товарищества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договоров на сбор и вывоз твердых бытовых отходов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противопожарной безопасности товарищества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9076" w:type="dxa"/>
            <w:gridSpan w:val="3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 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ранее предоставленных субсидий из областного бюджета Ленинградской области на строительство и реконструкцию объектов, включенных в конкурсную документацию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Размер целевых взносов (в руб.)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49" w:rsidRPr="00D1399E" w:rsidTr="005E1CC9">
        <w:tc>
          <w:tcPr>
            <w:tcW w:w="629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05649" w:rsidRPr="00D1399E" w:rsidRDefault="00305649" w:rsidP="005E1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399E">
              <w:rPr>
                <w:rFonts w:ascii="Times New Roman" w:hAnsi="Times New Roman" w:cs="Times New Roman"/>
                <w:sz w:val="28"/>
                <w:szCs w:val="28"/>
              </w:rPr>
              <w:t>Этап строительства (реконструкции) объекта, заявленного на конкурс</w:t>
            </w:r>
          </w:p>
        </w:tc>
        <w:tc>
          <w:tcPr>
            <w:tcW w:w="2777" w:type="dxa"/>
          </w:tcPr>
          <w:p w:rsidR="00305649" w:rsidRPr="00D1399E" w:rsidRDefault="00305649" w:rsidP="005E1C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649" w:rsidRPr="00D1399E" w:rsidRDefault="00305649" w:rsidP="00305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649" w:rsidRPr="00D1399E" w:rsidRDefault="00305649" w:rsidP="00305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1399E">
        <w:rPr>
          <w:rFonts w:ascii="Times New Roman" w:hAnsi="Times New Roman" w:cs="Times New Roman"/>
          <w:sz w:val="28"/>
          <w:szCs w:val="28"/>
        </w:rPr>
        <w:t>_________________     ___________ /___________________/</w:t>
      </w:r>
    </w:p>
    <w:p w:rsidR="00305649" w:rsidRPr="00D1399E" w:rsidRDefault="00305649" w:rsidP="003056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399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1399E">
        <w:rPr>
          <w:rFonts w:ascii="Times New Roman" w:hAnsi="Times New Roman" w:cs="Times New Roman"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399E">
        <w:rPr>
          <w:rFonts w:ascii="Times New Roman" w:hAnsi="Times New Roman" w:cs="Times New Roman"/>
          <w:sz w:val="28"/>
          <w:szCs w:val="28"/>
        </w:rPr>
        <w:t xml:space="preserve">   (расшифровка)</w:t>
      </w:r>
    </w:p>
    <w:p w:rsidR="008B713C" w:rsidRDefault="00305649" w:rsidP="00305649">
      <w:pPr>
        <w:pStyle w:val="ConsPlusNonformat"/>
        <w:jc w:val="both"/>
      </w:pPr>
      <w:r w:rsidRPr="00D1399E">
        <w:rPr>
          <w:rFonts w:ascii="Times New Roman" w:hAnsi="Times New Roman" w:cs="Times New Roman"/>
          <w:sz w:val="28"/>
          <w:szCs w:val="28"/>
        </w:rPr>
        <w:t xml:space="preserve">                                   М.П.</w:t>
      </w:r>
    </w:p>
    <w:sectPr w:rsidR="008B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14"/>
    <w:rsid w:val="00305649"/>
    <w:rsid w:val="00490314"/>
    <w:rsid w:val="008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564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564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ТИХОМИРОВА</dc:creator>
  <cp:keywords/>
  <dc:description/>
  <cp:lastModifiedBy>Елена Михайловна ТИХОМИРОВА</cp:lastModifiedBy>
  <cp:revision>2</cp:revision>
  <dcterms:created xsi:type="dcterms:W3CDTF">2021-09-06T10:40:00Z</dcterms:created>
  <dcterms:modified xsi:type="dcterms:W3CDTF">2021-09-06T10:41:00Z</dcterms:modified>
</cp:coreProperties>
</file>