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581066" w:rsidRDefault="003E57C6" w:rsidP="00203B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  <w:r w:rsidR="006776A8"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(ИНФОРМАЦИЯ)</w:t>
      </w:r>
    </w:p>
    <w:p w:rsidR="00DF6D90" w:rsidRPr="00581066" w:rsidRDefault="00DF6D90" w:rsidP="00581066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rStyle w:val="a5"/>
          <w:b w:val="0"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581066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>Ленинградской области (далее – комитет) сообщает</w:t>
      </w:r>
    </w:p>
    <w:p w:rsidR="00DF6D90" w:rsidRPr="00581066" w:rsidRDefault="00DF6D90" w:rsidP="003E205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051" w:rsidRPr="00581066" w:rsidRDefault="004406E2" w:rsidP="004406E2">
      <w:pPr>
        <w:pStyle w:val="a4"/>
        <w:ind w:left="-284"/>
        <w:jc w:val="center"/>
        <w:rPr>
          <w:color w:val="000000" w:themeColor="text1"/>
          <w:sz w:val="28"/>
          <w:szCs w:val="28"/>
        </w:rPr>
      </w:pPr>
      <w:r w:rsidRPr="00581066">
        <w:rPr>
          <w:color w:val="000000" w:themeColor="text1"/>
          <w:sz w:val="28"/>
          <w:szCs w:val="28"/>
        </w:rPr>
        <w:t xml:space="preserve">о </w:t>
      </w:r>
      <w:r w:rsidR="006776A8" w:rsidRPr="00581066">
        <w:rPr>
          <w:color w:val="000000" w:themeColor="text1"/>
          <w:sz w:val="28"/>
          <w:szCs w:val="28"/>
        </w:rPr>
        <w:t>проведении конкурсного</w:t>
      </w:r>
      <w:r w:rsidRPr="00581066">
        <w:rPr>
          <w:color w:val="000000" w:themeColor="text1"/>
          <w:sz w:val="28"/>
          <w:szCs w:val="28"/>
        </w:rPr>
        <w:t xml:space="preserve"> отбора</w:t>
      </w:r>
      <w:r w:rsidR="00897E96" w:rsidRPr="00581066">
        <w:rPr>
          <w:color w:val="000000" w:themeColor="text1"/>
          <w:sz w:val="28"/>
          <w:szCs w:val="28"/>
        </w:rPr>
        <w:t xml:space="preserve"> заявителей</w:t>
      </w:r>
      <w:r w:rsidRPr="00581066">
        <w:rPr>
          <w:color w:val="000000" w:themeColor="text1"/>
          <w:sz w:val="28"/>
          <w:szCs w:val="28"/>
        </w:rPr>
        <w:t xml:space="preserve"> </w:t>
      </w:r>
      <w:r w:rsidR="009F537A" w:rsidRPr="00581066">
        <w:rPr>
          <w:bCs/>
          <w:color w:val="000000" w:themeColor="text1"/>
          <w:sz w:val="28"/>
          <w:szCs w:val="28"/>
        </w:rPr>
        <w:t>на предоставление грантов</w:t>
      </w:r>
      <w:r w:rsidR="009F537A" w:rsidRPr="00581066">
        <w:rPr>
          <w:bCs/>
          <w:color w:val="000000" w:themeColor="text1"/>
        </w:rPr>
        <w:t xml:space="preserve"> </w:t>
      </w:r>
      <w:r w:rsidR="009F537A" w:rsidRPr="00581066">
        <w:rPr>
          <w:color w:val="000000" w:themeColor="text1"/>
          <w:sz w:val="28"/>
          <w:szCs w:val="28"/>
        </w:rPr>
        <w:t>«Ленинградский фермер»</w:t>
      </w:r>
    </w:p>
    <w:p w:rsidR="003E57C6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Организатор: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7C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8C2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Почтовый адрес: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051" w:rsidRPr="00581066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191311, </w:t>
      </w:r>
      <w:r w:rsidR="003E2051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Санкт Петербург, ул. Смольного, д. 3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D108C2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Место подачи документов:</w:t>
      </w:r>
    </w:p>
    <w:p w:rsidR="0089199B" w:rsidRPr="00581066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color w:val="000000" w:themeColor="text1"/>
        </w:rPr>
        <w:t xml:space="preserve"> 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каб</w:t>
      </w:r>
      <w:proofErr w:type="spellEnd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C66A64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2-26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(канцелярия)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778E5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Сроки и время подачи документов: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778E5" w:rsidRPr="00581066" w:rsidRDefault="009F537A" w:rsidP="009F537A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F67C8B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4236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="003136AB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4236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августа</w:t>
      </w:r>
      <w:r w:rsidR="00ED3826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 w:rsidR="00E95226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778E5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года </w:t>
      </w:r>
      <w:r w:rsidR="003E0A94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</w:t>
      </w:r>
      <w:r w:rsidR="00EA008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4236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="00E95226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4236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сентября</w:t>
      </w:r>
      <w:bookmarkStart w:id="0" w:name="_GoBack"/>
      <w:bookmarkEnd w:id="0"/>
      <w:r w:rsidR="00E95226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2021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778E5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года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89199B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</w:p>
    <w:p w:rsidR="00A528D2" w:rsidRPr="00581066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будние дни  с 9-00 до 1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7-3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 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пятница с 9-00 до 1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6-3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0.</w:t>
      </w:r>
    </w:p>
    <w:p w:rsidR="0089199B" w:rsidRPr="00581066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перерыв на обед с 12-30 до 13-18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89199B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Информация о комплекте документов</w:t>
      </w:r>
      <w:r w:rsidR="00C43882"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для участия в отборе</w:t>
      </w: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4406E2" w:rsidRPr="00581066" w:rsidRDefault="004406E2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 отборе заявители  представляют в комитет заявку, в состав которой   входят документы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6" w:history="1"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приложением  к </w:t>
        </w:r>
        <w:r w:rsidR="00CB0882"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настоящему </w:t>
        </w:r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извещению</w:t>
        </w:r>
      </w:hyperlink>
      <w:r w:rsidR="00CB0882" w:rsidRPr="00581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(ссылка)</w:t>
      </w:r>
      <w:r w:rsidRPr="00581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406E2" w:rsidRPr="00581066" w:rsidRDefault="004406E2" w:rsidP="00581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представляемых для участия в конкурсном отборе, должны быть заверены подписью и печатью заявителя (при наличии печати).</w:t>
      </w:r>
    </w:p>
    <w:p w:rsidR="005E5039" w:rsidRPr="00581066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725519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ребования к </w:t>
      </w:r>
      <w:r w:rsidR="002840E8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участникам конкурсного отбора </w:t>
      </w:r>
    </w:p>
    <w:p w:rsidR="002840E8" w:rsidRPr="00581066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551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9F537A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9F537A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72551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на государственную поддержку агропромышленного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комплекса,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ержденному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Ленинградской 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04.02.2014 №15</w:t>
      </w:r>
      <w:r w:rsidR="009F537A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5E503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6E2" w:rsidRP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4406E2" w:rsidRP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 для участия в конкурсном отборе может подать не более 1 заявки.</w:t>
      </w:r>
    </w:p>
    <w:p w:rsid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 заявителям в течение срока проведения конкурсного  отбора  положений информации о проведении конкурсного  отбора  предоставляются  комитетом в письменной форме в течение 5 рабочих дней с даты регистрации соответствующего запроса в канцелярии комитета.</w:t>
      </w:r>
      <w:bookmarkStart w:id="1" w:name="Par2"/>
      <w:bookmarkEnd w:id="1"/>
    </w:p>
    <w:p w:rsidR="001F26D3" w:rsidRPr="00581066" w:rsidRDefault="00581066" w:rsidP="00581066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отбор осуществляется конкурсной комиссией. Конкурсная комиссия в срок </w:t>
      </w:r>
      <w:r w:rsidR="001F26D3"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более  тридцати  рабочих  дней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окончания  приема  заявок  рассматривает  заявки и приложенные к ним документы, производит проверку соответствия заявителя условиям,  указанным в </w:t>
      </w:r>
      <w:hyperlink w:anchor="P1997" w:history="1">
        <w:r w:rsidR="001F26D3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42 к Порядку , и на соответствие документов перечню, указанному в пункте </w:t>
      </w:r>
      <w:hyperlink w:anchor="P2020" w:history="1">
        <w:r w:rsidR="001F26D3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42 к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Порядку, а такж</w:t>
      </w:r>
      <w:r w:rsidR="005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пунктами 2.2.,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2.8.1-2.8.3 Приложения 1 к Порядку, осуществляет проверку наличия (отсутствия) оснований для отклонения заявки  и  отказа  в предоставлении гранта в соответствии с пунктами 2.9 и </w:t>
      </w:r>
      <w:hyperlink r:id="rId7" w:history="1">
        <w:r w:rsidR="001F26D3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к Порядку  и  определяет  победителей  конкурсного  отбора, размеры предоставляемых им гра</w:t>
      </w:r>
      <w:r w:rsidR="00D7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и направления расходов на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критериев оценки заявок, указанных в пункте 6 Приложения 42 к Порядку.   </w:t>
      </w:r>
    </w:p>
    <w:p w:rsidR="001F26D3" w:rsidRPr="00581066" w:rsidRDefault="001F26D3" w:rsidP="001F2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Заявки, в отношении  которых отсутствуют основания для отклонения в соответствии с </w:t>
      </w:r>
      <w:hyperlink r:id="rId8" w:history="1">
        <w:r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2.9</w:t>
        </w:r>
      </w:hyperlink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к Порядку, рассматриваются комиссией на предмет наличия либо отсутствия оснований для отказа в предоставлении гранта, предусмотренных пунктом 2.11 Приложения 1 к Порядку, 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презентацию своего проекта.</w:t>
      </w:r>
    </w:p>
    <w:p w:rsidR="001F26D3" w:rsidRPr="00581066" w:rsidRDefault="001F26D3" w:rsidP="001F26D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Победителями конкурсного отбора признаются заявители, чьи заявки набрали наибольшее количество баллов. Количество победителей конкурсного отбора определяется  в  соответствии с выделенным объемом бюджетных ассигнований  (на  текущий  финансовой год) и фактической стоимостью проектов. </w:t>
      </w: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Заявители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, набравшие одинаковое количество баллов, ранжируются  по дате  подачи  заявки (от более ранней к более поздней).</w:t>
      </w:r>
    </w:p>
    <w:p w:rsidR="001F26D3" w:rsidRPr="00581066" w:rsidRDefault="001F26D3" w:rsidP="001F26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  результатам  проведенного 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 правовым  актом  комитета перечень победителей конкурсного отбора в текущем финансовом году.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в срок не позднее пяти рабочих дней с даты издания правового акта размещает на официальном сайте комитета в сети «Интернет» и на едином портале (при наличии технической возможности) информацию о результатах конкурсного отбора, включающую:</w:t>
      </w:r>
    </w:p>
    <w:p w:rsidR="001F26D3" w:rsidRPr="00581066" w:rsidRDefault="001F26D3" w:rsidP="001F26D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 оценки заявок;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2) информацию о заявителях, заявки которых были рассмотрены;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заявителях, 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4) последовательность оценки заявок заявителей, присвоенные заявкам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победителей конкурсного отбора,</w:t>
      </w:r>
      <w:r w:rsidRPr="005810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которыми заключается соглашение о предоставлении субсидии, и размер предоставляемых им грантов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1066" w:rsidRPr="00581066" w:rsidRDefault="00581066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течение 30 рабочих дней с даты опубликования на официальном сайте комитета в сети "Интернет" и на едином портале (при наличии технической возможности) </w:t>
      </w:r>
      <w:bookmarkStart w:id="2" w:name="_Hlk71836782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результатах конкурсного отбора комитет заключает  с победителем конкурсного  отбора  соглашение по форме, утвержденной  </w:t>
      </w:r>
      <w:bookmarkEnd w:id="2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комитета финансов Ленинградской области в соответствии с пунктом 2.1. Приложения 1 к Порядку.</w:t>
      </w:r>
    </w:p>
    <w:p w:rsidR="009F537A" w:rsidRPr="00581066" w:rsidRDefault="009F537A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581066" w:rsidRPr="00581066" w:rsidRDefault="00D71D9E" w:rsidP="006128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гранта является реализация получателем гранта в полном объеме  заявленного проекта.</w:t>
      </w:r>
    </w:p>
    <w:p w:rsidR="00A3334C" w:rsidRPr="00581066" w:rsidRDefault="0061285A" w:rsidP="0061285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Контактны</w:t>
      </w:r>
      <w:r w:rsidR="002F670F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е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телефон</w:t>
      </w:r>
      <w:r w:rsidR="002F670F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ы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8-(812)-539-48-69, 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539</w:t>
      </w:r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-11-62</w:t>
      </w:r>
    </w:p>
    <w:p w:rsidR="00A3334C" w:rsidRPr="00581066" w:rsidRDefault="0061285A" w:rsidP="0061285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</w:t>
      </w:r>
      <w:r w:rsidR="002F670F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Контактные лица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="00A3334C"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Ярыгина Марина Александровна, </w:t>
      </w:r>
      <w:proofErr w:type="spellStart"/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Темразян</w:t>
      </w:r>
      <w:proofErr w:type="spellEnd"/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Людмила Артемовна.</w:t>
      </w:r>
    </w:p>
    <w:p w:rsidR="00A3334C" w:rsidRPr="00581066" w:rsidRDefault="00A3334C">
      <w:pPr>
        <w:rPr>
          <w:color w:val="000000" w:themeColor="text1"/>
          <w:sz w:val="28"/>
          <w:szCs w:val="28"/>
        </w:rPr>
      </w:pPr>
    </w:p>
    <w:sectPr w:rsidR="00A3334C" w:rsidRPr="00581066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1040EF"/>
    <w:rsid w:val="00150A42"/>
    <w:rsid w:val="00167827"/>
    <w:rsid w:val="001718AC"/>
    <w:rsid w:val="001C71FC"/>
    <w:rsid w:val="001E1D54"/>
    <w:rsid w:val="001F26D3"/>
    <w:rsid w:val="00203B98"/>
    <w:rsid w:val="00207689"/>
    <w:rsid w:val="00214260"/>
    <w:rsid w:val="00227868"/>
    <w:rsid w:val="00247261"/>
    <w:rsid w:val="00247FC4"/>
    <w:rsid w:val="002628D7"/>
    <w:rsid w:val="002840E8"/>
    <w:rsid w:val="002911CD"/>
    <w:rsid w:val="002A7F74"/>
    <w:rsid w:val="002F670F"/>
    <w:rsid w:val="003045BB"/>
    <w:rsid w:val="003136AB"/>
    <w:rsid w:val="003420BA"/>
    <w:rsid w:val="003564C1"/>
    <w:rsid w:val="00371272"/>
    <w:rsid w:val="003A6B7A"/>
    <w:rsid w:val="003E0A94"/>
    <w:rsid w:val="003E2051"/>
    <w:rsid w:val="003E57C6"/>
    <w:rsid w:val="0042757A"/>
    <w:rsid w:val="00437750"/>
    <w:rsid w:val="004406E2"/>
    <w:rsid w:val="00447F66"/>
    <w:rsid w:val="0045153C"/>
    <w:rsid w:val="00496214"/>
    <w:rsid w:val="004A34FD"/>
    <w:rsid w:val="004B3C96"/>
    <w:rsid w:val="004D58BD"/>
    <w:rsid w:val="00501FDA"/>
    <w:rsid w:val="0052239B"/>
    <w:rsid w:val="005355C0"/>
    <w:rsid w:val="00581066"/>
    <w:rsid w:val="005D127E"/>
    <w:rsid w:val="005D4256"/>
    <w:rsid w:val="005E5039"/>
    <w:rsid w:val="0061285A"/>
    <w:rsid w:val="00612FB1"/>
    <w:rsid w:val="006326E3"/>
    <w:rsid w:val="00650AB1"/>
    <w:rsid w:val="00662DFA"/>
    <w:rsid w:val="006679B9"/>
    <w:rsid w:val="006776A8"/>
    <w:rsid w:val="006B048D"/>
    <w:rsid w:val="006E437E"/>
    <w:rsid w:val="00707E69"/>
    <w:rsid w:val="007213CB"/>
    <w:rsid w:val="00725519"/>
    <w:rsid w:val="00736892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42368"/>
    <w:rsid w:val="00856C00"/>
    <w:rsid w:val="0089199B"/>
    <w:rsid w:val="00897E96"/>
    <w:rsid w:val="008A2DD9"/>
    <w:rsid w:val="008C63C0"/>
    <w:rsid w:val="00903315"/>
    <w:rsid w:val="00907536"/>
    <w:rsid w:val="00952F6E"/>
    <w:rsid w:val="009A5F2E"/>
    <w:rsid w:val="009C7D97"/>
    <w:rsid w:val="009F537A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B76B2A"/>
    <w:rsid w:val="00B84617"/>
    <w:rsid w:val="00B9069D"/>
    <w:rsid w:val="00BC1780"/>
    <w:rsid w:val="00BD18EC"/>
    <w:rsid w:val="00C108F7"/>
    <w:rsid w:val="00C43882"/>
    <w:rsid w:val="00C66A64"/>
    <w:rsid w:val="00C778E5"/>
    <w:rsid w:val="00CB0882"/>
    <w:rsid w:val="00CC3643"/>
    <w:rsid w:val="00D108C2"/>
    <w:rsid w:val="00D71D9E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C8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EA866BC1DBBAC6C20D5F6A5234693E2B79C1EB22E6E17F4D9B265BC2124DFC6A2764044300E73A0CA273DE3AF7ED74E7B197ABABFCDCAwBy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FEB6C30F59FF6320E51E2B2A5ABDEF588CAF9BD65FA69E7BDF22FB07A5A1AF145465DBBF9AC1086C4C48FE2B924AD7183D94F6C0994891pDx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oprom.lenobl.ru/Files/file/prilozhenie_1_2.r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Марина Александровна Ярыгина</cp:lastModifiedBy>
  <cp:revision>5</cp:revision>
  <cp:lastPrinted>2021-05-14T07:36:00Z</cp:lastPrinted>
  <dcterms:created xsi:type="dcterms:W3CDTF">2021-05-14T06:36:00Z</dcterms:created>
  <dcterms:modified xsi:type="dcterms:W3CDTF">2021-08-03T12:20:00Z</dcterms:modified>
</cp:coreProperties>
</file>