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2D" w:rsidRDefault="008C422D" w:rsidP="008C422D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Выписка из протокола №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  1   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14.04.2021 г. </w:t>
      </w:r>
      <w:r>
        <w:rPr>
          <w:rFonts w:ascii="Times New Roman" w:hAnsi="Times New Roman"/>
          <w:sz w:val="28"/>
          <w:szCs w:val="28"/>
          <w:lang w:eastAsia="ru-RU"/>
        </w:rPr>
        <w:t>заседания отдела развития животноводства, звероводства и птицеводства департамента по развитию отраслей сельского хозяйства комитета по агропромышленному и рыбохозяйственному комплексу Ленинградской области о  проведении отбора сельскохозяйственных товаропроизводителей Ленинградской области на право получения субсидий на возмещение части затрат при проведении мероприятия регионального значения «Областной конкурс профессионального мастерства зоотехников-селекционеров»</w:t>
      </w:r>
      <w:proofErr w:type="gramEnd"/>
    </w:p>
    <w:p w:rsidR="008C422D" w:rsidRDefault="008C422D" w:rsidP="008C422D">
      <w:pPr>
        <w:spacing w:before="150" w:after="15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«…определить победителем отбора сельскохозяйственных товаропроизводителей на право получения субсидий на возмещение части затрат при проведении мероприятий регионального значения «Областной конкурс профессионального мастерства зоотехников-селекционеров»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акционерное общество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Ополье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3A50E3" w:rsidRDefault="003A50E3">
      <w:bookmarkStart w:id="0" w:name="_GoBack"/>
      <w:bookmarkEnd w:id="0"/>
    </w:p>
    <w:sectPr w:rsidR="003A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2D"/>
    <w:rsid w:val="003A50E3"/>
    <w:rsid w:val="008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2D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2D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Мардашов</dc:creator>
  <cp:lastModifiedBy>Александр Сергеевич Мардашов</cp:lastModifiedBy>
  <cp:revision>1</cp:revision>
  <dcterms:created xsi:type="dcterms:W3CDTF">2021-04-14T09:11:00Z</dcterms:created>
  <dcterms:modified xsi:type="dcterms:W3CDTF">2021-04-14T09:11:00Z</dcterms:modified>
</cp:coreProperties>
</file>