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1C" w:rsidRDefault="00C9111C">
      <w:pPr>
        <w:pStyle w:val="ConsPlusTitlePage"/>
      </w:pPr>
      <w:r>
        <w:t xml:space="preserve">Документ предоставлен </w:t>
      </w:r>
      <w:hyperlink r:id="rId5" w:history="1">
        <w:r>
          <w:rPr>
            <w:color w:val="0000FF"/>
          </w:rPr>
          <w:t>КонсультантПлюс</w:t>
        </w:r>
      </w:hyperlink>
      <w:r>
        <w:br/>
      </w:r>
    </w:p>
    <w:p w:rsidR="00C9111C" w:rsidRDefault="00C9111C">
      <w:pPr>
        <w:pStyle w:val="ConsPlusNormal"/>
        <w:outlineLvl w:val="0"/>
      </w:pPr>
    </w:p>
    <w:p w:rsidR="00C9111C" w:rsidRDefault="00C9111C">
      <w:pPr>
        <w:pStyle w:val="ConsPlusTitle"/>
        <w:jc w:val="center"/>
        <w:outlineLvl w:val="0"/>
      </w:pPr>
      <w:r>
        <w:t>КОМИТЕТ ПО АГРОПРОМЫШЛЕННОМУ И РЫБОХОЗЯЙСТВЕННОМУ КОМПЛЕКСУ</w:t>
      </w:r>
    </w:p>
    <w:p w:rsidR="00C9111C" w:rsidRDefault="00C9111C">
      <w:pPr>
        <w:pStyle w:val="ConsPlusTitle"/>
        <w:jc w:val="center"/>
      </w:pPr>
      <w:r>
        <w:t>ЛЕНИНГРАДСКОЙ ОБЛАСТИ</w:t>
      </w:r>
    </w:p>
    <w:p w:rsidR="00C9111C" w:rsidRDefault="00C9111C">
      <w:pPr>
        <w:pStyle w:val="ConsPlusTitle"/>
      </w:pPr>
    </w:p>
    <w:p w:rsidR="00C9111C" w:rsidRDefault="00C9111C">
      <w:pPr>
        <w:pStyle w:val="ConsPlusTitle"/>
        <w:jc w:val="center"/>
      </w:pPr>
      <w:r>
        <w:t>ПРИКАЗ</w:t>
      </w:r>
    </w:p>
    <w:p w:rsidR="00C9111C" w:rsidRDefault="00C9111C">
      <w:pPr>
        <w:pStyle w:val="ConsPlusTitle"/>
        <w:jc w:val="center"/>
      </w:pPr>
      <w:r>
        <w:t>от 19 июля 2019 г. N 31</w:t>
      </w:r>
    </w:p>
    <w:p w:rsidR="00C9111C" w:rsidRDefault="00C9111C">
      <w:pPr>
        <w:pStyle w:val="ConsPlusTitle"/>
      </w:pPr>
    </w:p>
    <w:p w:rsidR="00C9111C" w:rsidRDefault="00C9111C">
      <w:pPr>
        <w:pStyle w:val="ConsPlusTitle"/>
        <w:jc w:val="center"/>
      </w:pPr>
      <w:r>
        <w:t>ОБ УТВЕРЖДЕНИИ СОСТАВА КОНКУРСНОЙ КОМИССИИ, ПОЛОЖЕНИЯ</w:t>
      </w:r>
    </w:p>
    <w:p w:rsidR="00C9111C" w:rsidRDefault="00C9111C">
      <w:pPr>
        <w:pStyle w:val="ConsPlusTitle"/>
        <w:jc w:val="center"/>
      </w:pPr>
      <w:r>
        <w:t>О КОНКУРСНОЙ КОМИССИИ И ПОРЯДКА ПРОВЕДЕНИЯ ОТБОРА</w:t>
      </w:r>
    </w:p>
    <w:p w:rsidR="00C9111C" w:rsidRDefault="00C9111C">
      <w:pPr>
        <w:pStyle w:val="ConsPlusTitle"/>
        <w:jc w:val="center"/>
      </w:pPr>
      <w:r>
        <w:t>ПОЛУЧАТЕЛЕЙ ГРАНТА "АГРОСТАРТАП" НА ПРАВО ПОЛУЧЕНИЯ СУБСИДИЙ</w:t>
      </w:r>
    </w:p>
    <w:p w:rsidR="00C9111C" w:rsidRDefault="00C9111C">
      <w:pPr>
        <w:pStyle w:val="ConsPlusTitle"/>
        <w:jc w:val="center"/>
      </w:pPr>
      <w:r>
        <w:t>В РАМКАХ РЕАЛИЗАЦИИ ФЕДЕРАЛЬНОГО (РЕГИОНАЛЬНОГО) ПРОЕКТА</w:t>
      </w:r>
    </w:p>
    <w:p w:rsidR="00C9111C" w:rsidRDefault="00C9111C">
      <w:pPr>
        <w:pStyle w:val="ConsPlusTitle"/>
        <w:jc w:val="center"/>
      </w:pPr>
      <w:r>
        <w:t>"СОЗДАНИЕ СИСТЕМЫ ПОДДЕРЖКИ ФЕРМЕРОВ И РАЗВИТИЕ</w:t>
      </w:r>
    </w:p>
    <w:p w:rsidR="00C9111C" w:rsidRDefault="00C9111C">
      <w:pPr>
        <w:pStyle w:val="ConsPlusTitle"/>
        <w:jc w:val="center"/>
      </w:pPr>
      <w:r>
        <w:t>СЕЛЬСКОЙ КООПЕРАЦИИ"</w:t>
      </w:r>
    </w:p>
    <w:p w:rsidR="00C9111C" w:rsidRDefault="00C91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111C">
        <w:trPr>
          <w:jc w:val="center"/>
        </w:trPr>
        <w:tc>
          <w:tcPr>
            <w:tcW w:w="9294" w:type="dxa"/>
            <w:tcBorders>
              <w:top w:val="nil"/>
              <w:left w:val="single" w:sz="24" w:space="0" w:color="CED3F1"/>
              <w:bottom w:val="nil"/>
              <w:right w:val="single" w:sz="24" w:space="0" w:color="F4F3F8"/>
            </w:tcBorders>
            <w:shd w:val="clear" w:color="auto" w:fill="F4F3F8"/>
          </w:tcPr>
          <w:p w:rsidR="00C9111C" w:rsidRDefault="00C9111C">
            <w:pPr>
              <w:pStyle w:val="ConsPlusNormal"/>
              <w:jc w:val="center"/>
            </w:pPr>
            <w:r>
              <w:rPr>
                <w:color w:val="392C69"/>
              </w:rPr>
              <w:t>Список изменяющих документов</w:t>
            </w:r>
          </w:p>
          <w:p w:rsidR="00C9111C" w:rsidRDefault="00C9111C">
            <w:pPr>
              <w:pStyle w:val="ConsPlusNormal"/>
              <w:jc w:val="center"/>
            </w:pPr>
            <w:proofErr w:type="gramStart"/>
            <w:r>
              <w:rPr>
                <w:color w:val="392C69"/>
              </w:rPr>
              <w:t>(в ред. Приказов комитета по агропромышленному и рыбохозяйственному</w:t>
            </w:r>
            <w:proofErr w:type="gramEnd"/>
          </w:p>
          <w:p w:rsidR="00C9111C" w:rsidRDefault="00C9111C">
            <w:pPr>
              <w:pStyle w:val="ConsPlusNormal"/>
              <w:jc w:val="center"/>
            </w:pPr>
            <w:r>
              <w:rPr>
                <w:color w:val="392C69"/>
              </w:rPr>
              <w:t xml:space="preserve">комплексу Ленинградской области от 10.03.2020 </w:t>
            </w:r>
            <w:hyperlink r:id="rId6" w:history="1">
              <w:r>
                <w:rPr>
                  <w:color w:val="0000FF"/>
                </w:rPr>
                <w:t>N 12</w:t>
              </w:r>
            </w:hyperlink>
            <w:r>
              <w:rPr>
                <w:color w:val="392C69"/>
              </w:rPr>
              <w:t xml:space="preserve">, от 21.05.2020 </w:t>
            </w:r>
            <w:hyperlink r:id="rId7" w:history="1">
              <w:r>
                <w:rPr>
                  <w:color w:val="0000FF"/>
                </w:rPr>
                <w:t>N 24</w:t>
              </w:r>
            </w:hyperlink>
            <w:r>
              <w:rPr>
                <w:color w:val="392C69"/>
              </w:rPr>
              <w:t>)</w:t>
            </w:r>
          </w:p>
        </w:tc>
      </w:tr>
    </w:tbl>
    <w:p w:rsidR="00C9111C" w:rsidRDefault="00C9111C">
      <w:pPr>
        <w:pStyle w:val="ConsPlusNormal"/>
      </w:pPr>
    </w:p>
    <w:p w:rsidR="00C9111C" w:rsidRDefault="00C9111C">
      <w:pPr>
        <w:pStyle w:val="ConsPlusNormal"/>
        <w:ind w:firstLine="540"/>
        <w:jc w:val="both"/>
      </w:pPr>
      <w:proofErr w:type="gramStart"/>
      <w:r>
        <w:t xml:space="preserve">В целях осуществления отбора получателей гранта "Агростартап" на право получения субсидий в рамках реализации федерального (регионального)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в соответствии с </w:t>
      </w:r>
      <w:hyperlink r:id="rId8" w:history="1">
        <w:r>
          <w:rPr>
            <w:color w:val="0000FF"/>
          </w:rPr>
          <w:t>постановлением</w:t>
        </w:r>
      </w:hyperlink>
      <w:r>
        <w:t xml:space="preserve"> Правительства Ленинградской области от 4 февраля 2014 года N 15 "Об утверждении порядков предоставления субсидий из областного</w:t>
      </w:r>
      <w:proofErr w:type="gramEnd"/>
      <w:r>
        <w:t xml:space="preserve">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повышения оперативности и качества работы конкурсной комиссии по отбору получателей гранта "Агростартап" в рамках реализации федерального (регионального) проекта "Создание системы поддержки фермеров и развитие сельской кооперации":</w:t>
      </w:r>
    </w:p>
    <w:p w:rsidR="00C9111C" w:rsidRDefault="00C9111C">
      <w:pPr>
        <w:pStyle w:val="ConsPlusNormal"/>
        <w:jc w:val="both"/>
      </w:pPr>
      <w:r>
        <w:t xml:space="preserve">(преамбула в ред. </w:t>
      </w:r>
      <w:hyperlink r:id="rId9" w:history="1">
        <w:r>
          <w:rPr>
            <w:color w:val="0000FF"/>
          </w:rPr>
          <w:t>Приказа</w:t>
        </w:r>
      </w:hyperlink>
      <w:r>
        <w:t xml:space="preserve"> комитета по агропромышленному и рыбохозяйственному комплексу Ленинградской области от 10.03.2020 N 12)</w:t>
      </w:r>
    </w:p>
    <w:p w:rsidR="00C9111C" w:rsidRDefault="00C9111C">
      <w:pPr>
        <w:pStyle w:val="ConsPlusNormal"/>
        <w:spacing w:before="220"/>
        <w:ind w:firstLine="540"/>
        <w:jc w:val="both"/>
      </w:pPr>
      <w:r>
        <w:t xml:space="preserve">1. Образовать конкурсную комиссию по отбору получателей гранта "Агростартап" на право получения субсидий в рамках реализации федерального (регионального) проекта "Создание системы поддержки фермеров и развитие сельской кооперации" и утвердить ее </w:t>
      </w:r>
      <w:hyperlink w:anchor="P48" w:history="1">
        <w:r>
          <w:rPr>
            <w:color w:val="0000FF"/>
          </w:rPr>
          <w:t>состав</w:t>
        </w:r>
      </w:hyperlink>
      <w:r>
        <w:t xml:space="preserve"> согласно приложению 1 к настоящему приказу.</w:t>
      </w:r>
    </w:p>
    <w:p w:rsidR="00C9111C" w:rsidRDefault="00C9111C">
      <w:pPr>
        <w:pStyle w:val="ConsPlusNormal"/>
        <w:spacing w:before="220"/>
        <w:ind w:firstLine="540"/>
        <w:jc w:val="both"/>
      </w:pPr>
      <w:r>
        <w:t xml:space="preserve">2. Утвердить </w:t>
      </w:r>
      <w:hyperlink w:anchor="P153" w:history="1">
        <w:r>
          <w:rPr>
            <w:color w:val="0000FF"/>
          </w:rPr>
          <w:t>положение</w:t>
        </w:r>
      </w:hyperlink>
      <w:r>
        <w:t xml:space="preserve"> о конкурсной комиссии по отбору получателей гранта "Агростартап" на право получения субсидий в рамках реализации федерального (регионального) проекта "Создание системы поддержки фермеров и развитие сельской кооперации" согласно приложению 2 к настоящему приказу.</w:t>
      </w:r>
    </w:p>
    <w:p w:rsidR="00C9111C" w:rsidRDefault="00C9111C">
      <w:pPr>
        <w:pStyle w:val="ConsPlusNormal"/>
        <w:spacing w:before="220"/>
        <w:ind w:firstLine="540"/>
        <w:jc w:val="both"/>
      </w:pPr>
      <w:r>
        <w:t xml:space="preserve">3. Утвердить </w:t>
      </w:r>
      <w:hyperlink w:anchor="P244" w:history="1">
        <w:r>
          <w:rPr>
            <w:color w:val="0000FF"/>
          </w:rPr>
          <w:t>порядок</w:t>
        </w:r>
      </w:hyperlink>
      <w:r>
        <w:t xml:space="preserve"> проведения отбора получателей гранта "Агростартап" на право получения субсидий в рамках реализации федерального (регионального) проекта "Создание системы поддержки фермеров и развитие сельской кооперации" согласно приложению 3 к настоящему приказу.</w:t>
      </w:r>
    </w:p>
    <w:p w:rsidR="00C9111C" w:rsidRDefault="00C9111C">
      <w:pPr>
        <w:pStyle w:val="ConsPlusNormal"/>
        <w:spacing w:before="220"/>
        <w:ind w:firstLine="540"/>
        <w:jc w:val="both"/>
      </w:pPr>
      <w:r>
        <w:t>4. Утвердить:</w:t>
      </w:r>
    </w:p>
    <w:p w:rsidR="00C9111C" w:rsidRDefault="00C9111C">
      <w:pPr>
        <w:pStyle w:val="ConsPlusNormal"/>
        <w:spacing w:before="220"/>
        <w:ind w:firstLine="540"/>
        <w:jc w:val="both"/>
      </w:pPr>
      <w:r>
        <w:t xml:space="preserve">4.1. Форму </w:t>
      </w:r>
      <w:hyperlink w:anchor="P341" w:history="1">
        <w:r>
          <w:rPr>
            <w:color w:val="0000FF"/>
          </w:rPr>
          <w:t>заявления</w:t>
        </w:r>
      </w:hyperlink>
      <w:r>
        <w:t xml:space="preserve"> на участие в отборе получателей гранта "Агростартап" согласно приложению 4 к настоящему приказу.</w:t>
      </w:r>
    </w:p>
    <w:p w:rsidR="00C9111C" w:rsidRDefault="00C9111C">
      <w:pPr>
        <w:pStyle w:val="ConsPlusNormal"/>
        <w:spacing w:before="220"/>
        <w:ind w:firstLine="540"/>
        <w:jc w:val="both"/>
      </w:pPr>
      <w:r>
        <w:lastRenderedPageBreak/>
        <w:t xml:space="preserve">4.2. </w:t>
      </w:r>
      <w:hyperlink w:anchor="P396" w:history="1">
        <w:r>
          <w:rPr>
            <w:color w:val="0000FF"/>
          </w:rPr>
          <w:t>План</w:t>
        </w:r>
      </w:hyperlink>
      <w:r>
        <w:t xml:space="preserve"> расходов запрашиваемой субсидии согласно приложению 5 к настоящему приказу.</w:t>
      </w:r>
    </w:p>
    <w:p w:rsidR="00C9111C" w:rsidRDefault="00C9111C">
      <w:pPr>
        <w:pStyle w:val="ConsPlusNormal"/>
        <w:spacing w:before="220"/>
        <w:ind w:firstLine="540"/>
        <w:jc w:val="both"/>
      </w:pPr>
      <w:r>
        <w:t xml:space="preserve">4.3. Форму </w:t>
      </w:r>
      <w:hyperlink w:anchor="P529" w:history="1">
        <w:r>
          <w:rPr>
            <w:color w:val="0000FF"/>
          </w:rPr>
          <w:t>согласия</w:t>
        </w:r>
      </w:hyperlink>
      <w:r>
        <w:t xml:space="preserve"> соискателя на передачу и обработку его персональных данных согласно приложению 6 к настоящему приказу.</w:t>
      </w:r>
    </w:p>
    <w:p w:rsidR="00C9111C" w:rsidRDefault="00C9111C">
      <w:pPr>
        <w:pStyle w:val="ConsPlusNormal"/>
        <w:spacing w:before="220"/>
        <w:ind w:firstLine="540"/>
        <w:jc w:val="both"/>
      </w:pPr>
      <w:r>
        <w:t xml:space="preserve">4.4. Оценочную </w:t>
      </w:r>
      <w:hyperlink w:anchor="P574" w:history="1">
        <w:r>
          <w:rPr>
            <w:color w:val="0000FF"/>
          </w:rPr>
          <w:t>шкалу</w:t>
        </w:r>
      </w:hyperlink>
      <w:r>
        <w:t xml:space="preserve"> критериев конкурсного отбора согласно приложению 7 к настоящему приказу.</w:t>
      </w:r>
    </w:p>
    <w:p w:rsidR="00C9111C" w:rsidRDefault="00C9111C">
      <w:pPr>
        <w:pStyle w:val="ConsPlusNormal"/>
        <w:spacing w:before="220"/>
        <w:ind w:firstLine="540"/>
        <w:jc w:val="both"/>
      </w:pPr>
      <w:r>
        <w:t xml:space="preserve">5. </w:t>
      </w:r>
      <w:proofErr w:type="gramStart"/>
      <w:r>
        <w:t>Контроль за</w:t>
      </w:r>
      <w:proofErr w:type="gramEnd"/>
      <w:r>
        <w:t xml:space="preserve"> исполнением настоящего приказа возложить на первого заместителя председателя комитета по агропромышленному и рыбохозяйственному комплексу Ленинградской области.</w:t>
      </w:r>
    </w:p>
    <w:p w:rsidR="00C9111C" w:rsidRDefault="00C9111C">
      <w:pPr>
        <w:pStyle w:val="ConsPlusNormal"/>
      </w:pPr>
    </w:p>
    <w:p w:rsidR="00C9111C" w:rsidRDefault="00C9111C">
      <w:pPr>
        <w:pStyle w:val="ConsPlusNormal"/>
        <w:jc w:val="right"/>
      </w:pPr>
      <w:r>
        <w:t>Первый заместитель</w:t>
      </w:r>
    </w:p>
    <w:p w:rsidR="00C9111C" w:rsidRDefault="00C9111C">
      <w:pPr>
        <w:pStyle w:val="ConsPlusNormal"/>
        <w:jc w:val="right"/>
      </w:pPr>
      <w:r>
        <w:t>председателя комитета</w:t>
      </w:r>
    </w:p>
    <w:p w:rsidR="00C9111C" w:rsidRDefault="00C9111C">
      <w:pPr>
        <w:pStyle w:val="ConsPlusNormal"/>
        <w:jc w:val="right"/>
      </w:pPr>
      <w:r>
        <w:t>по агропромышленному</w:t>
      </w:r>
    </w:p>
    <w:p w:rsidR="00C9111C" w:rsidRDefault="00C9111C">
      <w:pPr>
        <w:pStyle w:val="ConsPlusNormal"/>
        <w:jc w:val="right"/>
      </w:pPr>
      <w:r>
        <w:t>и рыбохозяйственному комплексу</w:t>
      </w:r>
    </w:p>
    <w:p w:rsidR="00C9111C" w:rsidRDefault="00C9111C">
      <w:pPr>
        <w:pStyle w:val="ConsPlusNormal"/>
        <w:jc w:val="right"/>
      </w:pPr>
      <w:r>
        <w:t>Ленинградской области</w:t>
      </w:r>
    </w:p>
    <w:p w:rsidR="00C9111C" w:rsidRDefault="00C9111C">
      <w:pPr>
        <w:pStyle w:val="ConsPlusNormal"/>
        <w:jc w:val="right"/>
      </w:pPr>
      <w:r>
        <w:t>Е.И.Пшенникова</w:t>
      </w: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jc w:val="right"/>
        <w:outlineLvl w:val="0"/>
      </w:pPr>
      <w:r>
        <w:t>УТВЕРЖДЕН</w:t>
      </w:r>
    </w:p>
    <w:p w:rsidR="00C9111C" w:rsidRDefault="00C9111C">
      <w:pPr>
        <w:pStyle w:val="ConsPlusNormal"/>
        <w:jc w:val="right"/>
      </w:pPr>
      <w:r>
        <w:t>приказом комитета</w:t>
      </w:r>
    </w:p>
    <w:p w:rsidR="00C9111C" w:rsidRDefault="00C9111C">
      <w:pPr>
        <w:pStyle w:val="ConsPlusNormal"/>
        <w:jc w:val="right"/>
      </w:pPr>
      <w:r>
        <w:t>по агропромышленному</w:t>
      </w:r>
    </w:p>
    <w:p w:rsidR="00C9111C" w:rsidRDefault="00C9111C">
      <w:pPr>
        <w:pStyle w:val="ConsPlusNormal"/>
        <w:jc w:val="right"/>
      </w:pPr>
      <w:r>
        <w:t>и рыбохозяйственному комплексу</w:t>
      </w:r>
    </w:p>
    <w:p w:rsidR="00C9111C" w:rsidRDefault="00C9111C">
      <w:pPr>
        <w:pStyle w:val="ConsPlusNormal"/>
        <w:jc w:val="right"/>
      </w:pPr>
      <w:r>
        <w:t>Ленинградской области</w:t>
      </w:r>
    </w:p>
    <w:p w:rsidR="00C9111C" w:rsidRDefault="00C9111C">
      <w:pPr>
        <w:pStyle w:val="ConsPlusNormal"/>
        <w:jc w:val="right"/>
      </w:pPr>
      <w:r>
        <w:t>от 19.07.2019 N 31</w:t>
      </w:r>
    </w:p>
    <w:p w:rsidR="00C9111C" w:rsidRDefault="00C9111C">
      <w:pPr>
        <w:pStyle w:val="ConsPlusNormal"/>
        <w:jc w:val="right"/>
      </w:pPr>
      <w:r>
        <w:t>(приложение 1)</w:t>
      </w:r>
    </w:p>
    <w:p w:rsidR="00C9111C" w:rsidRDefault="00C9111C">
      <w:pPr>
        <w:pStyle w:val="ConsPlusNormal"/>
      </w:pPr>
    </w:p>
    <w:p w:rsidR="00C9111C" w:rsidRDefault="00C9111C">
      <w:pPr>
        <w:pStyle w:val="ConsPlusTitle"/>
        <w:jc w:val="center"/>
      </w:pPr>
      <w:bookmarkStart w:id="0" w:name="P48"/>
      <w:bookmarkEnd w:id="0"/>
      <w:r>
        <w:t>СОСТАВ</w:t>
      </w:r>
    </w:p>
    <w:p w:rsidR="00C9111C" w:rsidRDefault="00C9111C">
      <w:pPr>
        <w:pStyle w:val="ConsPlusTitle"/>
        <w:jc w:val="center"/>
      </w:pPr>
      <w:r>
        <w:t>КОНКУРСНОЙ КОМИССИИ ПО ОТБОРУ ПОЛУЧАТЕЛЕЙ ГРАНТА</w:t>
      </w:r>
    </w:p>
    <w:p w:rsidR="00C9111C" w:rsidRDefault="00C9111C">
      <w:pPr>
        <w:pStyle w:val="ConsPlusTitle"/>
        <w:jc w:val="center"/>
      </w:pPr>
      <w:r>
        <w:t>"АГРОСТАРТАП" НА ПРАВО ПОЛУЧЕНИЯ СУБСИДИЙ В РАМКАХ</w:t>
      </w:r>
    </w:p>
    <w:p w:rsidR="00C9111C" w:rsidRDefault="00C9111C">
      <w:pPr>
        <w:pStyle w:val="ConsPlusTitle"/>
        <w:jc w:val="center"/>
      </w:pPr>
      <w:r>
        <w:t>РЕАЛИЗАЦИИ ФЕДЕРАЛЬНОГО (РЕГИОНАЛЬНОГО) ПРОЕКТА "СОЗДАНИЕ</w:t>
      </w:r>
    </w:p>
    <w:p w:rsidR="00C9111C" w:rsidRDefault="00C9111C">
      <w:pPr>
        <w:pStyle w:val="ConsPlusTitle"/>
        <w:jc w:val="center"/>
      </w:pPr>
      <w:r>
        <w:t>СИСТЕМЫ ПОДДЕРЖКИ ФЕРМЕРОВ И РАЗВИТИЕ СЕЛЬСКОЙ КООПЕРАЦИИ"</w:t>
      </w:r>
    </w:p>
    <w:p w:rsidR="00C9111C" w:rsidRDefault="00C91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111C">
        <w:trPr>
          <w:jc w:val="center"/>
        </w:trPr>
        <w:tc>
          <w:tcPr>
            <w:tcW w:w="9294" w:type="dxa"/>
            <w:tcBorders>
              <w:top w:val="nil"/>
              <w:left w:val="single" w:sz="24" w:space="0" w:color="CED3F1"/>
              <w:bottom w:val="nil"/>
              <w:right w:val="single" w:sz="24" w:space="0" w:color="F4F3F8"/>
            </w:tcBorders>
            <w:shd w:val="clear" w:color="auto" w:fill="F4F3F8"/>
          </w:tcPr>
          <w:p w:rsidR="00C9111C" w:rsidRDefault="00C9111C">
            <w:pPr>
              <w:pStyle w:val="ConsPlusNormal"/>
              <w:jc w:val="center"/>
            </w:pPr>
            <w:r>
              <w:rPr>
                <w:color w:val="392C69"/>
              </w:rPr>
              <w:t>Список изменяющих документов</w:t>
            </w:r>
          </w:p>
          <w:p w:rsidR="00C9111C" w:rsidRDefault="00C9111C">
            <w:pPr>
              <w:pStyle w:val="ConsPlusNormal"/>
              <w:jc w:val="center"/>
            </w:pPr>
            <w:proofErr w:type="gramStart"/>
            <w:r>
              <w:rPr>
                <w:color w:val="392C69"/>
              </w:rPr>
              <w:t>(в ред. Приказов комитета по агропромышленному и рыбохозяйственному</w:t>
            </w:r>
            <w:proofErr w:type="gramEnd"/>
          </w:p>
          <w:p w:rsidR="00C9111C" w:rsidRDefault="00C9111C">
            <w:pPr>
              <w:pStyle w:val="ConsPlusNormal"/>
              <w:jc w:val="center"/>
            </w:pPr>
            <w:r>
              <w:rPr>
                <w:color w:val="392C69"/>
              </w:rPr>
              <w:t xml:space="preserve">комплексу Ленинградской области от 10.03.2020 </w:t>
            </w:r>
            <w:hyperlink r:id="rId10" w:history="1">
              <w:r>
                <w:rPr>
                  <w:color w:val="0000FF"/>
                </w:rPr>
                <w:t>N 12</w:t>
              </w:r>
            </w:hyperlink>
            <w:r>
              <w:rPr>
                <w:color w:val="392C69"/>
              </w:rPr>
              <w:t xml:space="preserve">, от 21.05.2020 </w:t>
            </w:r>
            <w:hyperlink r:id="rId11" w:history="1">
              <w:r>
                <w:rPr>
                  <w:color w:val="0000FF"/>
                </w:rPr>
                <w:t>N 24</w:t>
              </w:r>
            </w:hyperlink>
            <w:r>
              <w:rPr>
                <w:color w:val="392C69"/>
              </w:rPr>
              <w:t>)</w:t>
            </w:r>
          </w:p>
        </w:tc>
      </w:tr>
    </w:tbl>
    <w:p w:rsidR="00C9111C" w:rsidRDefault="00C9111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5726"/>
      </w:tblGrid>
      <w:tr w:rsidR="00C9111C">
        <w:tc>
          <w:tcPr>
            <w:tcW w:w="510" w:type="dxa"/>
          </w:tcPr>
          <w:p w:rsidR="00C9111C" w:rsidRDefault="00C9111C">
            <w:pPr>
              <w:pStyle w:val="ConsPlusNormal"/>
              <w:jc w:val="center"/>
            </w:pPr>
            <w:r>
              <w:t xml:space="preserve">N </w:t>
            </w:r>
            <w:proofErr w:type="gramStart"/>
            <w:r>
              <w:t>п</w:t>
            </w:r>
            <w:proofErr w:type="gramEnd"/>
            <w:r>
              <w:t>/п</w:t>
            </w:r>
          </w:p>
        </w:tc>
        <w:tc>
          <w:tcPr>
            <w:tcW w:w="2835" w:type="dxa"/>
          </w:tcPr>
          <w:p w:rsidR="00C9111C" w:rsidRDefault="00C9111C">
            <w:pPr>
              <w:pStyle w:val="ConsPlusNormal"/>
              <w:jc w:val="center"/>
            </w:pPr>
            <w:r>
              <w:t>Ф.И.О.</w:t>
            </w:r>
          </w:p>
        </w:tc>
        <w:tc>
          <w:tcPr>
            <w:tcW w:w="5726" w:type="dxa"/>
          </w:tcPr>
          <w:p w:rsidR="00C9111C" w:rsidRDefault="00C9111C">
            <w:pPr>
              <w:pStyle w:val="ConsPlusNormal"/>
              <w:jc w:val="center"/>
            </w:pPr>
            <w:r>
              <w:t>Место работы, должность</w:t>
            </w:r>
          </w:p>
        </w:tc>
      </w:tr>
      <w:tr w:rsidR="00C9111C">
        <w:tc>
          <w:tcPr>
            <w:tcW w:w="9071" w:type="dxa"/>
            <w:gridSpan w:val="3"/>
          </w:tcPr>
          <w:p w:rsidR="00C9111C" w:rsidRDefault="00C9111C">
            <w:pPr>
              <w:pStyle w:val="ConsPlusNormal"/>
              <w:jc w:val="center"/>
            </w:pPr>
            <w:r>
              <w:t>Председатель комиссии</w:t>
            </w:r>
          </w:p>
        </w:tc>
      </w:tr>
      <w:tr w:rsidR="00C9111C">
        <w:tc>
          <w:tcPr>
            <w:tcW w:w="510" w:type="dxa"/>
          </w:tcPr>
          <w:p w:rsidR="00C9111C" w:rsidRDefault="00C9111C">
            <w:pPr>
              <w:pStyle w:val="ConsPlusNormal"/>
              <w:jc w:val="center"/>
            </w:pPr>
            <w:r>
              <w:t>1</w:t>
            </w:r>
          </w:p>
        </w:tc>
        <w:tc>
          <w:tcPr>
            <w:tcW w:w="2835" w:type="dxa"/>
          </w:tcPr>
          <w:p w:rsidR="00C9111C" w:rsidRDefault="00C9111C">
            <w:pPr>
              <w:pStyle w:val="ConsPlusNormal"/>
            </w:pPr>
            <w:r>
              <w:t>Малащенко</w:t>
            </w:r>
          </w:p>
          <w:p w:rsidR="00C9111C" w:rsidRDefault="00C9111C">
            <w:pPr>
              <w:pStyle w:val="ConsPlusNormal"/>
            </w:pPr>
            <w:r>
              <w:t>Олег Михайлович</w:t>
            </w:r>
          </w:p>
        </w:tc>
        <w:tc>
          <w:tcPr>
            <w:tcW w:w="5726" w:type="dxa"/>
          </w:tcPr>
          <w:p w:rsidR="00C9111C" w:rsidRDefault="00C9111C">
            <w:pPr>
              <w:pStyle w:val="ConsPlusNormal"/>
              <w:jc w:val="both"/>
            </w:pPr>
            <w:r>
              <w:t>Заместитель Председателя Правительства Ленинградской области - председатель комитета по агропромышленному и рыбохозяйственному комплексу</w:t>
            </w:r>
          </w:p>
        </w:tc>
      </w:tr>
      <w:tr w:rsidR="00C9111C">
        <w:tc>
          <w:tcPr>
            <w:tcW w:w="9071" w:type="dxa"/>
            <w:gridSpan w:val="3"/>
          </w:tcPr>
          <w:p w:rsidR="00C9111C" w:rsidRDefault="00C9111C">
            <w:pPr>
              <w:pStyle w:val="ConsPlusNormal"/>
              <w:jc w:val="center"/>
            </w:pPr>
            <w:r>
              <w:t>Заместитель председателя комиссии</w:t>
            </w:r>
          </w:p>
        </w:tc>
      </w:tr>
      <w:tr w:rsidR="00C9111C">
        <w:tc>
          <w:tcPr>
            <w:tcW w:w="510" w:type="dxa"/>
          </w:tcPr>
          <w:p w:rsidR="00C9111C" w:rsidRDefault="00C9111C">
            <w:pPr>
              <w:pStyle w:val="ConsPlusNormal"/>
              <w:jc w:val="center"/>
            </w:pPr>
            <w:r>
              <w:t>2</w:t>
            </w:r>
          </w:p>
        </w:tc>
        <w:tc>
          <w:tcPr>
            <w:tcW w:w="2835" w:type="dxa"/>
          </w:tcPr>
          <w:p w:rsidR="00C9111C" w:rsidRDefault="00C9111C">
            <w:pPr>
              <w:pStyle w:val="ConsPlusNormal"/>
            </w:pPr>
            <w:r>
              <w:t>Сидорович</w:t>
            </w:r>
          </w:p>
          <w:p w:rsidR="00C9111C" w:rsidRDefault="00C9111C">
            <w:pPr>
              <w:pStyle w:val="ConsPlusNormal"/>
            </w:pPr>
            <w:r>
              <w:lastRenderedPageBreak/>
              <w:t>Марина Геннадьевна</w:t>
            </w:r>
          </w:p>
        </w:tc>
        <w:tc>
          <w:tcPr>
            <w:tcW w:w="5726" w:type="dxa"/>
          </w:tcPr>
          <w:p w:rsidR="00C9111C" w:rsidRDefault="00C9111C">
            <w:pPr>
              <w:pStyle w:val="ConsPlusNormal"/>
              <w:jc w:val="both"/>
            </w:pPr>
            <w:r>
              <w:lastRenderedPageBreak/>
              <w:t xml:space="preserve">Первый заместитель председателя комитета по </w:t>
            </w:r>
            <w:r>
              <w:lastRenderedPageBreak/>
              <w:t>агропромышленному и рыбохозяйственному комплексу Ленинградской области</w:t>
            </w:r>
          </w:p>
        </w:tc>
      </w:tr>
      <w:tr w:rsidR="00C9111C">
        <w:tc>
          <w:tcPr>
            <w:tcW w:w="9071" w:type="dxa"/>
            <w:gridSpan w:val="3"/>
          </w:tcPr>
          <w:p w:rsidR="00C9111C" w:rsidRDefault="00C9111C">
            <w:pPr>
              <w:pStyle w:val="ConsPlusNormal"/>
              <w:jc w:val="center"/>
            </w:pPr>
            <w:r>
              <w:lastRenderedPageBreak/>
              <w:t>Члены комиссии</w:t>
            </w:r>
          </w:p>
        </w:tc>
      </w:tr>
      <w:tr w:rsidR="00C9111C">
        <w:tc>
          <w:tcPr>
            <w:tcW w:w="510" w:type="dxa"/>
          </w:tcPr>
          <w:p w:rsidR="00C9111C" w:rsidRDefault="00C9111C">
            <w:pPr>
              <w:pStyle w:val="ConsPlusNormal"/>
              <w:jc w:val="center"/>
            </w:pPr>
            <w:r>
              <w:t>3</w:t>
            </w:r>
          </w:p>
        </w:tc>
        <w:tc>
          <w:tcPr>
            <w:tcW w:w="2835" w:type="dxa"/>
          </w:tcPr>
          <w:p w:rsidR="00C9111C" w:rsidRDefault="00C9111C">
            <w:pPr>
              <w:pStyle w:val="ConsPlusNormal"/>
            </w:pPr>
            <w:r>
              <w:t>Батурина</w:t>
            </w:r>
          </w:p>
          <w:p w:rsidR="00C9111C" w:rsidRDefault="00C9111C">
            <w:pPr>
              <w:pStyle w:val="ConsPlusNormal"/>
            </w:pPr>
            <w:r>
              <w:t>Елена Геннадьевна</w:t>
            </w:r>
          </w:p>
        </w:tc>
        <w:tc>
          <w:tcPr>
            <w:tcW w:w="5726" w:type="dxa"/>
          </w:tcPr>
          <w:p w:rsidR="00C9111C" w:rsidRDefault="00C9111C">
            <w:pPr>
              <w:pStyle w:val="ConsPlusNormal"/>
              <w:jc w:val="both"/>
            </w:pPr>
            <w:r>
              <w:t>Директор фонда поддержки малого и среднего бизнеса "Совместное развитие" (по согласованию)</w:t>
            </w:r>
          </w:p>
        </w:tc>
      </w:tr>
      <w:tr w:rsidR="00C9111C">
        <w:tc>
          <w:tcPr>
            <w:tcW w:w="510" w:type="dxa"/>
          </w:tcPr>
          <w:p w:rsidR="00C9111C" w:rsidRDefault="00C9111C">
            <w:pPr>
              <w:pStyle w:val="ConsPlusNormal"/>
              <w:jc w:val="center"/>
            </w:pPr>
            <w:r>
              <w:t>4</w:t>
            </w:r>
          </w:p>
        </w:tc>
        <w:tc>
          <w:tcPr>
            <w:tcW w:w="2835" w:type="dxa"/>
          </w:tcPr>
          <w:p w:rsidR="00C9111C" w:rsidRDefault="00C9111C">
            <w:pPr>
              <w:pStyle w:val="ConsPlusNormal"/>
            </w:pPr>
            <w:r>
              <w:t>Быков</w:t>
            </w:r>
          </w:p>
          <w:p w:rsidR="00C9111C" w:rsidRDefault="00C9111C">
            <w:pPr>
              <w:pStyle w:val="ConsPlusNormal"/>
            </w:pPr>
            <w:r>
              <w:t>Александр Юрьевич</w:t>
            </w:r>
          </w:p>
        </w:tc>
        <w:tc>
          <w:tcPr>
            <w:tcW w:w="5726" w:type="dxa"/>
          </w:tcPr>
          <w:p w:rsidR="00C9111C" w:rsidRDefault="00C9111C">
            <w:pPr>
              <w:pStyle w:val="ConsPlusNormal"/>
              <w:jc w:val="both"/>
            </w:pPr>
            <w:r>
              <w:t>Президент Ассоциации "Союз фермеров Ленинградской области и Санкт-Петербурга" (по согласованию)</w:t>
            </w:r>
          </w:p>
        </w:tc>
      </w:tr>
      <w:tr w:rsidR="00C9111C">
        <w:tc>
          <w:tcPr>
            <w:tcW w:w="510" w:type="dxa"/>
          </w:tcPr>
          <w:p w:rsidR="00C9111C" w:rsidRDefault="00C9111C">
            <w:pPr>
              <w:pStyle w:val="ConsPlusNormal"/>
              <w:jc w:val="center"/>
            </w:pPr>
            <w:r>
              <w:t>5</w:t>
            </w:r>
          </w:p>
        </w:tc>
        <w:tc>
          <w:tcPr>
            <w:tcW w:w="2835" w:type="dxa"/>
          </w:tcPr>
          <w:p w:rsidR="00C9111C" w:rsidRDefault="00C9111C">
            <w:pPr>
              <w:pStyle w:val="ConsPlusNormal"/>
            </w:pPr>
            <w:r>
              <w:t>Варенов</w:t>
            </w:r>
          </w:p>
          <w:p w:rsidR="00C9111C" w:rsidRDefault="00C9111C">
            <w:pPr>
              <w:pStyle w:val="ConsPlusNormal"/>
            </w:pPr>
            <w:r>
              <w:t>Александр Валерьевич</w:t>
            </w:r>
          </w:p>
        </w:tc>
        <w:tc>
          <w:tcPr>
            <w:tcW w:w="5726" w:type="dxa"/>
          </w:tcPr>
          <w:p w:rsidR="00C9111C" w:rsidRDefault="00C9111C">
            <w:pPr>
              <w:pStyle w:val="ConsPlusNormal"/>
              <w:jc w:val="both"/>
            </w:pPr>
            <w:r>
              <w:t>Заместитель председателя комитета по агропромышленному и рыбохозяйственному комплексу Ленинградской области - начальник департамента координации целевых программ, пищевой, перерабатывающей промышленности и пищевой инфраструктуры</w:t>
            </w:r>
          </w:p>
        </w:tc>
      </w:tr>
      <w:tr w:rsidR="00C9111C">
        <w:tc>
          <w:tcPr>
            <w:tcW w:w="510" w:type="dxa"/>
          </w:tcPr>
          <w:p w:rsidR="00C9111C" w:rsidRDefault="00C9111C">
            <w:pPr>
              <w:pStyle w:val="ConsPlusNormal"/>
              <w:jc w:val="center"/>
            </w:pPr>
            <w:r>
              <w:t>6</w:t>
            </w:r>
          </w:p>
        </w:tc>
        <w:tc>
          <w:tcPr>
            <w:tcW w:w="2835" w:type="dxa"/>
          </w:tcPr>
          <w:p w:rsidR="00C9111C" w:rsidRDefault="00C9111C">
            <w:pPr>
              <w:pStyle w:val="ConsPlusNormal"/>
            </w:pPr>
            <w:r>
              <w:t>Герасимов</w:t>
            </w:r>
          </w:p>
          <w:p w:rsidR="00C9111C" w:rsidRDefault="00C9111C">
            <w:pPr>
              <w:pStyle w:val="ConsPlusNormal"/>
            </w:pPr>
            <w:r>
              <w:t>Сергей Вадимович</w:t>
            </w:r>
          </w:p>
        </w:tc>
        <w:tc>
          <w:tcPr>
            <w:tcW w:w="5726" w:type="dxa"/>
          </w:tcPr>
          <w:p w:rsidR="00C9111C" w:rsidRDefault="00C9111C">
            <w:pPr>
              <w:pStyle w:val="ConsPlusNormal"/>
              <w:jc w:val="both"/>
            </w:pPr>
            <w:r>
              <w:t>Главный специалист отдела организации мероприятий по предупреждению и ликвидации болезней животных, лабораторному мониторингу и ветеринарно-санитарной экспертизе Управления ветеринарии Ленинградской области (по согласованию)</w:t>
            </w:r>
          </w:p>
        </w:tc>
      </w:tr>
      <w:tr w:rsidR="00C9111C">
        <w:tc>
          <w:tcPr>
            <w:tcW w:w="510" w:type="dxa"/>
          </w:tcPr>
          <w:p w:rsidR="00C9111C" w:rsidRDefault="00C9111C">
            <w:pPr>
              <w:pStyle w:val="ConsPlusNormal"/>
              <w:jc w:val="center"/>
            </w:pPr>
            <w:r>
              <w:t>7</w:t>
            </w:r>
          </w:p>
        </w:tc>
        <w:tc>
          <w:tcPr>
            <w:tcW w:w="2835" w:type="dxa"/>
          </w:tcPr>
          <w:p w:rsidR="00C9111C" w:rsidRDefault="00C9111C">
            <w:pPr>
              <w:pStyle w:val="ConsPlusNormal"/>
            </w:pPr>
            <w:r>
              <w:t>Гордеев</w:t>
            </w:r>
          </w:p>
          <w:p w:rsidR="00C9111C" w:rsidRDefault="00C9111C">
            <w:pPr>
              <w:pStyle w:val="ConsPlusNormal"/>
            </w:pPr>
            <w:r>
              <w:t>Владислав Владимирович</w:t>
            </w:r>
          </w:p>
        </w:tc>
        <w:tc>
          <w:tcPr>
            <w:tcW w:w="5726" w:type="dxa"/>
          </w:tcPr>
          <w:p w:rsidR="00C9111C" w:rsidRDefault="00C9111C">
            <w:pPr>
              <w:pStyle w:val="ConsPlusNormal"/>
              <w:jc w:val="both"/>
            </w:pPr>
            <w:r>
              <w:t>Заведующий отделом технологий и механизации работ в животноводстве ФГБНУ "Институт агроинженерных и экологических проблем сельскохозяйственного производства" (по согласованию)</w:t>
            </w:r>
          </w:p>
        </w:tc>
      </w:tr>
      <w:tr w:rsidR="00C9111C">
        <w:tc>
          <w:tcPr>
            <w:tcW w:w="510" w:type="dxa"/>
          </w:tcPr>
          <w:p w:rsidR="00C9111C" w:rsidRDefault="00C9111C">
            <w:pPr>
              <w:pStyle w:val="ConsPlusNormal"/>
              <w:jc w:val="center"/>
            </w:pPr>
            <w:r>
              <w:t>8</w:t>
            </w:r>
          </w:p>
        </w:tc>
        <w:tc>
          <w:tcPr>
            <w:tcW w:w="2835" w:type="dxa"/>
          </w:tcPr>
          <w:p w:rsidR="00C9111C" w:rsidRDefault="00C9111C">
            <w:pPr>
              <w:pStyle w:val="ConsPlusNormal"/>
            </w:pPr>
            <w:r>
              <w:t>Маланичева</w:t>
            </w:r>
          </w:p>
          <w:p w:rsidR="00C9111C" w:rsidRDefault="00C9111C">
            <w:pPr>
              <w:pStyle w:val="ConsPlusNormal"/>
            </w:pPr>
            <w:r>
              <w:t>Марина Борисовна</w:t>
            </w:r>
          </w:p>
        </w:tc>
        <w:tc>
          <w:tcPr>
            <w:tcW w:w="5726" w:type="dxa"/>
          </w:tcPr>
          <w:p w:rsidR="00C9111C" w:rsidRDefault="00C9111C">
            <w:pPr>
              <w:pStyle w:val="ConsPlusNormal"/>
              <w:jc w:val="both"/>
            </w:pPr>
            <w:r>
              <w:t>Представитель Ленинградского областного отделения общероссийского общественного движения сельских женщин России, член АККОР (по согласованию)</w:t>
            </w:r>
          </w:p>
        </w:tc>
      </w:tr>
      <w:tr w:rsidR="00C9111C">
        <w:tc>
          <w:tcPr>
            <w:tcW w:w="510" w:type="dxa"/>
          </w:tcPr>
          <w:p w:rsidR="00C9111C" w:rsidRDefault="00C9111C">
            <w:pPr>
              <w:pStyle w:val="ConsPlusNormal"/>
              <w:jc w:val="center"/>
            </w:pPr>
            <w:r>
              <w:t>9</w:t>
            </w:r>
          </w:p>
        </w:tc>
        <w:tc>
          <w:tcPr>
            <w:tcW w:w="2835" w:type="dxa"/>
          </w:tcPr>
          <w:p w:rsidR="00C9111C" w:rsidRDefault="00C9111C">
            <w:pPr>
              <w:pStyle w:val="ConsPlusNormal"/>
            </w:pPr>
            <w:r>
              <w:t>Николаева</w:t>
            </w:r>
          </w:p>
          <w:p w:rsidR="00C9111C" w:rsidRDefault="00C9111C">
            <w:pPr>
              <w:pStyle w:val="ConsPlusNormal"/>
            </w:pPr>
            <w:r>
              <w:t>Екатерина Николаевна</w:t>
            </w:r>
          </w:p>
        </w:tc>
        <w:tc>
          <w:tcPr>
            <w:tcW w:w="5726" w:type="dxa"/>
          </w:tcPr>
          <w:p w:rsidR="00C9111C" w:rsidRDefault="00C9111C">
            <w:pPr>
              <w:pStyle w:val="ConsPlusNormal"/>
              <w:jc w:val="both"/>
            </w:pPr>
            <w:r>
              <w:t>Координатор общероссийской молодежной общественной организации "Российский союз сельской молодежи" в СЗФО и ЦФО (по согласованию)</w:t>
            </w:r>
          </w:p>
        </w:tc>
      </w:tr>
      <w:tr w:rsidR="00C9111C">
        <w:tc>
          <w:tcPr>
            <w:tcW w:w="510" w:type="dxa"/>
          </w:tcPr>
          <w:p w:rsidR="00C9111C" w:rsidRDefault="00C9111C">
            <w:pPr>
              <w:pStyle w:val="ConsPlusNormal"/>
              <w:jc w:val="center"/>
            </w:pPr>
            <w:r>
              <w:t>10</w:t>
            </w:r>
          </w:p>
        </w:tc>
        <w:tc>
          <w:tcPr>
            <w:tcW w:w="2835" w:type="dxa"/>
          </w:tcPr>
          <w:p w:rsidR="00C9111C" w:rsidRDefault="00C9111C">
            <w:pPr>
              <w:pStyle w:val="ConsPlusNormal"/>
            </w:pPr>
            <w:r>
              <w:t>Потапова</w:t>
            </w:r>
          </w:p>
          <w:p w:rsidR="00C9111C" w:rsidRDefault="00C9111C">
            <w:pPr>
              <w:pStyle w:val="ConsPlusNormal"/>
            </w:pPr>
            <w:r>
              <w:t>Светлана Леонидовна</w:t>
            </w:r>
          </w:p>
        </w:tc>
        <w:tc>
          <w:tcPr>
            <w:tcW w:w="5726" w:type="dxa"/>
          </w:tcPr>
          <w:p w:rsidR="00C9111C" w:rsidRDefault="00C9111C">
            <w:pPr>
              <w:pStyle w:val="ConsPlusNormal"/>
              <w:jc w:val="both"/>
            </w:pPr>
            <w:r>
              <w:t>Председатель постоянной комиссии по агропромышленному и рыбохозяйственному комплексу Законодательного собрания Ленинградской области (по согласованию)</w:t>
            </w:r>
          </w:p>
        </w:tc>
      </w:tr>
      <w:tr w:rsidR="00C9111C">
        <w:tc>
          <w:tcPr>
            <w:tcW w:w="510" w:type="dxa"/>
          </w:tcPr>
          <w:p w:rsidR="00C9111C" w:rsidRDefault="00C9111C">
            <w:pPr>
              <w:pStyle w:val="ConsPlusNormal"/>
              <w:jc w:val="center"/>
            </w:pPr>
            <w:r>
              <w:t>11</w:t>
            </w:r>
          </w:p>
        </w:tc>
        <w:tc>
          <w:tcPr>
            <w:tcW w:w="2835" w:type="dxa"/>
          </w:tcPr>
          <w:p w:rsidR="00C9111C" w:rsidRDefault="00C9111C">
            <w:pPr>
              <w:pStyle w:val="ConsPlusNormal"/>
            </w:pPr>
            <w:r>
              <w:t>Тирон</w:t>
            </w:r>
          </w:p>
          <w:p w:rsidR="00C9111C" w:rsidRDefault="00C9111C">
            <w:pPr>
              <w:pStyle w:val="ConsPlusNormal"/>
            </w:pPr>
            <w:r>
              <w:t>Евгений Владимирович</w:t>
            </w:r>
          </w:p>
        </w:tc>
        <w:tc>
          <w:tcPr>
            <w:tcW w:w="5726" w:type="dxa"/>
          </w:tcPr>
          <w:p w:rsidR="00C9111C" w:rsidRDefault="00C9111C">
            <w:pPr>
              <w:pStyle w:val="ConsPlusNormal"/>
              <w:jc w:val="both"/>
            </w:pPr>
            <w:r>
              <w:t>Член постоянной комиссии по агропромышленному и рыбохозяйственному комплексу Законодательного собрания Ленинградской области (по согласованию)</w:t>
            </w:r>
          </w:p>
        </w:tc>
      </w:tr>
      <w:tr w:rsidR="00C9111C">
        <w:tc>
          <w:tcPr>
            <w:tcW w:w="510" w:type="dxa"/>
          </w:tcPr>
          <w:p w:rsidR="00C9111C" w:rsidRDefault="00C9111C">
            <w:pPr>
              <w:pStyle w:val="ConsPlusNormal"/>
              <w:jc w:val="center"/>
            </w:pPr>
            <w:r>
              <w:t>12</w:t>
            </w:r>
          </w:p>
        </w:tc>
        <w:tc>
          <w:tcPr>
            <w:tcW w:w="2835" w:type="dxa"/>
          </w:tcPr>
          <w:p w:rsidR="00C9111C" w:rsidRDefault="00C9111C">
            <w:pPr>
              <w:pStyle w:val="ConsPlusNormal"/>
            </w:pPr>
            <w:r>
              <w:t>Титов</w:t>
            </w:r>
          </w:p>
          <w:p w:rsidR="00C9111C" w:rsidRDefault="00C9111C">
            <w:pPr>
              <w:pStyle w:val="ConsPlusNormal"/>
            </w:pPr>
            <w:r>
              <w:t>Александр Валерьевич</w:t>
            </w:r>
          </w:p>
        </w:tc>
        <w:tc>
          <w:tcPr>
            <w:tcW w:w="5726" w:type="dxa"/>
          </w:tcPr>
          <w:p w:rsidR="00C9111C" w:rsidRDefault="00C9111C">
            <w:pPr>
              <w:pStyle w:val="ConsPlusNormal"/>
              <w:jc w:val="both"/>
            </w:pPr>
            <w:r>
              <w:t>Начальник отдела по работе с клиентами малого и микробизнеса Санкт-Петербургского регионального филиала АО "Россельхозбанк" (по согласованию)</w:t>
            </w:r>
          </w:p>
        </w:tc>
      </w:tr>
      <w:tr w:rsidR="00C9111C">
        <w:tc>
          <w:tcPr>
            <w:tcW w:w="510" w:type="dxa"/>
          </w:tcPr>
          <w:p w:rsidR="00C9111C" w:rsidRDefault="00C9111C">
            <w:pPr>
              <w:pStyle w:val="ConsPlusNormal"/>
              <w:jc w:val="center"/>
            </w:pPr>
            <w:r>
              <w:t>13</w:t>
            </w:r>
          </w:p>
        </w:tc>
        <w:tc>
          <w:tcPr>
            <w:tcW w:w="2835" w:type="dxa"/>
          </w:tcPr>
          <w:p w:rsidR="00C9111C" w:rsidRDefault="00C9111C">
            <w:pPr>
              <w:pStyle w:val="ConsPlusNormal"/>
            </w:pPr>
            <w:r>
              <w:t>Чекмарев</w:t>
            </w:r>
          </w:p>
          <w:p w:rsidR="00C9111C" w:rsidRDefault="00C9111C">
            <w:pPr>
              <w:pStyle w:val="ConsPlusNormal"/>
            </w:pPr>
            <w:r>
              <w:t>Олег Петрович</w:t>
            </w:r>
          </w:p>
        </w:tc>
        <w:tc>
          <w:tcPr>
            <w:tcW w:w="5726" w:type="dxa"/>
          </w:tcPr>
          <w:p w:rsidR="00C9111C" w:rsidRDefault="00C9111C">
            <w:pPr>
              <w:pStyle w:val="ConsPlusNormal"/>
              <w:jc w:val="both"/>
            </w:pPr>
            <w:r>
              <w:t>Доктор экономических наук, доцент, профессор кафедры экономики и аграрного производства ФГБОУ ВО СПбГАУ (по согласованию)</w:t>
            </w:r>
          </w:p>
        </w:tc>
      </w:tr>
      <w:tr w:rsidR="00C9111C">
        <w:tc>
          <w:tcPr>
            <w:tcW w:w="510" w:type="dxa"/>
          </w:tcPr>
          <w:p w:rsidR="00C9111C" w:rsidRDefault="00C9111C">
            <w:pPr>
              <w:pStyle w:val="ConsPlusNormal"/>
              <w:jc w:val="center"/>
            </w:pPr>
            <w:r>
              <w:t>14</w:t>
            </w:r>
          </w:p>
        </w:tc>
        <w:tc>
          <w:tcPr>
            <w:tcW w:w="2835" w:type="dxa"/>
          </w:tcPr>
          <w:p w:rsidR="00C9111C" w:rsidRDefault="00C9111C">
            <w:pPr>
              <w:pStyle w:val="ConsPlusNormal"/>
            </w:pPr>
            <w:r>
              <w:t>Шаваров</w:t>
            </w:r>
          </w:p>
          <w:p w:rsidR="00C9111C" w:rsidRDefault="00C9111C">
            <w:pPr>
              <w:pStyle w:val="ConsPlusNormal"/>
            </w:pPr>
            <w:r>
              <w:t>Вячеслав Викторович</w:t>
            </w:r>
          </w:p>
        </w:tc>
        <w:tc>
          <w:tcPr>
            <w:tcW w:w="5726" w:type="dxa"/>
          </w:tcPr>
          <w:p w:rsidR="00C9111C" w:rsidRDefault="00C9111C">
            <w:pPr>
              <w:pStyle w:val="ConsPlusNormal"/>
              <w:jc w:val="both"/>
            </w:pPr>
            <w:r>
              <w:t xml:space="preserve">Председатель комиссии по сельскому хозяйству, экологии и предпринимательству Общественной палаты </w:t>
            </w:r>
            <w:r>
              <w:lastRenderedPageBreak/>
              <w:t>Ленинградской области (по согласованию)</w:t>
            </w:r>
          </w:p>
        </w:tc>
      </w:tr>
      <w:tr w:rsidR="00C9111C">
        <w:tc>
          <w:tcPr>
            <w:tcW w:w="510" w:type="dxa"/>
          </w:tcPr>
          <w:p w:rsidR="00C9111C" w:rsidRDefault="00C9111C">
            <w:pPr>
              <w:pStyle w:val="ConsPlusNormal"/>
              <w:jc w:val="center"/>
            </w:pPr>
            <w:r>
              <w:lastRenderedPageBreak/>
              <w:t>15</w:t>
            </w:r>
          </w:p>
        </w:tc>
        <w:tc>
          <w:tcPr>
            <w:tcW w:w="2835" w:type="dxa"/>
          </w:tcPr>
          <w:p w:rsidR="00C9111C" w:rsidRDefault="00C9111C">
            <w:pPr>
              <w:pStyle w:val="ConsPlusNormal"/>
            </w:pPr>
            <w:r>
              <w:t>Шконда</w:t>
            </w:r>
          </w:p>
          <w:p w:rsidR="00C9111C" w:rsidRDefault="00C9111C">
            <w:pPr>
              <w:pStyle w:val="ConsPlusNormal"/>
            </w:pPr>
            <w:r>
              <w:t>Михаил Сергеевич</w:t>
            </w:r>
          </w:p>
        </w:tc>
        <w:tc>
          <w:tcPr>
            <w:tcW w:w="5726" w:type="dxa"/>
          </w:tcPr>
          <w:p w:rsidR="00C9111C" w:rsidRDefault="00C9111C">
            <w:pPr>
              <w:pStyle w:val="ConsPlusNormal"/>
              <w:jc w:val="both"/>
            </w:pPr>
            <w:r>
              <w:t>Президент ассоциации крестьянских (фермерских) хозяйств, личных подсобных хозяйств и кооперативов Ленинградской области и Санкт-Петербурга (по согласованию)</w:t>
            </w:r>
          </w:p>
        </w:tc>
      </w:tr>
      <w:tr w:rsidR="00C9111C">
        <w:tc>
          <w:tcPr>
            <w:tcW w:w="510" w:type="dxa"/>
          </w:tcPr>
          <w:p w:rsidR="00C9111C" w:rsidRDefault="00C9111C">
            <w:pPr>
              <w:pStyle w:val="ConsPlusNormal"/>
              <w:jc w:val="center"/>
            </w:pPr>
            <w:r>
              <w:t>16</w:t>
            </w:r>
          </w:p>
        </w:tc>
        <w:tc>
          <w:tcPr>
            <w:tcW w:w="2835" w:type="dxa"/>
          </w:tcPr>
          <w:p w:rsidR="00C9111C" w:rsidRDefault="00C9111C">
            <w:pPr>
              <w:pStyle w:val="ConsPlusNormal"/>
            </w:pPr>
            <w:r>
              <w:t>Щербаков</w:t>
            </w:r>
          </w:p>
          <w:p w:rsidR="00C9111C" w:rsidRDefault="00C9111C">
            <w:pPr>
              <w:pStyle w:val="ConsPlusNormal"/>
            </w:pPr>
            <w:r>
              <w:t>Егор Дмитриевич</w:t>
            </w:r>
          </w:p>
        </w:tc>
        <w:tc>
          <w:tcPr>
            <w:tcW w:w="5726" w:type="dxa"/>
          </w:tcPr>
          <w:p w:rsidR="00C9111C" w:rsidRDefault="00C9111C">
            <w:pPr>
              <w:pStyle w:val="ConsPlusNormal"/>
              <w:jc w:val="both"/>
            </w:pPr>
            <w:r>
              <w:t>Главный специалист комитета по развитию малого, среднего бизнеса и потребительского рынка Ленинградской области (по согласованию)</w:t>
            </w:r>
          </w:p>
        </w:tc>
      </w:tr>
      <w:tr w:rsidR="00C9111C">
        <w:tc>
          <w:tcPr>
            <w:tcW w:w="510" w:type="dxa"/>
          </w:tcPr>
          <w:p w:rsidR="00C9111C" w:rsidRDefault="00C9111C">
            <w:pPr>
              <w:pStyle w:val="ConsPlusNormal"/>
              <w:jc w:val="center"/>
            </w:pPr>
            <w:r>
              <w:t>17</w:t>
            </w:r>
          </w:p>
        </w:tc>
        <w:tc>
          <w:tcPr>
            <w:tcW w:w="2835" w:type="dxa"/>
          </w:tcPr>
          <w:p w:rsidR="00C9111C" w:rsidRDefault="00C9111C">
            <w:pPr>
              <w:pStyle w:val="ConsPlusNormal"/>
            </w:pPr>
            <w:r>
              <w:t>Боярчик</w:t>
            </w:r>
          </w:p>
          <w:p w:rsidR="00C9111C" w:rsidRDefault="00C9111C">
            <w:pPr>
              <w:pStyle w:val="ConsPlusNormal"/>
            </w:pPr>
            <w:r>
              <w:t>Денис Валентинович</w:t>
            </w:r>
          </w:p>
        </w:tc>
        <w:tc>
          <w:tcPr>
            <w:tcW w:w="5726" w:type="dxa"/>
          </w:tcPr>
          <w:p w:rsidR="00C9111C" w:rsidRDefault="00C9111C">
            <w:pPr>
              <w:pStyle w:val="ConsPlusNormal"/>
              <w:jc w:val="both"/>
            </w:pPr>
            <w:r>
              <w:t>Начальник отдела прогноза и экономического мониторинга комитета по агропромышленному и рыбохозяйственному комплексу Ленинградской области</w:t>
            </w:r>
          </w:p>
        </w:tc>
      </w:tr>
      <w:tr w:rsidR="00C9111C">
        <w:tc>
          <w:tcPr>
            <w:tcW w:w="9071" w:type="dxa"/>
            <w:gridSpan w:val="3"/>
          </w:tcPr>
          <w:p w:rsidR="00C9111C" w:rsidRDefault="00C9111C">
            <w:pPr>
              <w:pStyle w:val="ConsPlusNormal"/>
              <w:jc w:val="center"/>
            </w:pPr>
            <w:r>
              <w:t>Секретари комиссии</w:t>
            </w:r>
          </w:p>
        </w:tc>
      </w:tr>
      <w:tr w:rsidR="00C9111C">
        <w:tc>
          <w:tcPr>
            <w:tcW w:w="510" w:type="dxa"/>
          </w:tcPr>
          <w:p w:rsidR="00C9111C" w:rsidRDefault="00C9111C">
            <w:pPr>
              <w:pStyle w:val="ConsPlusNormal"/>
              <w:jc w:val="center"/>
            </w:pPr>
            <w:r>
              <w:t>18</w:t>
            </w:r>
          </w:p>
        </w:tc>
        <w:tc>
          <w:tcPr>
            <w:tcW w:w="2835" w:type="dxa"/>
          </w:tcPr>
          <w:p w:rsidR="00C9111C" w:rsidRDefault="00C9111C">
            <w:pPr>
              <w:pStyle w:val="ConsPlusNormal"/>
            </w:pPr>
            <w:r>
              <w:t>Чекирда</w:t>
            </w:r>
          </w:p>
          <w:p w:rsidR="00C9111C" w:rsidRDefault="00C9111C">
            <w:pPr>
              <w:pStyle w:val="ConsPlusNormal"/>
            </w:pPr>
            <w:r>
              <w:t>Владимир Анатольевич</w:t>
            </w:r>
          </w:p>
        </w:tc>
        <w:tc>
          <w:tcPr>
            <w:tcW w:w="5726" w:type="dxa"/>
          </w:tcPr>
          <w:p w:rsidR="00C9111C" w:rsidRDefault="00C9111C">
            <w:pPr>
              <w:pStyle w:val="ConsPlusNormal"/>
              <w:jc w:val="both"/>
            </w:pPr>
            <w:r>
              <w:t>Директор государственного казенного учреждения Ленинградской области "Агентство по обеспечению деятельности агропромышленного и рыбохозяйственного комплекса Ленинградской области" (по согласованию)</w:t>
            </w:r>
          </w:p>
        </w:tc>
      </w:tr>
      <w:tr w:rsidR="00C9111C">
        <w:tc>
          <w:tcPr>
            <w:tcW w:w="510" w:type="dxa"/>
          </w:tcPr>
          <w:p w:rsidR="00C9111C" w:rsidRDefault="00C9111C">
            <w:pPr>
              <w:pStyle w:val="ConsPlusNormal"/>
              <w:jc w:val="center"/>
            </w:pPr>
            <w:r>
              <w:t>19</w:t>
            </w:r>
          </w:p>
        </w:tc>
        <w:tc>
          <w:tcPr>
            <w:tcW w:w="2835" w:type="dxa"/>
          </w:tcPr>
          <w:p w:rsidR="00C9111C" w:rsidRDefault="00C9111C">
            <w:pPr>
              <w:pStyle w:val="ConsPlusNormal"/>
            </w:pPr>
            <w:r>
              <w:t>Ярыгина</w:t>
            </w:r>
          </w:p>
          <w:p w:rsidR="00C9111C" w:rsidRDefault="00C9111C">
            <w:pPr>
              <w:pStyle w:val="ConsPlusNormal"/>
            </w:pPr>
            <w:r>
              <w:t>Марина Александровна</w:t>
            </w:r>
          </w:p>
        </w:tc>
        <w:tc>
          <w:tcPr>
            <w:tcW w:w="5726" w:type="dxa"/>
          </w:tcPr>
          <w:p w:rsidR="00C9111C" w:rsidRDefault="00C9111C">
            <w:pPr>
              <w:pStyle w:val="ConsPlusNormal"/>
              <w:jc w:val="both"/>
            </w:pPr>
            <w:r>
              <w:t>Ведущий специалист отдела прогноза и экономического мониторинга комитета по агропромышленному и рыбохозяйственному комплексу Ленинградской области</w:t>
            </w:r>
          </w:p>
        </w:tc>
      </w:tr>
    </w:tbl>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jc w:val="right"/>
        <w:outlineLvl w:val="0"/>
      </w:pPr>
      <w:r>
        <w:t>УТВЕРЖДЕНО</w:t>
      </w:r>
    </w:p>
    <w:p w:rsidR="00C9111C" w:rsidRDefault="00C9111C">
      <w:pPr>
        <w:pStyle w:val="ConsPlusNormal"/>
        <w:jc w:val="right"/>
      </w:pPr>
      <w:r>
        <w:t>приказом комитета</w:t>
      </w:r>
    </w:p>
    <w:p w:rsidR="00C9111C" w:rsidRDefault="00C9111C">
      <w:pPr>
        <w:pStyle w:val="ConsPlusNormal"/>
        <w:jc w:val="right"/>
      </w:pPr>
      <w:r>
        <w:t>по агропромышленному</w:t>
      </w:r>
    </w:p>
    <w:p w:rsidR="00C9111C" w:rsidRDefault="00C9111C">
      <w:pPr>
        <w:pStyle w:val="ConsPlusNormal"/>
        <w:jc w:val="right"/>
      </w:pPr>
      <w:r>
        <w:t>и рыбохозяйственному комплексу</w:t>
      </w:r>
    </w:p>
    <w:p w:rsidR="00C9111C" w:rsidRDefault="00C9111C">
      <w:pPr>
        <w:pStyle w:val="ConsPlusNormal"/>
        <w:jc w:val="right"/>
      </w:pPr>
      <w:r>
        <w:t>Ленинградской области</w:t>
      </w:r>
    </w:p>
    <w:p w:rsidR="00C9111C" w:rsidRDefault="00C9111C">
      <w:pPr>
        <w:pStyle w:val="ConsPlusNormal"/>
        <w:jc w:val="right"/>
      </w:pPr>
      <w:r>
        <w:t>от 19.07.2019 N 31</w:t>
      </w:r>
    </w:p>
    <w:p w:rsidR="00C9111C" w:rsidRDefault="00C9111C">
      <w:pPr>
        <w:pStyle w:val="ConsPlusNormal"/>
        <w:jc w:val="right"/>
      </w:pPr>
      <w:r>
        <w:t>(приложение 2)</w:t>
      </w:r>
    </w:p>
    <w:p w:rsidR="00C9111C" w:rsidRDefault="00C9111C">
      <w:pPr>
        <w:pStyle w:val="ConsPlusNormal"/>
      </w:pPr>
    </w:p>
    <w:p w:rsidR="00C9111C" w:rsidRDefault="00C9111C">
      <w:pPr>
        <w:pStyle w:val="ConsPlusTitle"/>
        <w:jc w:val="center"/>
      </w:pPr>
      <w:bookmarkStart w:id="1" w:name="P153"/>
      <w:bookmarkEnd w:id="1"/>
      <w:r>
        <w:t>ПОЛОЖЕНИЕ</w:t>
      </w:r>
    </w:p>
    <w:p w:rsidR="00C9111C" w:rsidRDefault="00C9111C">
      <w:pPr>
        <w:pStyle w:val="ConsPlusTitle"/>
        <w:jc w:val="center"/>
      </w:pPr>
      <w:r>
        <w:t>О КОНКУРСНОЙ КОМИССИИ ПО ОТБОРУ ПОЛУЧАТЕЛЕЙ ГРАНТА</w:t>
      </w:r>
    </w:p>
    <w:p w:rsidR="00C9111C" w:rsidRDefault="00C9111C">
      <w:pPr>
        <w:pStyle w:val="ConsPlusTitle"/>
        <w:jc w:val="center"/>
      </w:pPr>
      <w:r>
        <w:t>"АГРОСТАРТАП" НА ПРАВО ПОЛУЧЕНИЯ СУБСИДИЙ В РАМКАХ</w:t>
      </w:r>
    </w:p>
    <w:p w:rsidR="00C9111C" w:rsidRDefault="00C9111C">
      <w:pPr>
        <w:pStyle w:val="ConsPlusTitle"/>
        <w:jc w:val="center"/>
      </w:pPr>
      <w:r>
        <w:t>РЕАЛИЗАЦИИ ФЕДЕРАЛЬНОГО (РЕГИОНАЛЬНОГО) ПРОЕКТА "СОЗДАНИЕ</w:t>
      </w:r>
    </w:p>
    <w:p w:rsidR="00C9111C" w:rsidRDefault="00C9111C">
      <w:pPr>
        <w:pStyle w:val="ConsPlusTitle"/>
        <w:jc w:val="center"/>
      </w:pPr>
      <w:r>
        <w:t>СИСТЕМЫ ПОДДЕРЖКИ ФЕРМЕРОВ И РАЗВИТИЕ СЕЛЬСКОЙ КООПЕРАЦИИ"</w:t>
      </w:r>
    </w:p>
    <w:p w:rsidR="00C9111C" w:rsidRDefault="00C91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111C">
        <w:trPr>
          <w:jc w:val="center"/>
        </w:trPr>
        <w:tc>
          <w:tcPr>
            <w:tcW w:w="9294" w:type="dxa"/>
            <w:tcBorders>
              <w:top w:val="nil"/>
              <w:left w:val="single" w:sz="24" w:space="0" w:color="CED3F1"/>
              <w:bottom w:val="nil"/>
              <w:right w:val="single" w:sz="24" w:space="0" w:color="F4F3F8"/>
            </w:tcBorders>
            <w:shd w:val="clear" w:color="auto" w:fill="F4F3F8"/>
          </w:tcPr>
          <w:p w:rsidR="00C9111C" w:rsidRDefault="00C9111C">
            <w:pPr>
              <w:pStyle w:val="ConsPlusNormal"/>
              <w:jc w:val="center"/>
            </w:pPr>
            <w:r>
              <w:rPr>
                <w:color w:val="392C69"/>
              </w:rPr>
              <w:t>Список изменяющих документов</w:t>
            </w:r>
          </w:p>
          <w:p w:rsidR="00C9111C" w:rsidRDefault="00C9111C">
            <w:pPr>
              <w:pStyle w:val="ConsPlusNormal"/>
              <w:jc w:val="center"/>
            </w:pPr>
            <w:proofErr w:type="gramStart"/>
            <w:r>
              <w:rPr>
                <w:color w:val="392C69"/>
              </w:rPr>
              <w:t>(в ред. Приказов комитета по агропромышленному и рыбохозяйственному</w:t>
            </w:r>
            <w:proofErr w:type="gramEnd"/>
          </w:p>
          <w:p w:rsidR="00C9111C" w:rsidRDefault="00C9111C">
            <w:pPr>
              <w:pStyle w:val="ConsPlusNormal"/>
              <w:jc w:val="center"/>
            </w:pPr>
            <w:r>
              <w:rPr>
                <w:color w:val="392C69"/>
              </w:rPr>
              <w:t xml:space="preserve">комплексу Ленинградской области от 10.03.2020 </w:t>
            </w:r>
            <w:hyperlink r:id="rId12" w:history="1">
              <w:r>
                <w:rPr>
                  <w:color w:val="0000FF"/>
                </w:rPr>
                <w:t>N 12</w:t>
              </w:r>
            </w:hyperlink>
            <w:r>
              <w:rPr>
                <w:color w:val="392C69"/>
              </w:rPr>
              <w:t xml:space="preserve">, от 21.05.2020 </w:t>
            </w:r>
            <w:hyperlink r:id="rId13" w:history="1">
              <w:r>
                <w:rPr>
                  <w:color w:val="0000FF"/>
                </w:rPr>
                <w:t>N 24</w:t>
              </w:r>
            </w:hyperlink>
            <w:r>
              <w:rPr>
                <w:color w:val="392C69"/>
              </w:rPr>
              <w:t>)</w:t>
            </w:r>
          </w:p>
        </w:tc>
      </w:tr>
    </w:tbl>
    <w:p w:rsidR="00C9111C" w:rsidRDefault="00C9111C">
      <w:pPr>
        <w:pStyle w:val="ConsPlusNormal"/>
      </w:pPr>
    </w:p>
    <w:p w:rsidR="00C9111C" w:rsidRDefault="00C9111C">
      <w:pPr>
        <w:pStyle w:val="ConsPlusTitle"/>
        <w:jc w:val="center"/>
        <w:outlineLvl w:val="1"/>
      </w:pPr>
      <w:r>
        <w:t>1. Общие положения</w:t>
      </w:r>
    </w:p>
    <w:p w:rsidR="00C9111C" w:rsidRDefault="00C9111C">
      <w:pPr>
        <w:pStyle w:val="ConsPlusNormal"/>
      </w:pPr>
    </w:p>
    <w:p w:rsidR="00C9111C" w:rsidRDefault="00C9111C">
      <w:pPr>
        <w:pStyle w:val="ConsPlusNormal"/>
        <w:ind w:firstLine="540"/>
        <w:jc w:val="both"/>
      </w:pPr>
      <w:r>
        <w:t xml:space="preserve">1.1. </w:t>
      </w:r>
      <w:proofErr w:type="gramStart"/>
      <w:r>
        <w:t xml:space="preserve">Настоящее Положение о конкурсной комиссии по отбору получателей гранта "Агростартап" на право получения субсидий в рамках реализации федерального (регионального) проекта "Создание системы поддержки фермеров и развитие сельской кооперации" (далее - </w:t>
      </w:r>
      <w:r>
        <w:lastRenderedPageBreak/>
        <w:t>Положение) определяет права и обязанности членов конкурсной комиссии по отбору получателей гранта "Агростартап" на право получения субсидий в рамках реализации федерального (регионального) проекта "Создание системы поддержки фермеров и развитие сельской кооперации</w:t>
      </w:r>
      <w:proofErr w:type="gramEnd"/>
      <w:r>
        <w:t>" (далее - комиссия), председателя, заместителя председателя комиссии, 2 секретарей комиссии, полномочия комиссии, порядок работы комиссии. Комиссия состоит из 17 человек.</w:t>
      </w:r>
    </w:p>
    <w:p w:rsidR="00C9111C" w:rsidRDefault="00C9111C">
      <w:pPr>
        <w:pStyle w:val="ConsPlusNormal"/>
        <w:jc w:val="both"/>
      </w:pPr>
      <w:r>
        <w:t>(</w:t>
      </w:r>
      <w:proofErr w:type="gramStart"/>
      <w:r>
        <w:t>в</w:t>
      </w:r>
      <w:proofErr w:type="gramEnd"/>
      <w:r>
        <w:t xml:space="preserve"> ред. </w:t>
      </w:r>
      <w:hyperlink r:id="rId14" w:history="1">
        <w:r>
          <w:rPr>
            <w:color w:val="0000FF"/>
          </w:rPr>
          <w:t>Приказа</w:t>
        </w:r>
      </w:hyperlink>
      <w:r>
        <w:t xml:space="preserve"> комитета по агропромышленному и рыбохозяйственному комплексу Ленинградской области от 10.03.2020 N 12)</w:t>
      </w:r>
    </w:p>
    <w:p w:rsidR="00C9111C" w:rsidRDefault="00C9111C">
      <w:pPr>
        <w:pStyle w:val="ConsPlusNormal"/>
        <w:spacing w:before="220"/>
        <w:ind w:firstLine="540"/>
        <w:jc w:val="both"/>
      </w:pPr>
      <w:r>
        <w:t xml:space="preserve">1.2. В своей деятельности комиссия руководствуется </w:t>
      </w:r>
      <w:hyperlink r:id="rId15"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Минсельхоза России, правовыми актами Ленинградской области, комитета по агропромышленному и рыбохозяйственному комплексу Ленинградской области (далее - комитет), а также Положением.</w:t>
      </w:r>
    </w:p>
    <w:p w:rsidR="00C9111C" w:rsidRDefault="00C9111C">
      <w:pPr>
        <w:pStyle w:val="ConsPlusNormal"/>
        <w:spacing w:before="220"/>
        <w:ind w:firstLine="540"/>
        <w:jc w:val="both"/>
      </w:pPr>
      <w:r>
        <w:t>Деятельность комиссии осуществляется на началах ответственного, гласного и коллегиального обсуждения и принятия решений и направлена на наиболее эффективное расходование бюджетных средств.</w:t>
      </w:r>
    </w:p>
    <w:p w:rsidR="00C9111C" w:rsidRDefault="00C9111C">
      <w:pPr>
        <w:pStyle w:val="ConsPlusNormal"/>
        <w:spacing w:before="220"/>
        <w:ind w:firstLine="540"/>
        <w:jc w:val="both"/>
      </w:pPr>
      <w:r>
        <w:t>1.3. Официальным сайтом в информационно-телекоммуникационной сети "Интернет" для размещения информации, указанной в настоящем Положении (далее - официальный сайт), является официальный сайт комитета: www.agroprom.lenobl.ru.</w:t>
      </w:r>
    </w:p>
    <w:p w:rsidR="00C9111C" w:rsidRDefault="00C9111C">
      <w:pPr>
        <w:pStyle w:val="ConsPlusNormal"/>
      </w:pPr>
    </w:p>
    <w:p w:rsidR="00C9111C" w:rsidRDefault="00C9111C">
      <w:pPr>
        <w:pStyle w:val="ConsPlusTitle"/>
        <w:jc w:val="center"/>
        <w:outlineLvl w:val="1"/>
      </w:pPr>
      <w:r>
        <w:t>2. Задача комиссии</w:t>
      </w:r>
    </w:p>
    <w:p w:rsidR="00C9111C" w:rsidRDefault="00C9111C">
      <w:pPr>
        <w:pStyle w:val="ConsPlusNormal"/>
      </w:pPr>
    </w:p>
    <w:p w:rsidR="00C9111C" w:rsidRDefault="00C9111C">
      <w:pPr>
        <w:pStyle w:val="ConsPlusNormal"/>
        <w:ind w:firstLine="540"/>
        <w:jc w:val="both"/>
      </w:pPr>
      <w:proofErr w:type="gramStart"/>
      <w:r>
        <w:t xml:space="preserve">Задачей комиссии является произвести отбор получателей гранта "Агростартап" на право получения субсидий в рамках реализации федерального (регионального) проекта "Создание системы поддержки фермеров и развитие сельской кооперации" в соответствии с </w:t>
      </w:r>
      <w:hyperlink r:id="rId16" w:history="1">
        <w:r>
          <w:rPr>
            <w:color w:val="0000FF"/>
          </w:rPr>
          <w:t>постановлением</w:t>
        </w:r>
      </w:hyperlink>
      <w:r>
        <w:t xml:space="preserve"> Правительства Ленинградской области от 4 февраля 2014 года N 15 "Об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w:t>
      </w:r>
      <w:proofErr w:type="gramEnd"/>
      <w:r>
        <w:t xml:space="preserve"> государственной программы Ленинградской области "Развитие сельского хозяйства Ленинградской области" и </w:t>
      </w:r>
      <w:hyperlink w:anchor="P244" w:history="1">
        <w:r>
          <w:rPr>
            <w:color w:val="0000FF"/>
          </w:rPr>
          <w:t>Порядком</w:t>
        </w:r>
      </w:hyperlink>
      <w:r>
        <w:t xml:space="preserve"> проведения отбора получателей гранта "Агростартап" на право получения субсидий в рамках реализации федерального (регионального) проекта "Создание системы поддержки фермеров и развитие сельской кооперации", утвержденного настоящим приказом.</w:t>
      </w:r>
    </w:p>
    <w:p w:rsidR="00C9111C" w:rsidRDefault="00C9111C">
      <w:pPr>
        <w:pStyle w:val="ConsPlusNormal"/>
      </w:pPr>
    </w:p>
    <w:p w:rsidR="00C9111C" w:rsidRDefault="00C9111C">
      <w:pPr>
        <w:pStyle w:val="ConsPlusTitle"/>
        <w:jc w:val="center"/>
        <w:outlineLvl w:val="1"/>
      </w:pPr>
      <w:r>
        <w:t>3. Права, обязанности и иные действия членов комиссии</w:t>
      </w:r>
    </w:p>
    <w:p w:rsidR="00C9111C" w:rsidRDefault="00C9111C">
      <w:pPr>
        <w:pStyle w:val="ConsPlusNormal"/>
      </w:pPr>
    </w:p>
    <w:p w:rsidR="00C9111C" w:rsidRDefault="00C9111C">
      <w:pPr>
        <w:pStyle w:val="ConsPlusNormal"/>
        <w:ind w:firstLine="540"/>
        <w:jc w:val="both"/>
      </w:pPr>
      <w:r>
        <w:t>3.1. Члены комиссии вправе:</w:t>
      </w:r>
    </w:p>
    <w:p w:rsidR="00C9111C" w:rsidRDefault="00C9111C">
      <w:pPr>
        <w:pStyle w:val="ConsPlusNormal"/>
        <w:spacing w:before="220"/>
        <w:ind w:firstLine="540"/>
        <w:jc w:val="both"/>
      </w:pPr>
      <w:r>
        <w:t>знакомиться с документами, представленными крестьянскими (фермерскими) хозяйствами и гражданами Российской Федерации, претендующими на получение гранта "Агростартап" (далее - соискатели), на участие в отборе;</w:t>
      </w:r>
    </w:p>
    <w:p w:rsidR="00C9111C" w:rsidRDefault="00C9111C">
      <w:pPr>
        <w:pStyle w:val="ConsPlusNormal"/>
        <w:spacing w:before="220"/>
        <w:ind w:firstLine="540"/>
        <w:jc w:val="both"/>
      </w:pPr>
      <w:r>
        <w:t>выступать на заседаниях комиссии;</w:t>
      </w:r>
    </w:p>
    <w:p w:rsidR="00C9111C" w:rsidRDefault="00C9111C">
      <w:pPr>
        <w:pStyle w:val="ConsPlusNormal"/>
        <w:spacing w:before="220"/>
        <w:ind w:firstLine="540"/>
        <w:jc w:val="both"/>
      </w:pPr>
      <w:r>
        <w:t>проверять правильность протоколов комиссии, в том числе правильность отражения в этих протоколах выступлений;</w:t>
      </w:r>
    </w:p>
    <w:p w:rsidR="00C9111C" w:rsidRDefault="00C9111C">
      <w:pPr>
        <w:pStyle w:val="ConsPlusNormal"/>
        <w:spacing w:before="220"/>
        <w:ind w:firstLine="540"/>
        <w:jc w:val="both"/>
      </w:pPr>
      <w:r>
        <w:t>письменно изложить свое особое мнение, которое прикладывается к протоколу заседания комиссии.</w:t>
      </w:r>
    </w:p>
    <w:p w:rsidR="00C9111C" w:rsidRDefault="00C9111C">
      <w:pPr>
        <w:pStyle w:val="ConsPlusNormal"/>
        <w:spacing w:before="220"/>
        <w:ind w:firstLine="540"/>
        <w:jc w:val="both"/>
      </w:pPr>
      <w:r>
        <w:t>3.2. Члены комиссии обязаны:</w:t>
      </w:r>
    </w:p>
    <w:p w:rsidR="00C9111C" w:rsidRDefault="00C9111C">
      <w:pPr>
        <w:pStyle w:val="ConsPlusNormal"/>
        <w:spacing w:before="220"/>
        <w:ind w:firstLine="540"/>
        <w:jc w:val="both"/>
      </w:pPr>
      <w:r>
        <w:t>присутствовать на заседаниях комиссии;</w:t>
      </w:r>
    </w:p>
    <w:p w:rsidR="00C9111C" w:rsidRDefault="00C9111C">
      <w:pPr>
        <w:pStyle w:val="ConsPlusNormal"/>
        <w:spacing w:before="220"/>
        <w:ind w:firstLine="540"/>
        <w:jc w:val="both"/>
      </w:pPr>
      <w:r>
        <w:lastRenderedPageBreak/>
        <w:t>соблюдать порядок рассмотрения и оценки заявок на участие в отборе.</w:t>
      </w:r>
    </w:p>
    <w:p w:rsidR="00C9111C" w:rsidRDefault="00C9111C">
      <w:pPr>
        <w:pStyle w:val="ConsPlusNormal"/>
        <w:spacing w:before="220"/>
        <w:ind w:firstLine="540"/>
        <w:jc w:val="both"/>
      </w:pPr>
      <w:r>
        <w:t>3.3. Члены комиссии:</w:t>
      </w:r>
    </w:p>
    <w:p w:rsidR="00C9111C" w:rsidRDefault="00C9111C">
      <w:pPr>
        <w:pStyle w:val="ConsPlusNormal"/>
        <w:spacing w:before="220"/>
        <w:ind w:firstLine="540"/>
        <w:jc w:val="both"/>
      </w:pPr>
      <w:r>
        <w:t>принимают решения по вопросам, отнесенным к компетенции комиссии настоящим Положением;</w:t>
      </w:r>
    </w:p>
    <w:p w:rsidR="00C9111C" w:rsidRDefault="00C9111C">
      <w:pPr>
        <w:pStyle w:val="ConsPlusNormal"/>
        <w:spacing w:before="220"/>
        <w:ind w:firstLine="540"/>
        <w:jc w:val="both"/>
      </w:pPr>
      <w:r>
        <w:t>подписывают протоколы комиссии;</w:t>
      </w:r>
    </w:p>
    <w:p w:rsidR="00C9111C" w:rsidRDefault="00C9111C">
      <w:pPr>
        <w:pStyle w:val="ConsPlusNormal"/>
        <w:spacing w:before="220"/>
        <w:ind w:firstLine="540"/>
        <w:jc w:val="both"/>
      </w:pPr>
      <w:r>
        <w:t>осуществляют иные действия в соответствии с настоящим Положением.</w:t>
      </w:r>
    </w:p>
    <w:p w:rsidR="00C9111C" w:rsidRDefault="00C9111C">
      <w:pPr>
        <w:pStyle w:val="ConsPlusNormal"/>
      </w:pPr>
    </w:p>
    <w:p w:rsidR="00C9111C" w:rsidRDefault="00C9111C">
      <w:pPr>
        <w:pStyle w:val="ConsPlusTitle"/>
        <w:jc w:val="center"/>
        <w:outlineLvl w:val="1"/>
      </w:pPr>
      <w:r>
        <w:t>4. Председатель комиссии</w:t>
      </w:r>
    </w:p>
    <w:p w:rsidR="00C9111C" w:rsidRDefault="00C9111C">
      <w:pPr>
        <w:pStyle w:val="ConsPlusNormal"/>
      </w:pPr>
    </w:p>
    <w:p w:rsidR="00C9111C" w:rsidRDefault="00C9111C">
      <w:pPr>
        <w:pStyle w:val="ConsPlusNormal"/>
        <w:ind w:firstLine="540"/>
        <w:jc w:val="both"/>
      </w:pPr>
      <w:r>
        <w:t>4.1. Комиссию возглавляет председатель комиссии.</w:t>
      </w:r>
    </w:p>
    <w:p w:rsidR="00C9111C" w:rsidRDefault="00C9111C">
      <w:pPr>
        <w:pStyle w:val="ConsPlusNormal"/>
        <w:spacing w:before="220"/>
        <w:ind w:firstLine="540"/>
        <w:jc w:val="both"/>
      </w:pPr>
      <w:r>
        <w:t>4.2. В отсутствие председателя комиссии его обязанности исполняет заместитель председателя комиссии.</w:t>
      </w:r>
    </w:p>
    <w:p w:rsidR="00C9111C" w:rsidRDefault="00C9111C">
      <w:pPr>
        <w:pStyle w:val="ConsPlusNormal"/>
        <w:spacing w:before="220"/>
        <w:ind w:firstLine="540"/>
        <w:jc w:val="both"/>
      </w:pPr>
      <w:r>
        <w:t xml:space="preserve">4.3. Председатель комиссии обладает правами и </w:t>
      </w:r>
      <w:proofErr w:type="gramStart"/>
      <w:r>
        <w:t>несет обязанности</w:t>
      </w:r>
      <w:proofErr w:type="gramEnd"/>
      <w:r>
        <w:t>, предусмотренные Положением для членов комиссии.</w:t>
      </w:r>
    </w:p>
    <w:p w:rsidR="00C9111C" w:rsidRDefault="00C9111C">
      <w:pPr>
        <w:pStyle w:val="ConsPlusNormal"/>
        <w:spacing w:before="220"/>
        <w:ind w:firstLine="540"/>
        <w:jc w:val="both"/>
      </w:pPr>
      <w:r>
        <w:t>4.4. Председатель комиссии (в отсутствие председателя комиссии - заместитель председателя комиссии):</w:t>
      </w:r>
    </w:p>
    <w:p w:rsidR="00C9111C" w:rsidRDefault="00C9111C">
      <w:pPr>
        <w:pStyle w:val="ConsPlusNormal"/>
        <w:spacing w:before="220"/>
        <w:ind w:firstLine="540"/>
        <w:jc w:val="both"/>
      </w:pPr>
      <w:r>
        <w:t>осуществляет общее руководство деятельностью комиссии;</w:t>
      </w:r>
    </w:p>
    <w:p w:rsidR="00C9111C" w:rsidRDefault="00C9111C">
      <w:pPr>
        <w:pStyle w:val="ConsPlusNormal"/>
        <w:spacing w:before="220"/>
        <w:ind w:firstLine="540"/>
        <w:jc w:val="both"/>
      </w:pPr>
      <w:r>
        <w:t>утверждает порядок работы комиссии и повестку заседания комиссии;</w:t>
      </w:r>
    </w:p>
    <w:p w:rsidR="00C9111C" w:rsidRDefault="00C9111C">
      <w:pPr>
        <w:pStyle w:val="ConsPlusNormal"/>
        <w:spacing w:before="220"/>
        <w:ind w:firstLine="540"/>
        <w:jc w:val="both"/>
      </w:pPr>
      <w:r>
        <w:t>ведет заседания комиссии;</w:t>
      </w:r>
    </w:p>
    <w:p w:rsidR="00C9111C" w:rsidRDefault="00C9111C">
      <w:pPr>
        <w:pStyle w:val="ConsPlusNormal"/>
        <w:spacing w:before="220"/>
        <w:ind w:firstLine="540"/>
        <w:jc w:val="both"/>
      </w:pPr>
      <w:r>
        <w:t>обеспечивает законные права и интересы соискателей;</w:t>
      </w:r>
    </w:p>
    <w:p w:rsidR="00C9111C" w:rsidRDefault="00C9111C">
      <w:pPr>
        <w:pStyle w:val="ConsPlusNormal"/>
        <w:spacing w:before="220"/>
        <w:ind w:firstLine="540"/>
        <w:jc w:val="both"/>
      </w:pPr>
      <w:r>
        <w:t>определяет участие в заседании комиссии иных лиц;</w:t>
      </w:r>
    </w:p>
    <w:p w:rsidR="00C9111C" w:rsidRDefault="00C9111C">
      <w:pPr>
        <w:pStyle w:val="ConsPlusNormal"/>
        <w:spacing w:before="220"/>
        <w:ind w:firstLine="540"/>
        <w:jc w:val="both"/>
      </w:pPr>
      <w:r>
        <w:t>утверждает протоколы комиссии;</w:t>
      </w:r>
    </w:p>
    <w:p w:rsidR="00C9111C" w:rsidRDefault="00C9111C">
      <w:pPr>
        <w:pStyle w:val="ConsPlusNormal"/>
        <w:spacing w:before="220"/>
        <w:ind w:firstLine="540"/>
        <w:jc w:val="both"/>
      </w:pPr>
      <w:r>
        <w:t>осуществляет иные действия в соответствии с настоящим Положением.</w:t>
      </w:r>
    </w:p>
    <w:p w:rsidR="00C9111C" w:rsidRDefault="00C9111C">
      <w:pPr>
        <w:pStyle w:val="ConsPlusNormal"/>
      </w:pPr>
    </w:p>
    <w:p w:rsidR="00C9111C" w:rsidRDefault="00C9111C">
      <w:pPr>
        <w:pStyle w:val="ConsPlusTitle"/>
        <w:jc w:val="center"/>
        <w:outlineLvl w:val="1"/>
      </w:pPr>
      <w:r>
        <w:t>5. Секретари комиссии</w:t>
      </w:r>
    </w:p>
    <w:p w:rsidR="00C9111C" w:rsidRDefault="00C9111C">
      <w:pPr>
        <w:pStyle w:val="ConsPlusNormal"/>
      </w:pPr>
    </w:p>
    <w:p w:rsidR="00C9111C" w:rsidRDefault="00C9111C">
      <w:pPr>
        <w:pStyle w:val="ConsPlusNormal"/>
        <w:ind w:firstLine="540"/>
        <w:jc w:val="both"/>
      </w:pPr>
      <w:r>
        <w:t>Организуют подготовку материалов к заседанию комиссии;</w:t>
      </w:r>
    </w:p>
    <w:p w:rsidR="00C9111C" w:rsidRDefault="00C9111C">
      <w:pPr>
        <w:pStyle w:val="ConsPlusNormal"/>
        <w:spacing w:before="220"/>
        <w:ind w:firstLine="540"/>
        <w:jc w:val="both"/>
      </w:pPr>
      <w:r>
        <w:t>осуществляют организационное и техническое формирование повестки заседания комиссии;</w:t>
      </w:r>
    </w:p>
    <w:p w:rsidR="00C9111C" w:rsidRDefault="00C9111C">
      <w:pPr>
        <w:pStyle w:val="ConsPlusNormal"/>
        <w:spacing w:before="220"/>
        <w:ind w:firstLine="540"/>
        <w:jc w:val="both"/>
      </w:pPr>
      <w:r>
        <w:t>информируют членов комиссии и иных лиц о дате, месте и времени проведения заседания комиссии;</w:t>
      </w:r>
    </w:p>
    <w:p w:rsidR="00C9111C" w:rsidRDefault="00C9111C">
      <w:pPr>
        <w:pStyle w:val="ConsPlusNormal"/>
        <w:spacing w:before="220"/>
        <w:ind w:firstLine="540"/>
        <w:jc w:val="both"/>
      </w:pPr>
      <w:r>
        <w:t>подготавливают к заседанию комиссии повестку дня;</w:t>
      </w:r>
    </w:p>
    <w:p w:rsidR="00C9111C" w:rsidRDefault="00C9111C">
      <w:pPr>
        <w:pStyle w:val="ConsPlusNormal"/>
        <w:spacing w:before="220"/>
        <w:ind w:firstLine="540"/>
        <w:jc w:val="both"/>
      </w:pPr>
      <w:r>
        <w:t>подготавливают информационную записку по количеству поступивших заявок;</w:t>
      </w:r>
    </w:p>
    <w:p w:rsidR="00C9111C" w:rsidRDefault="00C9111C">
      <w:pPr>
        <w:pStyle w:val="ConsPlusNormal"/>
        <w:spacing w:before="220"/>
        <w:ind w:firstLine="540"/>
        <w:jc w:val="both"/>
      </w:pPr>
      <w:r>
        <w:t>ведут протоколы заседаний комиссии;</w:t>
      </w:r>
    </w:p>
    <w:p w:rsidR="00C9111C" w:rsidRDefault="00C9111C">
      <w:pPr>
        <w:pStyle w:val="ConsPlusNormal"/>
        <w:spacing w:before="220"/>
        <w:ind w:firstLine="540"/>
        <w:jc w:val="both"/>
      </w:pPr>
      <w:r>
        <w:t>обеспечивают размещение информации на официальном сайте комитета о проведении отбора и о результатах первого и второго этапов отбора;</w:t>
      </w:r>
    </w:p>
    <w:p w:rsidR="00C9111C" w:rsidRDefault="00C9111C">
      <w:pPr>
        <w:pStyle w:val="ConsPlusNormal"/>
        <w:spacing w:before="220"/>
        <w:ind w:firstLine="540"/>
        <w:jc w:val="both"/>
      </w:pPr>
      <w:r>
        <w:t>хранят оригиналы пакетов документов соискателей на участие в отборе;</w:t>
      </w:r>
    </w:p>
    <w:p w:rsidR="00C9111C" w:rsidRDefault="00C9111C">
      <w:pPr>
        <w:pStyle w:val="ConsPlusNormal"/>
        <w:spacing w:before="220"/>
        <w:ind w:firstLine="540"/>
        <w:jc w:val="both"/>
      </w:pPr>
      <w:r>
        <w:lastRenderedPageBreak/>
        <w:t>осуществляют иные действия организационно-технического характера в соответствии с настоящим Положением.</w:t>
      </w:r>
    </w:p>
    <w:p w:rsidR="00C9111C" w:rsidRDefault="00C9111C">
      <w:pPr>
        <w:pStyle w:val="ConsPlusNormal"/>
      </w:pPr>
    </w:p>
    <w:p w:rsidR="00C9111C" w:rsidRDefault="00C9111C">
      <w:pPr>
        <w:pStyle w:val="ConsPlusTitle"/>
        <w:jc w:val="center"/>
        <w:outlineLvl w:val="1"/>
      </w:pPr>
      <w:r>
        <w:t>6. Полномочия комиссии и организация ее деятельности</w:t>
      </w:r>
    </w:p>
    <w:p w:rsidR="00C9111C" w:rsidRDefault="00C9111C">
      <w:pPr>
        <w:pStyle w:val="ConsPlusNormal"/>
      </w:pPr>
    </w:p>
    <w:p w:rsidR="00C9111C" w:rsidRDefault="00C9111C">
      <w:pPr>
        <w:pStyle w:val="ConsPlusNormal"/>
        <w:ind w:firstLine="540"/>
        <w:jc w:val="both"/>
      </w:pPr>
      <w:r>
        <w:t>При проведении отбора соискателей на право получения субсидий комиссия осуществляет следующие действия:</w:t>
      </w:r>
    </w:p>
    <w:p w:rsidR="00C9111C" w:rsidRDefault="00C9111C">
      <w:pPr>
        <w:pStyle w:val="ConsPlusNormal"/>
        <w:spacing w:before="220"/>
        <w:ind w:firstLine="540"/>
        <w:jc w:val="both"/>
      </w:pPr>
      <w:r>
        <w:t xml:space="preserve">6.1. </w:t>
      </w:r>
      <w:proofErr w:type="gramStart"/>
      <w:r>
        <w:t xml:space="preserve">Рассматривает документы, представленные на участие в отборе, и соответствие соискателя условиям, установленным </w:t>
      </w:r>
      <w:hyperlink r:id="rId17" w:history="1">
        <w:r>
          <w:rPr>
            <w:color w:val="0000FF"/>
          </w:rPr>
          <w:t>подпунктом 3</w:t>
        </w:r>
      </w:hyperlink>
      <w:r>
        <w:t xml:space="preserve"> Приложения 38 (гранты "Агростартап") к Порядку предоставления субсидии на государственную поддержку агропромышленного и рыбохозяйственного комплекса, утвержденному постановлением Правительства Ленинградской области от 4 февраля 2014 года N 15 "Об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w:t>
      </w:r>
      <w:proofErr w:type="gramEnd"/>
      <w:r>
        <w:t xml:space="preserve"> </w:t>
      </w:r>
      <w:proofErr w:type="gramStart"/>
      <w:r>
        <w:t>рамках</w:t>
      </w:r>
      <w:proofErr w:type="gramEnd"/>
      <w:r>
        <w:t xml:space="preserve"> государственной программы Ленинградской области "Развитие сельского хозяйства Ленинградской области".</w:t>
      </w:r>
    </w:p>
    <w:p w:rsidR="00C9111C" w:rsidRDefault="00C9111C">
      <w:pPr>
        <w:pStyle w:val="ConsPlusNormal"/>
        <w:spacing w:before="220"/>
        <w:ind w:firstLine="540"/>
        <w:jc w:val="both"/>
      </w:pPr>
      <w:r>
        <w:t xml:space="preserve">6.2. На основании результатов рассмотрения документов принимает решение о допуске соискателей к участию в отборе или </w:t>
      </w:r>
      <w:proofErr w:type="gramStart"/>
      <w:r>
        <w:t>об отказе в допуске соискателя к участию в отборе в порядке</w:t>
      </w:r>
      <w:proofErr w:type="gramEnd"/>
      <w:r>
        <w:t xml:space="preserve"> и по основаниям, которые предусмотрены настоящим приказом.</w:t>
      </w:r>
    </w:p>
    <w:p w:rsidR="00C9111C" w:rsidRDefault="00C9111C">
      <w:pPr>
        <w:pStyle w:val="ConsPlusNormal"/>
        <w:spacing w:before="220"/>
        <w:ind w:firstLine="540"/>
        <w:jc w:val="both"/>
      </w:pPr>
      <w:r>
        <w:t>6.3. Оценивает документы, поданные соискателями.</w:t>
      </w:r>
    </w:p>
    <w:p w:rsidR="00C9111C" w:rsidRDefault="00C9111C">
      <w:pPr>
        <w:pStyle w:val="ConsPlusNormal"/>
        <w:spacing w:before="220"/>
        <w:ind w:firstLine="540"/>
        <w:jc w:val="both"/>
      </w:pPr>
      <w:r>
        <w:t>6.4. Проводит очное или очно-заочное собеседование с соискателями, в том числе с применением дистанционных методов собеседования посредством использования систем видео-конференц-связи в режиме онлайн.</w:t>
      </w:r>
    </w:p>
    <w:p w:rsidR="00C9111C" w:rsidRDefault="00C9111C">
      <w:pPr>
        <w:pStyle w:val="ConsPlusNormal"/>
        <w:jc w:val="both"/>
      </w:pPr>
      <w:r>
        <w:t xml:space="preserve">(п. 6.4 в ред. </w:t>
      </w:r>
      <w:hyperlink r:id="rId18" w:history="1">
        <w:r>
          <w:rPr>
            <w:color w:val="0000FF"/>
          </w:rPr>
          <w:t>Приказа</w:t>
        </w:r>
      </w:hyperlink>
      <w:r>
        <w:t xml:space="preserve"> комитета по агропромышленному и рыбохозяйственному комплексу Ленинградской области от 21.05.2020 N 24)</w:t>
      </w:r>
    </w:p>
    <w:p w:rsidR="00C9111C" w:rsidRDefault="00C9111C">
      <w:pPr>
        <w:pStyle w:val="ConsPlusNormal"/>
        <w:spacing w:before="220"/>
        <w:ind w:firstLine="540"/>
        <w:jc w:val="both"/>
      </w:pPr>
      <w:r>
        <w:t>6.5. Определяет победителей отбора.</w:t>
      </w:r>
    </w:p>
    <w:p w:rsidR="00C9111C" w:rsidRDefault="00C9111C">
      <w:pPr>
        <w:pStyle w:val="ConsPlusNormal"/>
        <w:spacing w:before="220"/>
        <w:ind w:firstLine="540"/>
        <w:jc w:val="both"/>
      </w:pPr>
      <w:r>
        <w:t>6.6. Рассматривает и принимает решение о внесении изменений в план расходов на основании заявлений получателей субсидий.</w:t>
      </w:r>
    </w:p>
    <w:p w:rsidR="00C9111C" w:rsidRDefault="00C9111C">
      <w:pPr>
        <w:pStyle w:val="ConsPlusNormal"/>
        <w:spacing w:before="220"/>
        <w:ind w:firstLine="540"/>
        <w:jc w:val="both"/>
      </w:pPr>
      <w:r>
        <w:t>6.7. Осуществляет рассмотрение жалоб и претензий соискателей и получателей субсидий.</w:t>
      </w:r>
    </w:p>
    <w:p w:rsidR="00C9111C" w:rsidRDefault="00C9111C">
      <w:pPr>
        <w:pStyle w:val="ConsPlusNormal"/>
        <w:spacing w:before="220"/>
        <w:ind w:firstLine="540"/>
        <w:jc w:val="both"/>
      </w:pPr>
      <w:r>
        <w:t>6.8. Комиссия правомочна осуществлять отбор соискателей, если на заседании комиссии присутствует не менее чем пятьдесят процентов от общего числа его членов.</w:t>
      </w:r>
    </w:p>
    <w:p w:rsidR="00C9111C" w:rsidRDefault="00C9111C">
      <w:pPr>
        <w:pStyle w:val="ConsPlusNormal"/>
        <w:spacing w:before="220"/>
        <w:ind w:firstLine="540"/>
        <w:jc w:val="both"/>
      </w:pPr>
      <w:r>
        <w:t>6.9. Решения комиссии принимаются простым большинством голосов от числа присутствующих на заседании членов (пятьдесят процентов от числа присутствующих членов комиссии плюс один голос) при наличии кворума.</w:t>
      </w:r>
    </w:p>
    <w:p w:rsidR="00C9111C" w:rsidRDefault="00C9111C">
      <w:pPr>
        <w:pStyle w:val="ConsPlusNormal"/>
        <w:spacing w:before="220"/>
        <w:ind w:firstLine="540"/>
        <w:jc w:val="both"/>
      </w:pPr>
      <w:r>
        <w:t>При равенстве голосов голос председательствующего является решающим.</w:t>
      </w:r>
    </w:p>
    <w:p w:rsidR="00C9111C" w:rsidRDefault="00C9111C">
      <w:pPr>
        <w:pStyle w:val="ConsPlusNormal"/>
        <w:spacing w:before="220"/>
        <w:ind w:firstLine="540"/>
        <w:jc w:val="both"/>
      </w:pPr>
      <w:r>
        <w:t>6.10. При голосовании каждый член комиссии имеет один голос. Член комиссии может проголосовать "за" или "против". Секретари комиссии права голоса не имеют.</w:t>
      </w:r>
    </w:p>
    <w:p w:rsidR="00C9111C" w:rsidRDefault="00C9111C">
      <w:pPr>
        <w:pStyle w:val="ConsPlusNormal"/>
        <w:spacing w:before="220"/>
        <w:ind w:firstLine="540"/>
        <w:jc w:val="both"/>
      </w:pPr>
      <w:r>
        <w:t>6.11. Решения комиссии по каждому вопросу принимаются отдельно.</w:t>
      </w: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jc w:val="right"/>
        <w:outlineLvl w:val="0"/>
      </w:pPr>
      <w:r>
        <w:t>УТВЕРЖДЕНО</w:t>
      </w:r>
    </w:p>
    <w:p w:rsidR="00C9111C" w:rsidRDefault="00C9111C">
      <w:pPr>
        <w:pStyle w:val="ConsPlusNormal"/>
        <w:jc w:val="right"/>
      </w:pPr>
      <w:r>
        <w:t>приказом комитета</w:t>
      </w:r>
    </w:p>
    <w:p w:rsidR="00C9111C" w:rsidRDefault="00C9111C">
      <w:pPr>
        <w:pStyle w:val="ConsPlusNormal"/>
        <w:jc w:val="right"/>
      </w:pPr>
      <w:r>
        <w:lastRenderedPageBreak/>
        <w:t>по агропромышленному</w:t>
      </w:r>
    </w:p>
    <w:p w:rsidR="00C9111C" w:rsidRDefault="00C9111C">
      <w:pPr>
        <w:pStyle w:val="ConsPlusNormal"/>
        <w:jc w:val="right"/>
      </w:pPr>
      <w:r>
        <w:t>и рыбохозяйственному комплексу</w:t>
      </w:r>
    </w:p>
    <w:p w:rsidR="00C9111C" w:rsidRDefault="00C9111C">
      <w:pPr>
        <w:pStyle w:val="ConsPlusNormal"/>
        <w:jc w:val="right"/>
      </w:pPr>
      <w:r>
        <w:t>Ленинградской области</w:t>
      </w:r>
    </w:p>
    <w:p w:rsidR="00C9111C" w:rsidRDefault="00C9111C">
      <w:pPr>
        <w:pStyle w:val="ConsPlusNormal"/>
        <w:jc w:val="right"/>
      </w:pPr>
      <w:r>
        <w:t>от 19.07.2019 N 31</w:t>
      </w:r>
    </w:p>
    <w:p w:rsidR="00C9111C" w:rsidRDefault="00C9111C">
      <w:pPr>
        <w:pStyle w:val="ConsPlusNormal"/>
        <w:jc w:val="right"/>
      </w:pPr>
      <w:r>
        <w:t>(приложение 3)</w:t>
      </w:r>
    </w:p>
    <w:p w:rsidR="00C9111C" w:rsidRDefault="00C9111C">
      <w:pPr>
        <w:pStyle w:val="ConsPlusNormal"/>
      </w:pPr>
    </w:p>
    <w:p w:rsidR="00C9111C" w:rsidRDefault="00C9111C">
      <w:pPr>
        <w:pStyle w:val="ConsPlusTitle"/>
        <w:jc w:val="center"/>
      </w:pPr>
      <w:bookmarkStart w:id="2" w:name="P244"/>
      <w:bookmarkEnd w:id="2"/>
      <w:r>
        <w:t>ПОРЯДОК</w:t>
      </w:r>
    </w:p>
    <w:p w:rsidR="00C9111C" w:rsidRDefault="00C9111C">
      <w:pPr>
        <w:pStyle w:val="ConsPlusTitle"/>
        <w:jc w:val="center"/>
      </w:pPr>
      <w:r>
        <w:t>ПРОВЕДЕНИЯ ОТБОРА ПОЛУЧАТЕЛЕЙ ГРАНТА "АГРОСТАРТАП" НА ПРАВО</w:t>
      </w:r>
    </w:p>
    <w:p w:rsidR="00C9111C" w:rsidRDefault="00C9111C">
      <w:pPr>
        <w:pStyle w:val="ConsPlusTitle"/>
        <w:jc w:val="center"/>
      </w:pPr>
      <w:r>
        <w:t>ПОЛУЧЕНИЯ СУБСИДИЙ В РАМКАХ РЕАЛИЗАЦИИ ФЕДЕРАЛЬНОГО</w:t>
      </w:r>
    </w:p>
    <w:p w:rsidR="00C9111C" w:rsidRDefault="00C9111C">
      <w:pPr>
        <w:pStyle w:val="ConsPlusTitle"/>
        <w:jc w:val="center"/>
      </w:pPr>
      <w:r>
        <w:t>(РЕГИОНАЛЬНОГО) ПРОЕКТА "СОЗДАНИЕ СИСТЕМЫ ПОДДЕРЖКИ ФЕРМЕРОВ</w:t>
      </w:r>
    </w:p>
    <w:p w:rsidR="00C9111C" w:rsidRDefault="00C9111C">
      <w:pPr>
        <w:pStyle w:val="ConsPlusTitle"/>
        <w:jc w:val="center"/>
      </w:pPr>
      <w:r>
        <w:t>И РАЗВИТИЕ СЕЛЬСКОЙ КООПЕРАЦИИ"</w:t>
      </w:r>
    </w:p>
    <w:p w:rsidR="00C9111C" w:rsidRDefault="00C91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111C">
        <w:trPr>
          <w:jc w:val="center"/>
        </w:trPr>
        <w:tc>
          <w:tcPr>
            <w:tcW w:w="9294" w:type="dxa"/>
            <w:tcBorders>
              <w:top w:val="nil"/>
              <w:left w:val="single" w:sz="24" w:space="0" w:color="CED3F1"/>
              <w:bottom w:val="nil"/>
              <w:right w:val="single" w:sz="24" w:space="0" w:color="F4F3F8"/>
            </w:tcBorders>
            <w:shd w:val="clear" w:color="auto" w:fill="F4F3F8"/>
          </w:tcPr>
          <w:p w:rsidR="00C9111C" w:rsidRDefault="00C9111C">
            <w:pPr>
              <w:pStyle w:val="ConsPlusNormal"/>
              <w:jc w:val="center"/>
            </w:pPr>
            <w:r>
              <w:rPr>
                <w:color w:val="392C69"/>
              </w:rPr>
              <w:t>Список изменяющих документов</w:t>
            </w:r>
          </w:p>
          <w:p w:rsidR="00C9111C" w:rsidRDefault="00C9111C">
            <w:pPr>
              <w:pStyle w:val="ConsPlusNormal"/>
              <w:jc w:val="center"/>
            </w:pPr>
            <w:proofErr w:type="gramStart"/>
            <w:r>
              <w:rPr>
                <w:color w:val="392C69"/>
              </w:rPr>
              <w:t>(в ред. Приказов комитета по агропромышленному и рыбохозяйственному</w:t>
            </w:r>
            <w:proofErr w:type="gramEnd"/>
          </w:p>
          <w:p w:rsidR="00C9111C" w:rsidRDefault="00C9111C">
            <w:pPr>
              <w:pStyle w:val="ConsPlusNormal"/>
              <w:jc w:val="center"/>
            </w:pPr>
            <w:r>
              <w:rPr>
                <w:color w:val="392C69"/>
              </w:rPr>
              <w:t xml:space="preserve">комплексу Ленинградской области от 10.03.2020 </w:t>
            </w:r>
            <w:hyperlink r:id="rId19" w:history="1">
              <w:r>
                <w:rPr>
                  <w:color w:val="0000FF"/>
                </w:rPr>
                <w:t>N 12</w:t>
              </w:r>
            </w:hyperlink>
            <w:r>
              <w:rPr>
                <w:color w:val="392C69"/>
              </w:rPr>
              <w:t xml:space="preserve">, от 21.05.2020 </w:t>
            </w:r>
            <w:hyperlink r:id="rId20" w:history="1">
              <w:r>
                <w:rPr>
                  <w:color w:val="0000FF"/>
                </w:rPr>
                <w:t>N 24</w:t>
              </w:r>
            </w:hyperlink>
            <w:r>
              <w:rPr>
                <w:color w:val="392C69"/>
              </w:rPr>
              <w:t>)</w:t>
            </w:r>
          </w:p>
        </w:tc>
      </w:tr>
    </w:tbl>
    <w:p w:rsidR="00C9111C" w:rsidRDefault="00C9111C">
      <w:pPr>
        <w:pStyle w:val="ConsPlusNormal"/>
      </w:pPr>
    </w:p>
    <w:p w:rsidR="00C9111C" w:rsidRDefault="00C9111C">
      <w:pPr>
        <w:pStyle w:val="ConsPlusTitle"/>
        <w:jc w:val="center"/>
        <w:outlineLvl w:val="1"/>
      </w:pPr>
      <w:r>
        <w:t>1. Общие положения</w:t>
      </w:r>
    </w:p>
    <w:p w:rsidR="00C9111C" w:rsidRDefault="00C9111C">
      <w:pPr>
        <w:pStyle w:val="ConsPlusNormal"/>
      </w:pPr>
    </w:p>
    <w:p w:rsidR="00C9111C" w:rsidRDefault="00C9111C">
      <w:pPr>
        <w:pStyle w:val="ConsPlusNormal"/>
        <w:ind w:firstLine="540"/>
        <w:jc w:val="both"/>
      </w:pPr>
      <w:r>
        <w:t>1.1. Настоящий порядок проведения отбора получателей гранта "Агростартап" на право получения субсидий в рамках реализации федерального (регионального) проекта "Создание системы поддержки фермеров и развитие сельской кооперации" (далее - порядок) разработан в целях дальнейшего развития малых форм хозяйствования в Ленинградской области, улучшения качества жизни в сельской местности и повышения занятости на селе.</w:t>
      </w:r>
    </w:p>
    <w:p w:rsidR="00C9111C" w:rsidRDefault="00C9111C">
      <w:pPr>
        <w:pStyle w:val="ConsPlusNormal"/>
        <w:spacing w:before="220"/>
        <w:ind w:firstLine="540"/>
        <w:jc w:val="both"/>
      </w:pPr>
      <w:r>
        <w:t xml:space="preserve">1.2. При увеличении бюджетных ассигнований на текущий финансовый год за счет средств областного бюджета и средств, поступивших в порядке софинансирования из федерального бюджета </w:t>
      </w:r>
      <w:proofErr w:type="gramStart"/>
      <w:r>
        <w:t>и(</w:t>
      </w:r>
      <w:proofErr w:type="gramEnd"/>
      <w:r>
        <w:t>или) при наличии экономии бюджетных средств, образовавшейся в результате проведенного отбора получателей гранта "Агростартап", комитетом может быть проведен дополнительный отбор в соответствии с действующим порядком.</w:t>
      </w:r>
    </w:p>
    <w:p w:rsidR="00C9111C" w:rsidRDefault="00C9111C">
      <w:pPr>
        <w:pStyle w:val="ConsPlusNormal"/>
      </w:pPr>
    </w:p>
    <w:p w:rsidR="00C9111C" w:rsidRDefault="00C9111C">
      <w:pPr>
        <w:pStyle w:val="ConsPlusTitle"/>
        <w:jc w:val="center"/>
        <w:outlineLvl w:val="1"/>
      </w:pPr>
      <w:r>
        <w:t>2. Объявление о проведении отбора</w:t>
      </w:r>
    </w:p>
    <w:p w:rsidR="00C9111C" w:rsidRDefault="00C9111C">
      <w:pPr>
        <w:pStyle w:val="ConsPlusNormal"/>
      </w:pPr>
    </w:p>
    <w:p w:rsidR="00C9111C" w:rsidRDefault="00C9111C">
      <w:pPr>
        <w:pStyle w:val="ConsPlusNormal"/>
        <w:ind w:firstLine="540"/>
        <w:jc w:val="both"/>
      </w:pPr>
      <w:r>
        <w:t>2.1. Секретари комиссии в срок не менее 20 календарных дней до даты окончания приема документов на участие в конкурсном отборе (далее - заявки) организуют размещение информационного сообщения о проведении отбора соискателей на право получения субсидий на официальном сайте комитета www.agroprom.lenobl.ru в информационно-телекоммуникационной сети "Интернет".</w:t>
      </w:r>
    </w:p>
    <w:p w:rsidR="00C9111C" w:rsidRDefault="00C9111C">
      <w:pPr>
        <w:pStyle w:val="ConsPlusNormal"/>
        <w:spacing w:before="220"/>
        <w:ind w:firstLine="540"/>
        <w:jc w:val="both"/>
      </w:pPr>
      <w:r>
        <w:t>2.2. Информационное сообщение о проведении отбора содержит следующие сведения:</w:t>
      </w:r>
    </w:p>
    <w:p w:rsidR="00C9111C" w:rsidRDefault="00C9111C">
      <w:pPr>
        <w:pStyle w:val="ConsPlusNormal"/>
        <w:spacing w:before="220"/>
        <w:ind w:firstLine="540"/>
        <w:jc w:val="both"/>
      </w:pPr>
      <w:r>
        <w:t>1) место и время приема заявок на участие в отборе;</w:t>
      </w:r>
    </w:p>
    <w:p w:rsidR="00C9111C" w:rsidRDefault="00C9111C">
      <w:pPr>
        <w:pStyle w:val="ConsPlusNormal"/>
        <w:spacing w:before="220"/>
        <w:ind w:firstLine="540"/>
        <w:jc w:val="both"/>
      </w:pPr>
      <w:r>
        <w:t>2) дату начала и окончания приема заявок на участие в отборе;</w:t>
      </w:r>
    </w:p>
    <w:p w:rsidR="00C9111C" w:rsidRDefault="00C9111C">
      <w:pPr>
        <w:pStyle w:val="ConsPlusNormal"/>
        <w:spacing w:before="220"/>
        <w:ind w:firstLine="540"/>
        <w:jc w:val="both"/>
      </w:pPr>
      <w:r>
        <w:t>3) перечень и формы документов, предоставляемых соискателем для участия в отборе;</w:t>
      </w:r>
    </w:p>
    <w:p w:rsidR="00C9111C" w:rsidRDefault="00C91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111C">
        <w:trPr>
          <w:jc w:val="center"/>
        </w:trPr>
        <w:tc>
          <w:tcPr>
            <w:tcW w:w="9294" w:type="dxa"/>
            <w:tcBorders>
              <w:top w:val="nil"/>
              <w:left w:val="single" w:sz="24" w:space="0" w:color="CED3F1"/>
              <w:bottom w:val="nil"/>
              <w:right w:val="single" w:sz="24" w:space="0" w:color="F4F3F8"/>
            </w:tcBorders>
            <w:shd w:val="clear" w:color="auto" w:fill="F4F3F8"/>
          </w:tcPr>
          <w:p w:rsidR="00C9111C" w:rsidRDefault="00C9111C">
            <w:pPr>
              <w:pStyle w:val="ConsPlusNormal"/>
              <w:jc w:val="both"/>
            </w:pPr>
            <w:r>
              <w:rPr>
                <w:color w:val="392C69"/>
              </w:rPr>
              <w:t>КонсультантПлюс: примечание.</w:t>
            </w:r>
          </w:p>
          <w:p w:rsidR="00C9111C" w:rsidRDefault="00C9111C">
            <w:pPr>
              <w:pStyle w:val="ConsPlusNormal"/>
              <w:jc w:val="both"/>
            </w:pPr>
            <w:r>
              <w:rPr>
                <w:color w:val="392C69"/>
              </w:rPr>
              <w:t>Нумерация пунктов дана в соответствии с официальным текстом документа.</w:t>
            </w:r>
          </w:p>
        </w:tc>
      </w:tr>
    </w:tbl>
    <w:p w:rsidR="00C9111C" w:rsidRDefault="00C9111C">
      <w:pPr>
        <w:pStyle w:val="ConsPlusNormal"/>
        <w:spacing w:before="280"/>
        <w:ind w:firstLine="540"/>
        <w:jc w:val="both"/>
      </w:pPr>
      <w:r>
        <w:t>5) номера контактных телефонов секретарей комиссии, канцелярии комитета.</w:t>
      </w:r>
    </w:p>
    <w:p w:rsidR="00C9111C" w:rsidRDefault="00C9111C">
      <w:pPr>
        <w:pStyle w:val="ConsPlusNormal"/>
      </w:pPr>
    </w:p>
    <w:p w:rsidR="00C9111C" w:rsidRDefault="00C9111C">
      <w:pPr>
        <w:pStyle w:val="ConsPlusTitle"/>
        <w:jc w:val="center"/>
        <w:outlineLvl w:val="1"/>
      </w:pPr>
      <w:bookmarkStart w:id="3" w:name="P269"/>
      <w:bookmarkEnd w:id="3"/>
      <w:r>
        <w:t>3. Перечень и формы документов, представляемых соискателями</w:t>
      </w:r>
    </w:p>
    <w:p w:rsidR="00C9111C" w:rsidRDefault="00C9111C">
      <w:pPr>
        <w:pStyle w:val="ConsPlusTitle"/>
        <w:jc w:val="center"/>
      </w:pPr>
      <w:r>
        <w:t>для участия в отборе</w:t>
      </w:r>
    </w:p>
    <w:p w:rsidR="00C9111C" w:rsidRDefault="00C9111C">
      <w:pPr>
        <w:pStyle w:val="ConsPlusNormal"/>
      </w:pPr>
    </w:p>
    <w:p w:rsidR="00C9111C" w:rsidRDefault="00C9111C">
      <w:pPr>
        <w:pStyle w:val="ConsPlusNormal"/>
        <w:ind w:firstLine="540"/>
        <w:jc w:val="both"/>
      </w:pPr>
      <w:proofErr w:type="gramStart"/>
      <w:r>
        <w:t xml:space="preserve">Для участия в отборе получателей гранта "Агростартап" соискатели представляют в комитет заявку в соответствии с </w:t>
      </w:r>
      <w:hyperlink r:id="rId21" w:history="1">
        <w:r>
          <w:rPr>
            <w:color w:val="0000FF"/>
          </w:rPr>
          <w:t>пунктом 4</w:t>
        </w:r>
      </w:hyperlink>
      <w:r>
        <w:t xml:space="preserve"> Приложения 38 (гранты "Агростартап") к Порядку предоставления субсидии на государственную поддержку агропромышленного и рыбохозяйственного комплекса, утвержденному постановлением Правительства Ленинградской области от 4 февраля 2014 года N 15 "Об утверждении порядков предоставления субсидий из областного бюджета Ленинградской области и поступивших в порядке софинансирования средств</w:t>
      </w:r>
      <w:proofErr w:type="gramEnd"/>
      <w:r>
        <w:t xml:space="preserve"> федерального бюджета в рамках государственной программы Ленинградской области "Развитие сельского хозяйства Ленинградской области" (далее - Приложение 38 к Порядку), в составе которой </w:t>
      </w:r>
      <w:hyperlink w:anchor="P341" w:history="1">
        <w:r>
          <w:rPr>
            <w:color w:val="0000FF"/>
          </w:rPr>
          <w:t>заявление</w:t>
        </w:r>
      </w:hyperlink>
      <w:r>
        <w:t xml:space="preserve"> на участие в отборе получателей гранта "Агростартап" в комиссию представляется по форме согласно приложению 4, утвержденному настоящим приказом.</w:t>
      </w:r>
    </w:p>
    <w:p w:rsidR="00C9111C" w:rsidRDefault="00C9111C">
      <w:pPr>
        <w:pStyle w:val="ConsPlusNormal"/>
      </w:pPr>
    </w:p>
    <w:p w:rsidR="00C9111C" w:rsidRDefault="00C9111C">
      <w:pPr>
        <w:pStyle w:val="ConsPlusTitle"/>
        <w:jc w:val="center"/>
        <w:outlineLvl w:val="1"/>
      </w:pPr>
      <w:r>
        <w:t>4. Порядок представления соискателем документов в комитет</w:t>
      </w:r>
    </w:p>
    <w:p w:rsidR="00C9111C" w:rsidRDefault="00C9111C">
      <w:pPr>
        <w:pStyle w:val="ConsPlusTitle"/>
        <w:jc w:val="center"/>
      </w:pPr>
      <w:r>
        <w:t>для рассмотрения комиссией, порядок приема и регистрации</w:t>
      </w:r>
    </w:p>
    <w:p w:rsidR="00C9111C" w:rsidRDefault="00C9111C">
      <w:pPr>
        <w:pStyle w:val="ConsPlusTitle"/>
        <w:jc w:val="center"/>
      </w:pPr>
      <w:r>
        <w:t>представленных документов</w:t>
      </w:r>
    </w:p>
    <w:p w:rsidR="00C9111C" w:rsidRDefault="00C9111C">
      <w:pPr>
        <w:pStyle w:val="ConsPlusNormal"/>
      </w:pPr>
    </w:p>
    <w:p w:rsidR="00C9111C" w:rsidRDefault="00C9111C">
      <w:pPr>
        <w:pStyle w:val="ConsPlusNormal"/>
        <w:ind w:firstLine="540"/>
        <w:jc w:val="both"/>
      </w:pPr>
      <w:r>
        <w:t>4.1. Заявка подается соискателем в канцелярию комитета не позднее даты, указанной в информационном сообщении о проведении отбора на официальном сайте комитета.</w:t>
      </w:r>
    </w:p>
    <w:p w:rsidR="00C9111C" w:rsidRDefault="00C9111C">
      <w:pPr>
        <w:pStyle w:val="ConsPlusNormal"/>
        <w:spacing w:before="220"/>
        <w:ind w:firstLine="540"/>
        <w:jc w:val="both"/>
      </w:pPr>
      <w:r>
        <w:t>4.2. Копии заверены подписью (с расшифровкой подписи), печатью (при наличии) главы крестьянского (фермерского) хозяйства или гражданина Российской Федерации с указанием даты заверения.</w:t>
      </w:r>
    </w:p>
    <w:p w:rsidR="00C9111C" w:rsidRDefault="00C9111C">
      <w:pPr>
        <w:pStyle w:val="ConsPlusNormal"/>
        <w:spacing w:before="220"/>
        <w:ind w:firstLine="540"/>
        <w:jc w:val="both"/>
      </w:pPr>
      <w:r>
        <w:t xml:space="preserve">4.3. При получении заявок комитет проверяет соответствие представленных соискателем документов требованиям, указанным в </w:t>
      </w:r>
      <w:hyperlink w:anchor="P269" w:history="1">
        <w:r>
          <w:rPr>
            <w:color w:val="0000FF"/>
          </w:rPr>
          <w:t>пункте 3</w:t>
        </w:r>
      </w:hyperlink>
      <w:r>
        <w:t xml:space="preserve"> настоящего порядка.</w:t>
      </w:r>
    </w:p>
    <w:p w:rsidR="00C9111C" w:rsidRDefault="00C9111C">
      <w:pPr>
        <w:pStyle w:val="ConsPlusNormal"/>
        <w:spacing w:before="220"/>
        <w:ind w:firstLine="540"/>
        <w:jc w:val="both"/>
      </w:pPr>
      <w:r>
        <w:t>4.4. Заявки, соответствующие требованиям, секретарь комиссии регистрирует в журнале конкурсных заявок и формирует реестр конкурсных заявок соискателей, участвующих в отборе, готовит заключение для комиссии.</w:t>
      </w:r>
    </w:p>
    <w:p w:rsidR="00C9111C" w:rsidRDefault="00C9111C">
      <w:pPr>
        <w:pStyle w:val="ConsPlusNormal"/>
        <w:spacing w:before="220"/>
        <w:ind w:firstLine="540"/>
        <w:jc w:val="both"/>
      </w:pPr>
      <w:r>
        <w:t>Основаниями для отказа в участии в конкурсном отборе являются:</w:t>
      </w:r>
    </w:p>
    <w:p w:rsidR="00C9111C" w:rsidRDefault="00C9111C">
      <w:pPr>
        <w:pStyle w:val="ConsPlusNormal"/>
        <w:spacing w:before="220"/>
        <w:ind w:firstLine="540"/>
        <w:jc w:val="both"/>
      </w:pPr>
      <w:r>
        <w:t>недостоверность сведений, содержащихся в представленных документах;</w:t>
      </w:r>
    </w:p>
    <w:p w:rsidR="00C9111C" w:rsidRDefault="00C9111C">
      <w:pPr>
        <w:pStyle w:val="ConsPlusNormal"/>
        <w:spacing w:before="220"/>
        <w:ind w:firstLine="540"/>
        <w:jc w:val="both"/>
      </w:pPr>
      <w:r>
        <w:t xml:space="preserve">несоответствие представленных соискателем документов требованиям, определенным </w:t>
      </w:r>
      <w:hyperlink r:id="rId22" w:history="1">
        <w:r>
          <w:rPr>
            <w:color w:val="0000FF"/>
          </w:rPr>
          <w:t>пунктом 4</w:t>
        </w:r>
      </w:hyperlink>
      <w:r>
        <w:t xml:space="preserve"> Приложения 38 к Порядку, или непредставление (представление не в полном объеме) указанных документов;</w:t>
      </w:r>
    </w:p>
    <w:p w:rsidR="00C9111C" w:rsidRDefault="00C9111C">
      <w:pPr>
        <w:pStyle w:val="ConsPlusNormal"/>
        <w:spacing w:before="220"/>
        <w:ind w:firstLine="540"/>
        <w:jc w:val="both"/>
      </w:pPr>
      <w:r>
        <w:t xml:space="preserve">несоответствие соискателя условиям, указанным в </w:t>
      </w:r>
      <w:hyperlink r:id="rId23" w:history="1">
        <w:r>
          <w:rPr>
            <w:color w:val="0000FF"/>
          </w:rPr>
          <w:t>пункте 3</w:t>
        </w:r>
      </w:hyperlink>
      <w:r>
        <w:t xml:space="preserve"> Приложения 38 к Порядку;</w:t>
      </w:r>
    </w:p>
    <w:p w:rsidR="00C9111C" w:rsidRDefault="00C9111C">
      <w:pPr>
        <w:pStyle w:val="ConsPlusNormal"/>
        <w:spacing w:before="220"/>
        <w:ind w:firstLine="540"/>
        <w:jc w:val="both"/>
      </w:pPr>
      <w:r>
        <w:t>наличие исправлений в документах, представленных в составе конкурсной заявки;</w:t>
      </w:r>
    </w:p>
    <w:p w:rsidR="00C9111C" w:rsidRDefault="00C9111C">
      <w:pPr>
        <w:pStyle w:val="ConsPlusNormal"/>
        <w:spacing w:before="220"/>
        <w:ind w:firstLine="540"/>
        <w:jc w:val="both"/>
      </w:pPr>
      <w:r>
        <w:t xml:space="preserve">представление документов, указанных в </w:t>
      </w:r>
      <w:hyperlink r:id="rId24" w:history="1">
        <w:r>
          <w:rPr>
            <w:color w:val="0000FF"/>
          </w:rPr>
          <w:t>пункте 4</w:t>
        </w:r>
      </w:hyperlink>
      <w:r>
        <w:t xml:space="preserve"> Приложения 38 к Порядку, с нарушением сроков, установленных </w:t>
      </w:r>
      <w:hyperlink r:id="rId25" w:history="1">
        <w:r>
          <w:rPr>
            <w:color w:val="0000FF"/>
          </w:rPr>
          <w:t>пунктом 2</w:t>
        </w:r>
      </w:hyperlink>
      <w:r>
        <w:t xml:space="preserve"> Приложения 38 к Порядку.</w:t>
      </w:r>
    </w:p>
    <w:p w:rsidR="00C9111C" w:rsidRDefault="00C9111C">
      <w:pPr>
        <w:pStyle w:val="ConsPlusNormal"/>
        <w:spacing w:before="220"/>
        <w:ind w:firstLine="540"/>
        <w:jc w:val="both"/>
      </w:pPr>
      <w:r>
        <w:t xml:space="preserve">4.5. </w:t>
      </w:r>
      <w:proofErr w:type="gramStart"/>
      <w:r>
        <w:t>В случае наличия оснований для отказа в участии в конкурсном отборе комитет в срок</w:t>
      </w:r>
      <w:proofErr w:type="gramEnd"/>
      <w:r>
        <w:t>, не превышающий пяти рабочих дней с даты принятия решения об отказе в участии в конкурсном отборе, направляет соискателю письменный мотивированный отказ (уведомление).</w:t>
      </w:r>
    </w:p>
    <w:p w:rsidR="00C9111C" w:rsidRDefault="00C9111C">
      <w:pPr>
        <w:pStyle w:val="ConsPlusNormal"/>
      </w:pPr>
    </w:p>
    <w:p w:rsidR="00C9111C" w:rsidRDefault="00C9111C">
      <w:pPr>
        <w:pStyle w:val="ConsPlusTitle"/>
        <w:jc w:val="center"/>
        <w:outlineLvl w:val="1"/>
      </w:pPr>
      <w:r>
        <w:t>5. Порядок работы комиссии и оценки заявок</w:t>
      </w:r>
    </w:p>
    <w:p w:rsidR="00C9111C" w:rsidRDefault="00C9111C">
      <w:pPr>
        <w:pStyle w:val="ConsPlusNormal"/>
      </w:pPr>
    </w:p>
    <w:p w:rsidR="00C9111C" w:rsidRDefault="00C9111C">
      <w:pPr>
        <w:pStyle w:val="ConsPlusNormal"/>
        <w:ind w:firstLine="540"/>
        <w:jc w:val="both"/>
      </w:pPr>
      <w:r>
        <w:t xml:space="preserve">5.1. Секретари комиссии не </w:t>
      </w:r>
      <w:proofErr w:type="gramStart"/>
      <w:r>
        <w:t>позднее</w:t>
      </w:r>
      <w:proofErr w:type="gramEnd"/>
      <w:r>
        <w:t xml:space="preserve"> чем за три рабочих дня до дня проведения заседания комиссии готовят и направляют письменные извещения за подписью председателя комиссии заместителю председателя комиссии, членам комиссии и иным лицам, принимающим участие в работе комиссии, о дате, времени и месте проведения заседания комиссии.</w:t>
      </w:r>
    </w:p>
    <w:p w:rsidR="00C9111C" w:rsidRDefault="00C9111C">
      <w:pPr>
        <w:pStyle w:val="ConsPlusNormal"/>
        <w:spacing w:before="220"/>
        <w:ind w:firstLine="540"/>
        <w:jc w:val="both"/>
      </w:pPr>
      <w:r>
        <w:lastRenderedPageBreak/>
        <w:t>5.2. Конкурсный отбор проходит в 2 этапа.</w:t>
      </w:r>
    </w:p>
    <w:p w:rsidR="00C9111C" w:rsidRDefault="00C9111C">
      <w:pPr>
        <w:pStyle w:val="ConsPlusNormal"/>
        <w:spacing w:before="220"/>
        <w:ind w:firstLine="540"/>
        <w:jc w:val="both"/>
      </w:pPr>
      <w:r>
        <w:t xml:space="preserve">5.3. Первый этап отбора проводится не позднее 20 (двадцати) рабочих дней </w:t>
      </w:r>
      <w:proofErr w:type="gramStart"/>
      <w:r>
        <w:t>с даты окончания</w:t>
      </w:r>
      <w:proofErr w:type="gramEnd"/>
      <w:r>
        <w:t xml:space="preserve"> приема конкурсной документации.</w:t>
      </w:r>
    </w:p>
    <w:p w:rsidR="00C9111C" w:rsidRDefault="00C9111C">
      <w:pPr>
        <w:pStyle w:val="ConsPlusNormal"/>
        <w:jc w:val="both"/>
      </w:pPr>
      <w:r>
        <w:t>(</w:t>
      </w:r>
      <w:proofErr w:type="gramStart"/>
      <w:r>
        <w:t>в</w:t>
      </w:r>
      <w:proofErr w:type="gramEnd"/>
      <w:r>
        <w:t xml:space="preserve"> ред. </w:t>
      </w:r>
      <w:hyperlink r:id="rId26" w:history="1">
        <w:r>
          <w:rPr>
            <w:color w:val="0000FF"/>
          </w:rPr>
          <w:t>Приказа</w:t>
        </w:r>
      </w:hyperlink>
      <w:r>
        <w:t xml:space="preserve"> комитета по агропромышленному и рыбохозяйственному комплексу Ленинградской области от 10.03.2020 N 12)</w:t>
      </w:r>
    </w:p>
    <w:p w:rsidR="00C9111C" w:rsidRDefault="00C9111C">
      <w:pPr>
        <w:pStyle w:val="ConsPlusNormal"/>
        <w:spacing w:before="220"/>
        <w:ind w:firstLine="540"/>
        <w:jc w:val="both"/>
      </w:pPr>
      <w:r>
        <w:t>Комиссия на первом этапе:</w:t>
      </w:r>
    </w:p>
    <w:p w:rsidR="00C9111C" w:rsidRDefault="00C9111C">
      <w:pPr>
        <w:pStyle w:val="ConsPlusNormal"/>
        <w:spacing w:before="220"/>
        <w:ind w:firstLine="540"/>
        <w:jc w:val="both"/>
      </w:pPr>
      <w:r>
        <w:t xml:space="preserve">рассматривает представленные соискателями документы на соответствие условиям, установленным </w:t>
      </w:r>
      <w:hyperlink r:id="rId27" w:history="1">
        <w:r>
          <w:rPr>
            <w:color w:val="0000FF"/>
          </w:rPr>
          <w:t>пунктом 3</w:t>
        </w:r>
      </w:hyperlink>
      <w:r>
        <w:t xml:space="preserve"> Приложения 38 к Порядку;</w:t>
      </w:r>
    </w:p>
    <w:p w:rsidR="00C9111C" w:rsidRDefault="00C9111C">
      <w:pPr>
        <w:pStyle w:val="ConsPlusNormal"/>
        <w:spacing w:before="220"/>
        <w:ind w:firstLine="540"/>
        <w:jc w:val="both"/>
      </w:pPr>
      <w:r>
        <w:t xml:space="preserve">оценивает по </w:t>
      </w:r>
      <w:hyperlink w:anchor="P583" w:history="1">
        <w:r>
          <w:rPr>
            <w:color w:val="0000FF"/>
          </w:rPr>
          <w:t>пунктам 1</w:t>
        </w:r>
      </w:hyperlink>
      <w:r>
        <w:t xml:space="preserve"> - </w:t>
      </w:r>
      <w:hyperlink w:anchor="P625" w:history="1">
        <w:r>
          <w:rPr>
            <w:color w:val="0000FF"/>
          </w:rPr>
          <w:t>5</w:t>
        </w:r>
      </w:hyperlink>
      <w:r>
        <w:t xml:space="preserve"> оценочной шкалы критериев конкурсного отбора, утвержденной настоящим приказом (приложение 7 к порядку) (далее - оценочная шкала).</w:t>
      </w:r>
    </w:p>
    <w:p w:rsidR="00C9111C" w:rsidRDefault="00C9111C">
      <w:pPr>
        <w:pStyle w:val="ConsPlusNormal"/>
        <w:spacing w:before="220"/>
        <w:ind w:firstLine="540"/>
        <w:jc w:val="both"/>
      </w:pPr>
      <w:r>
        <w:t>Оценка заявок осуществляется путем сложения баллов по каждому критерию, установленному оценочной шкалой, соискатели ранжируются в порядке снижения рейтинговой оценки.</w:t>
      </w:r>
    </w:p>
    <w:p w:rsidR="00C9111C" w:rsidRDefault="00C9111C">
      <w:pPr>
        <w:pStyle w:val="ConsPlusNormal"/>
        <w:spacing w:before="220"/>
        <w:ind w:firstLine="540"/>
        <w:jc w:val="both"/>
      </w:pPr>
      <w:r>
        <w:t>По итогам рассмотрения документов на соответствие условиям и с учетом рейтинга каждой заявки (по сумме баллов) комиссия путем голосования определяет соискателей, допущенных во второй этап отбора.</w:t>
      </w:r>
    </w:p>
    <w:p w:rsidR="00C9111C" w:rsidRDefault="00C9111C">
      <w:pPr>
        <w:pStyle w:val="ConsPlusNormal"/>
        <w:spacing w:before="220"/>
        <w:ind w:firstLine="540"/>
        <w:jc w:val="both"/>
      </w:pPr>
      <w:r>
        <w:t>5.4. После отбора заявок комиссией на первом этапе в течение 3 (трех) рабочих дней секретари комиссии подготавливают протокол заседания комиссии.</w:t>
      </w:r>
    </w:p>
    <w:p w:rsidR="00C9111C" w:rsidRDefault="00C9111C">
      <w:pPr>
        <w:pStyle w:val="ConsPlusNormal"/>
        <w:spacing w:before="220"/>
        <w:ind w:firstLine="540"/>
        <w:jc w:val="both"/>
      </w:pPr>
      <w:r>
        <w:t>Протокол подписывается всеми присутствующими на заседании членами комиссии и секретарем (секретарями). Утверждается председателем комиссии (в отсутствие председателя комиссии - заместителем председателя комиссии).</w:t>
      </w:r>
    </w:p>
    <w:p w:rsidR="00C9111C" w:rsidRDefault="00C9111C">
      <w:pPr>
        <w:pStyle w:val="ConsPlusNormal"/>
        <w:spacing w:before="220"/>
        <w:ind w:firstLine="540"/>
        <w:jc w:val="both"/>
      </w:pPr>
      <w:r>
        <w:t xml:space="preserve">Информация по итогам первого этапа отбора со списком соискателей, допущенных во второй этап отбора, размещается на официальном сайте комитета в течение 5 рабочих дней </w:t>
      </w:r>
      <w:proofErr w:type="gramStart"/>
      <w:r>
        <w:t>с даты заседания</w:t>
      </w:r>
      <w:proofErr w:type="gramEnd"/>
      <w:r>
        <w:t xml:space="preserve"> комиссии.</w:t>
      </w:r>
    </w:p>
    <w:p w:rsidR="00C9111C" w:rsidRDefault="00C9111C">
      <w:pPr>
        <w:pStyle w:val="ConsPlusNormal"/>
        <w:spacing w:before="220"/>
        <w:ind w:firstLine="540"/>
        <w:jc w:val="both"/>
      </w:pPr>
      <w:r>
        <w:t xml:space="preserve">5.5. Второй этап конкурсного отбора проводится с победителями первого этапа конкурсного отбора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Второй этап конкурсного отбора проводится не позднее 25 (двадцати пяти) рабочих дней с даты </w:t>
      </w:r>
      <w:proofErr w:type="gramStart"/>
      <w:r>
        <w:t>опубликования списка победителей первого этапа конкурсного отбора</w:t>
      </w:r>
      <w:proofErr w:type="gramEnd"/>
      <w:r>
        <w:t xml:space="preserve">. В случае возникновения обстоятельств непреодолимой силы (форс-мажор) (введение режима чрезвычайной ситуации или режима повышенной готовности) проведение второго этапа конкурсного отбора переносится на основании правового акта комитета до устранения обстоятельств непреодолимой силы, препятствующих проведению второго этапа отбора. Информация о дате, времени, а также форме проведения второго этапа конкурсного отбора размещается на официальном сайте комитета в сети "Интернет" не </w:t>
      </w:r>
      <w:proofErr w:type="gramStart"/>
      <w:r>
        <w:t>позднее</w:t>
      </w:r>
      <w:proofErr w:type="gramEnd"/>
      <w:r>
        <w:t xml:space="preserve"> чем за пять дней до даты проведения второго этапа конкурсного отбора.</w:t>
      </w:r>
    </w:p>
    <w:p w:rsidR="00C9111C" w:rsidRDefault="00C9111C">
      <w:pPr>
        <w:pStyle w:val="ConsPlusNormal"/>
        <w:spacing w:before="220"/>
        <w:ind w:firstLine="540"/>
        <w:jc w:val="both"/>
      </w:pPr>
      <w:r>
        <w:t xml:space="preserve">В ходе второго этапа отбора соискатели представляют презентацию проекта создания и развития </w:t>
      </w:r>
      <w:proofErr w:type="gramStart"/>
      <w:r>
        <w:t>К(</w:t>
      </w:r>
      <w:proofErr w:type="gramEnd"/>
      <w:r>
        <w:t>Ф)Х с обоснованием основных экономических показателей, отвечают на вопросы членов комиссии.</w:t>
      </w:r>
    </w:p>
    <w:p w:rsidR="00C9111C" w:rsidRDefault="00C9111C">
      <w:pPr>
        <w:pStyle w:val="ConsPlusNormal"/>
        <w:spacing w:before="220"/>
        <w:ind w:firstLine="540"/>
        <w:jc w:val="both"/>
      </w:pPr>
      <w:r>
        <w:t xml:space="preserve">В собеседовании могут принимать участие с правом совещательного голоса и выступать представители муниципальных образований, предоставивших рекомендации о создании и развитии на территории их муниципального образования рассматриваемых крестьянских (фермерских) хозяйств, представители перерабатывающих предприятий, готовых приобретать сельскохозяйственную продукцию у данного соискателя, а также представители фермерских </w:t>
      </w:r>
      <w:r>
        <w:lastRenderedPageBreak/>
        <w:t>саморегулируемых организаций.</w:t>
      </w:r>
    </w:p>
    <w:p w:rsidR="00C9111C" w:rsidRDefault="00C9111C">
      <w:pPr>
        <w:pStyle w:val="ConsPlusNormal"/>
        <w:jc w:val="both"/>
      </w:pPr>
      <w:r>
        <w:t xml:space="preserve">(п. 5.5 в ред. </w:t>
      </w:r>
      <w:hyperlink r:id="rId28" w:history="1">
        <w:r>
          <w:rPr>
            <w:color w:val="0000FF"/>
          </w:rPr>
          <w:t>Приказа</w:t>
        </w:r>
      </w:hyperlink>
      <w:r>
        <w:t xml:space="preserve"> комитета по агропромышленному и рыбохозяйственному комплексу Ленинградской области от 21.05.2020 N 24)</w:t>
      </w:r>
    </w:p>
    <w:p w:rsidR="00C9111C" w:rsidRDefault="00C9111C">
      <w:pPr>
        <w:pStyle w:val="ConsPlusNormal"/>
        <w:spacing w:before="220"/>
        <w:ind w:firstLine="540"/>
        <w:jc w:val="both"/>
      </w:pPr>
      <w:r>
        <w:t xml:space="preserve">5.6. По итогам очного собеседования каждый член комиссии оценивает соискателя по </w:t>
      </w:r>
      <w:hyperlink w:anchor="P648" w:history="1">
        <w:r>
          <w:rPr>
            <w:color w:val="0000FF"/>
          </w:rPr>
          <w:t>пункту 6</w:t>
        </w:r>
      </w:hyperlink>
      <w:r>
        <w:t xml:space="preserve"> оценочной шкалы критериев.</w:t>
      </w:r>
    </w:p>
    <w:p w:rsidR="00C9111C" w:rsidRDefault="00C9111C">
      <w:pPr>
        <w:pStyle w:val="ConsPlusNormal"/>
        <w:spacing w:before="220"/>
        <w:ind w:firstLine="540"/>
        <w:jc w:val="both"/>
      </w:pPr>
      <w:r>
        <w:t xml:space="preserve">5.7. Путем сложения баллов по </w:t>
      </w:r>
      <w:hyperlink w:anchor="P583" w:history="1">
        <w:r>
          <w:rPr>
            <w:color w:val="0000FF"/>
          </w:rPr>
          <w:t>пунктам 1</w:t>
        </w:r>
      </w:hyperlink>
      <w:r>
        <w:t xml:space="preserve"> - </w:t>
      </w:r>
      <w:hyperlink w:anchor="P648" w:history="1">
        <w:r>
          <w:rPr>
            <w:color w:val="0000FF"/>
          </w:rPr>
          <w:t>6</w:t>
        </w:r>
      </w:hyperlink>
      <w:r>
        <w:t xml:space="preserve"> оценочной шкалы комиссия определяет итоговую сумму баллов по каждой заявке.</w:t>
      </w:r>
    </w:p>
    <w:p w:rsidR="00C9111C" w:rsidRDefault="00C9111C">
      <w:pPr>
        <w:pStyle w:val="ConsPlusNormal"/>
        <w:spacing w:before="220"/>
        <w:ind w:firstLine="540"/>
        <w:jc w:val="both"/>
      </w:pPr>
      <w:r>
        <w:t>С учетом рейтинга каждой заявки (по сумме баллов) комиссия путем голосования определяет победителей отбора на право получения субсидий.</w:t>
      </w:r>
    </w:p>
    <w:p w:rsidR="00C9111C" w:rsidRDefault="00C9111C">
      <w:pPr>
        <w:pStyle w:val="ConsPlusNormal"/>
        <w:jc w:val="both"/>
      </w:pPr>
      <w:r>
        <w:t>(</w:t>
      </w:r>
      <w:proofErr w:type="gramStart"/>
      <w:r>
        <w:t>п</w:t>
      </w:r>
      <w:proofErr w:type="gramEnd"/>
      <w:r>
        <w:t xml:space="preserve">. 5.7 в ред. </w:t>
      </w:r>
      <w:hyperlink r:id="rId29" w:history="1">
        <w:r>
          <w:rPr>
            <w:color w:val="0000FF"/>
          </w:rPr>
          <w:t>Приказа</w:t>
        </w:r>
      </w:hyperlink>
      <w:r>
        <w:t xml:space="preserve"> комитета по агропромышленному и рыбохозяйственному комплексу Ленинградской области от 10.03.2020 N 12)</w:t>
      </w:r>
    </w:p>
    <w:p w:rsidR="00C9111C" w:rsidRDefault="00C9111C">
      <w:pPr>
        <w:pStyle w:val="ConsPlusNormal"/>
        <w:spacing w:before="220"/>
        <w:ind w:firstLine="540"/>
        <w:jc w:val="both"/>
      </w:pPr>
      <w:r>
        <w:t>5.8. Победителями конкурсного отбора признаются соискатели, набравшие наибольшее количество баллов. Соискатели, набравшие одинаковое количество баллов, ранжируются по дате подачи заявки. Количество победителей конкурсного отбора определяется исходя из объема бюджетных ассигнований на предоставление соответствующих субсидий.</w:t>
      </w:r>
    </w:p>
    <w:p w:rsidR="00C9111C" w:rsidRDefault="00C9111C">
      <w:pPr>
        <w:pStyle w:val="ConsPlusNormal"/>
        <w:spacing w:before="220"/>
        <w:ind w:firstLine="540"/>
        <w:jc w:val="both"/>
      </w:pPr>
      <w:r>
        <w:t>5.9. По итогам второго этапа отбора секретари комиссии подготавливают в срок не более 3 (трех) рабочих дней со дня заседания комиссии протокол заседания комиссии.</w:t>
      </w:r>
    </w:p>
    <w:p w:rsidR="00C9111C" w:rsidRDefault="00C9111C">
      <w:pPr>
        <w:pStyle w:val="ConsPlusNormal"/>
        <w:spacing w:before="220"/>
        <w:ind w:firstLine="540"/>
        <w:jc w:val="both"/>
      </w:pPr>
      <w:r>
        <w:t>Протокол подписывается всеми присутствующими на заседании членами комиссии и секретарем (секретарями). Утверждается председателем комиссии (в отсутствие председателя комиссии - заместителем председателя комиссии).</w:t>
      </w:r>
    </w:p>
    <w:p w:rsidR="00C9111C" w:rsidRDefault="00C9111C">
      <w:pPr>
        <w:pStyle w:val="ConsPlusNormal"/>
        <w:spacing w:before="220"/>
        <w:ind w:firstLine="540"/>
        <w:jc w:val="both"/>
      </w:pPr>
      <w:r>
        <w:t>5.10. Результаты конкурсного отбора с указанием победителей конкурсного отбора, размера предоставляемых им субсидий и направления расходов утверждаются правовым актом комитета в течение пяти рабочих дней со дня оформления протокола заседания конкурсной комиссии.</w:t>
      </w:r>
    </w:p>
    <w:p w:rsidR="00C9111C" w:rsidRDefault="00C9111C">
      <w:pPr>
        <w:pStyle w:val="ConsPlusNormal"/>
        <w:spacing w:before="220"/>
        <w:ind w:firstLine="540"/>
        <w:jc w:val="both"/>
      </w:pPr>
      <w:r>
        <w:t>5.11. Список победителей конкурсного отбора и размеры предоставляемых им субсидий размещаются на официальном сайте комитета в сети "Интернет" в течение пяти рабочих дней со дня издания правового акта комитета по результатам конкурсного отбора.</w:t>
      </w: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jc w:val="right"/>
        <w:outlineLvl w:val="0"/>
      </w:pPr>
      <w:r>
        <w:t>УТВЕРЖДЕНО</w:t>
      </w:r>
    </w:p>
    <w:p w:rsidR="00C9111C" w:rsidRDefault="00C9111C">
      <w:pPr>
        <w:pStyle w:val="ConsPlusNormal"/>
        <w:jc w:val="right"/>
      </w:pPr>
      <w:r>
        <w:t>приказом комитета</w:t>
      </w:r>
    </w:p>
    <w:p w:rsidR="00C9111C" w:rsidRDefault="00C9111C">
      <w:pPr>
        <w:pStyle w:val="ConsPlusNormal"/>
        <w:jc w:val="right"/>
      </w:pPr>
      <w:r>
        <w:t>по агропромышленному</w:t>
      </w:r>
    </w:p>
    <w:p w:rsidR="00C9111C" w:rsidRDefault="00C9111C">
      <w:pPr>
        <w:pStyle w:val="ConsPlusNormal"/>
        <w:jc w:val="right"/>
      </w:pPr>
      <w:r>
        <w:t>и рыбохозяйственному комплексу</w:t>
      </w:r>
    </w:p>
    <w:p w:rsidR="00C9111C" w:rsidRDefault="00C9111C">
      <w:pPr>
        <w:pStyle w:val="ConsPlusNormal"/>
        <w:jc w:val="right"/>
      </w:pPr>
      <w:r>
        <w:t>Ленинградской области</w:t>
      </w:r>
    </w:p>
    <w:p w:rsidR="00C9111C" w:rsidRDefault="00C9111C">
      <w:pPr>
        <w:pStyle w:val="ConsPlusNormal"/>
        <w:jc w:val="right"/>
      </w:pPr>
      <w:r>
        <w:t>от 19.07.2019 N 31</w:t>
      </w:r>
    </w:p>
    <w:p w:rsidR="00C9111C" w:rsidRDefault="00C9111C">
      <w:pPr>
        <w:pStyle w:val="ConsPlusNormal"/>
        <w:jc w:val="right"/>
      </w:pPr>
      <w:r>
        <w:t>(приложение 4)</w:t>
      </w:r>
    </w:p>
    <w:p w:rsidR="00C9111C" w:rsidRDefault="00C9111C">
      <w:pPr>
        <w:pStyle w:val="ConsPlusNormal"/>
      </w:pPr>
    </w:p>
    <w:p w:rsidR="00C9111C" w:rsidRDefault="00C9111C">
      <w:pPr>
        <w:pStyle w:val="ConsPlusNormal"/>
      </w:pPr>
      <w:r>
        <w:t>(форма заявления)</w:t>
      </w:r>
    </w:p>
    <w:p w:rsidR="00C9111C" w:rsidRDefault="00C9111C">
      <w:pPr>
        <w:pStyle w:val="ConsPlusNormal"/>
      </w:pPr>
    </w:p>
    <w:p w:rsidR="00C9111C" w:rsidRDefault="00C9111C">
      <w:pPr>
        <w:pStyle w:val="ConsPlusNonformat"/>
        <w:jc w:val="both"/>
      </w:pPr>
      <w:r>
        <w:t xml:space="preserve">                                       В   комитет   по   </w:t>
      </w:r>
      <w:proofErr w:type="gramStart"/>
      <w:r>
        <w:t>агропромышленному</w:t>
      </w:r>
      <w:proofErr w:type="gramEnd"/>
    </w:p>
    <w:p w:rsidR="00C9111C" w:rsidRDefault="00C9111C">
      <w:pPr>
        <w:pStyle w:val="ConsPlusNonformat"/>
        <w:jc w:val="both"/>
      </w:pPr>
      <w:r>
        <w:t xml:space="preserve">                                   и      рыбохозяйственному      комплексу</w:t>
      </w:r>
    </w:p>
    <w:p w:rsidR="00C9111C" w:rsidRDefault="00C9111C">
      <w:pPr>
        <w:pStyle w:val="ConsPlusNonformat"/>
        <w:jc w:val="both"/>
      </w:pPr>
      <w:r>
        <w:t xml:space="preserve">                                   Ленинградской области</w:t>
      </w:r>
    </w:p>
    <w:p w:rsidR="00C9111C" w:rsidRDefault="00C9111C">
      <w:pPr>
        <w:pStyle w:val="ConsPlusNonformat"/>
        <w:jc w:val="both"/>
      </w:pPr>
      <w:r>
        <w:t xml:space="preserve">                                       в  комиссию  по   отбору получателей</w:t>
      </w:r>
    </w:p>
    <w:p w:rsidR="00C9111C" w:rsidRDefault="00C9111C">
      <w:pPr>
        <w:pStyle w:val="ConsPlusNonformat"/>
        <w:jc w:val="both"/>
      </w:pPr>
      <w:r>
        <w:t xml:space="preserve">                                   гранта     "Агростартап"    в     рамках</w:t>
      </w:r>
    </w:p>
    <w:p w:rsidR="00C9111C" w:rsidRDefault="00C9111C">
      <w:pPr>
        <w:pStyle w:val="ConsPlusNonformat"/>
        <w:jc w:val="both"/>
      </w:pPr>
      <w:r>
        <w:t xml:space="preserve">                                   реализации  </w:t>
      </w:r>
      <w:proofErr w:type="gramStart"/>
      <w:r>
        <w:t>федерального</w:t>
      </w:r>
      <w:proofErr w:type="gramEnd"/>
      <w:r>
        <w:t xml:space="preserve"> (регионального)</w:t>
      </w:r>
    </w:p>
    <w:p w:rsidR="00C9111C" w:rsidRDefault="00C9111C">
      <w:pPr>
        <w:pStyle w:val="ConsPlusNonformat"/>
        <w:jc w:val="both"/>
      </w:pPr>
      <w:r>
        <w:t xml:space="preserve">                                   проекта   "Создание   системы  поддержки</w:t>
      </w:r>
    </w:p>
    <w:p w:rsidR="00C9111C" w:rsidRDefault="00C9111C">
      <w:pPr>
        <w:pStyle w:val="ConsPlusNonformat"/>
        <w:jc w:val="both"/>
      </w:pPr>
      <w:r>
        <w:lastRenderedPageBreak/>
        <w:t xml:space="preserve">                                   фермеров и развитие сельской кооперации"</w:t>
      </w:r>
    </w:p>
    <w:p w:rsidR="00C9111C" w:rsidRDefault="00C9111C">
      <w:pPr>
        <w:pStyle w:val="ConsPlusNonformat"/>
        <w:jc w:val="both"/>
      </w:pPr>
    </w:p>
    <w:p w:rsidR="00C9111C" w:rsidRDefault="00C9111C">
      <w:pPr>
        <w:pStyle w:val="ConsPlusNonformat"/>
        <w:jc w:val="both"/>
      </w:pPr>
      <w:bookmarkStart w:id="4" w:name="P341"/>
      <w:bookmarkEnd w:id="4"/>
      <w:r>
        <w:t xml:space="preserve">                                 </w:t>
      </w:r>
      <w:r>
        <w:rPr>
          <w:b/>
        </w:rPr>
        <w:t>Заявление</w:t>
      </w:r>
    </w:p>
    <w:p w:rsidR="00C9111C" w:rsidRDefault="00C9111C">
      <w:pPr>
        <w:pStyle w:val="ConsPlusNonformat"/>
        <w:jc w:val="both"/>
      </w:pPr>
      <w:r>
        <w:t xml:space="preserve">           </w:t>
      </w:r>
      <w:r>
        <w:rPr>
          <w:b/>
        </w:rPr>
        <w:t>на участие в отборе получателей гранта "Агростартап"</w:t>
      </w:r>
    </w:p>
    <w:p w:rsidR="00C9111C" w:rsidRDefault="00C9111C">
      <w:pPr>
        <w:pStyle w:val="ConsPlusNonformat"/>
        <w:jc w:val="both"/>
      </w:pPr>
    </w:p>
    <w:p w:rsidR="00C9111C" w:rsidRDefault="00C9111C">
      <w:pPr>
        <w:pStyle w:val="ConsPlusNonformat"/>
        <w:jc w:val="both"/>
      </w:pPr>
      <w:r>
        <w:t xml:space="preserve">    Я, _____________________________________________ ФИО (полностью), глава</w:t>
      </w:r>
    </w:p>
    <w:p w:rsidR="00C9111C" w:rsidRDefault="00C9111C">
      <w:pPr>
        <w:pStyle w:val="ConsPlusNonformat"/>
        <w:jc w:val="both"/>
      </w:pPr>
      <w:r>
        <w:t>крестьянского (фермерского) хозяйства (при наличии), подтверждаю, что:</w:t>
      </w:r>
    </w:p>
    <w:p w:rsidR="00C9111C" w:rsidRDefault="00C9111C">
      <w:pPr>
        <w:pStyle w:val="ConsPlusNonformat"/>
        <w:jc w:val="both"/>
      </w:pPr>
    </w:p>
    <w:p w:rsidR="00C9111C" w:rsidRDefault="00C9111C">
      <w:pPr>
        <w:pStyle w:val="ConsPlusNonformat"/>
        <w:jc w:val="both"/>
      </w:pPr>
      <w:r>
        <w:t xml:space="preserve">    1.   </w:t>
      </w:r>
      <w:proofErr w:type="gramStart"/>
      <w:r>
        <w:t>Ознакомлен</w:t>
      </w:r>
      <w:proofErr w:type="gramEnd"/>
      <w:r>
        <w:t xml:space="preserve">  и  согласен  с  условиями  отбора  получателей  гранта</w:t>
      </w:r>
    </w:p>
    <w:p w:rsidR="00C9111C" w:rsidRDefault="00C9111C">
      <w:pPr>
        <w:pStyle w:val="ConsPlusNonformat"/>
        <w:jc w:val="both"/>
      </w:pPr>
      <w:r>
        <w:t>"Агростартап"  на право получения субсидий в рамках реализации федерального</w:t>
      </w:r>
    </w:p>
    <w:p w:rsidR="00C9111C" w:rsidRDefault="00C9111C">
      <w:pPr>
        <w:pStyle w:val="ConsPlusNonformat"/>
        <w:jc w:val="both"/>
      </w:pPr>
      <w:r>
        <w:t>(регионального)  проекта  "Создание  системы  поддержки фермеров и развитие</w:t>
      </w:r>
    </w:p>
    <w:p w:rsidR="00C9111C" w:rsidRDefault="00C9111C">
      <w:pPr>
        <w:pStyle w:val="ConsPlusNonformat"/>
        <w:jc w:val="both"/>
      </w:pPr>
      <w:r>
        <w:t>сельской кооперации".</w:t>
      </w:r>
    </w:p>
    <w:p w:rsidR="00C9111C" w:rsidRDefault="00C9111C">
      <w:pPr>
        <w:pStyle w:val="ConsPlusNonformat"/>
        <w:jc w:val="both"/>
      </w:pPr>
      <w:r>
        <w:t xml:space="preserve">    2. Представляю документы на участие в отборе по описи на ____ листах.</w:t>
      </w:r>
    </w:p>
    <w:p w:rsidR="00C9111C" w:rsidRDefault="00C9111C">
      <w:pPr>
        <w:pStyle w:val="ConsPlusNonformat"/>
        <w:jc w:val="both"/>
      </w:pPr>
      <w:r>
        <w:t xml:space="preserve">    3.  В  случае  получения  субсидий  в  рамках  реализации  федерального</w:t>
      </w:r>
    </w:p>
    <w:p w:rsidR="00C9111C" w:rsidRDefault="00C9111C">
      <w:pPr>
        <w:pStyle w:val="ConsPlusNonformat"/>
        <w:jc w:val="both"/>
      </w:pPr>
      <w:r>
        <w:t>(регионального)  проекта  "Создание  системы  поддержки фермеров и развитие</w:t>
      </w:r>
    </w:p>
    <w:p w:rsidR="00C9111C" w:rsidRDefault="00C9111C">
      <w:pPr>
        <w:pStyle w:val="ConsPlusNonformat"/>
        <w:jc w:val="both"/>
      </w:pPr>
      <w:r>
        <w:t>сельской кооперации" (далее - субсидии) обязуюсь:</w:t>
      </w:r>
    </w:p>
    <w:p w:rsidR="00C9111C" w:rsidRDefault="00C9111C">
      <w:pPr>
        <w:pStyle w:val="ConsPlusNonformat"/>
        <w:jc w:val="both"/>
      </w:pPr>
      <w:r>
        <w:t xml:space="preserve">    3.1.  оплачивать  за  счет  собственных  средств не менее 10% стоимости</w:t>
      </w:r>
    </w:p>
    <w:p w:rsidR="00C9111C" w:rsidRDefault="00C9111C">
      <w:pPr>
        <w:pStyle w:val="ConsPlusNonformat"/>
        <w:jc w:val="both"/>
      </w:pPr>
      <w:r>
        <w:t>каждого наименования приобретений, указанных в Плане расходов;</w:t>
      </w:r>
    </w:p>
    <w:p w:rsidR="00C9111C" w:rsidRDefault="00C9111C">
      <w:pPr>
        <w:pStyle w:val="ConsPlusNonformat"/>
        <w:jc w:val="both"/>
      </w:pPr>
      <w:r>
        <w:t xml:space="preserve">    3.2.   использовать  субсидии  на  создание  и  развитие  </w:t>
      </w:r>
      <w:proofErr w:type="gramStart"/>
      <w:r>
        <w:t>крестьянского</w:t>
      </w:r>
      <w:proofErr w:type="gramEnd"/>
    </w:p>
    <w:p w:rsidR="00C9111C" w:rsidRDefault="00C9111C">
      <w:pPr>
        <w:pStyle w:val="ConsPlusNonformat"/>
        <w:jc w:val="both"/>
      </w:pPr>
      <w:r>
        <w:t xml:space="preserve">(фермерского)  хозяйства в течение 18 месяцев со дня поступления средств </w:t>
      </w:r>
      <w:proofErr w:type="gramStart"/>
      <w:r>
        <w:t>на</w:t>
      </w:r>
      <w:proofErr w:type="gramEnd"/>
    </w:p>
    <w:p w:rsidR="00C9111C" w:rsidRDefault="00C9111C">
      <w:pPr>
        <w:pStyle w:val="ConsPlusNonformat"/>
        <w:jc w:val="both"/>
      </w:pPr>
      <w:r>
        <w:t>счет  в соответствии с Планом расходов и использовать имущество, закупаемое</w:t>
      </w:r>
    </w:p>
    <w:p w:rsidR="00C9111C" w:rsidRDefault="00C9111C">
      <w:pPr>
        <w:pStyle w:val="ConsPlusNonformat"/>
        <w:jc w:val="both"/>
      </w:pPr>
      <w:r>
        <w:t>за счет субсидий, исключительно на развитие моего хозяйства.</w:t>
      </w:r>
    </w:p>
    <w:p w:rsidR="00C9111C" w:rsidRDefault="00C9111C">
      <w:pPr>
        <w:pStyle w:val="ConsPlusNonformat"/>
        <w:jc w:val="both"/>
      </w:pPr>
      <w:r>
        <w:t xml:space="preserve">    4. Адрес места регистрации, адрес фактического жительства:</w:t>
      </w:r>
    </w:p>
    <w:p w:rsidR="00C9111C" w:rsidRDefault="00C9111C">
      <w:pPr>
        <w:pStyle w:val="ConsPlusNonformat"/>
        <w:jc w:val="both"/>
      </w:pPr>
      <w:r>
        <w:t xml:space="preserve">    5. Телефон, e-mail и другие контакты для оперативной связи:</w:t>
      </w:r>
    </w:p>
    <w:p w:rsidR="00C9111C" w:rsidRDefault="00C9111C">
      <w:pPr>
        <w:pStyle w:val="ConsPlusNonformat"/>
        <w:jc w:val="both"/>
      </w:pPr>
      <w:r>
        <w:t xml:space="preserve">    6.   </w:t>
      </w:r>
      <w:proofErr w:type="gramStart"/>
      <w:r>
        <w:t>Доверенные   лица   (с   представлением   нотариально   заверенной</w:t>
      </w:r>
      <w:proofErr w:type="gramEnd"/>
    </w:p>
    <w:p w:rsidR="00C9111C" w:rsidRDefault="00C9111C">
      <w:pPr>
        <w:pStyle w:val="ConsPlusNonformat"/>
        <w:jc w:val="both"/>
      </w:pPr>
      <w:r>
        <w:t>доверенности) __________________________ (Ф.И.О. полностью), уполномоченные</w:t>
      </w:r>
    </w:p>
    <w:p w:rsidR="00C9111C" w:rsidRDefault="00C9111C">
      <w:pPr>
        <w:pStyle w:val="ConsPlusNonformat"/>
        <w:jc w:val="both"/>
      </w:pPr>
      <w:r>
        <w:t xml:space="preserve">соискателем  на  представление документов и иных функций, предусмотренных </w:t>
      </w:r>
      <w:proofErr w:type="gramStart"/>
      <w:r>
        <w:t>в</w:t>
      </w:r>
      <w:proofErr w:type="gramEnd"/>
    </w:p>
    <w:p w:rsidR="00C9111C" w:rsidRDefault="00C9111C">
      <w:pPr>
        <w:pStyle w:val="ConsPlusNonformat"/>
        <w:jc w:val="both"/>
      </w:pPr>
      <w:r>
        <w:t>доверенности.</w:t>
      </w:r>
    </w:p>
    <w:p w:rsidR="00C9111C" w:rsidRDefault="00C9111C">
      <w:pPr>
        <w:pStyle w:val="ConsPlusNonformat"/>
        <w:jc w:val="both"/>
      </w:pPr>
      <w:r>
        <w:t>Контактные телефоны доверенных лиц ______________________</w:t>
      </w:r>
    </w:p>
    <w:p w:rsidR="00C9111C" w:rsidRDefault="00C9111C">
      <w:pPr>
        <w:pStyle w:val="ConsPlusNonformat"/>
        <w:jc w:val="both"/>
      </w:pPr>
    </w:p>
    <w:p w:rsidR="00C9111C" w:rsidRDefault="00C9111C">
      <w:pPr>
        <w:pStyle w:val="ConsPlusNonformat"/>
        <w:jc w:val="both"/>
      </w:pPr>
      <w:r>
        <w:t>Подпись __________________ __________________________</w:t>
      </w:r>
    </w:p>
    <w:p w:rsidR="00C9111C" w:rsidRDefault="00C9111C">
      <w:pPr>
        <w:pStyle w:val="ConsPlusNonformat"/>
        <w:jc w:val="both"/>
      </w:pPr>
      <w:r>
        <w:t xml:space="preserve">                             (расшифровка подписи)</w:t>
      </w:r>
    </w:p>
    <w:p w:rsidR="00C9111C" w:rsidRDefault="00C9111C">
      <w:pPr>
        <w:pStyle w:val="ConsPlusNonformat"/>
        <w:jc w:val="both"/>
      </w:pPr>
      <w:r>
        <w:t>Дата</w:t>
      </w:r>
    </w:p>
    <w:p w:rsidR="00C9111C" w:rsidRDefault="00C9111C">
      <w:pPr>
        <w:pStyle w:val="ConsPlusNonformat"/>
        <w:jc w:val="both"/>
      </w:pPr>
    </w:p>
    <w:p w:rsidR="00C9111C" w:rsidRDefault="00C9111C">
      <w:pPr>
        <w:pStyle w:val="ConsPlusNonformat"/>
        <w:jc w:val="both"/>
      </w:pPr>
      <w:r>
        <w:t xml:space="preserve">          МП (при наличии)</w:t>
      </w: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jc w:val="right"/>
        <w:outlineLvl w:val="0"/>
      </w:pPr>
      <w:r>
        <w:t>УТВЕРЖДЕНО</w:t>
      </w:r>
    </w:p>
    <w:p w:rsidR="00C9111C" w:rsidRDefault="00C9111C">
      <w:pPr>
        <w:pStyle w:val="ConsPlusNormal"/>
        <w:jc w:val="right"/>
      </w:pPr>
      <w:r>
        <w:t>приказом комитета</w:t>
      </w:r>
    </w:p>
    <w:p w:rsidR="00C9111C" w:rsidRDefault="00C9111C">
      <w:pPr>
        <w:pStyle w:val="ConsPlusNormal"/>
        <w:jc w:val="right"/>
      </w:pPr>
      <w:r>
        <w:t>по агропромышленному</w:t>
      </w:r>
    </w:p>
    <w:p w:rsidR="00C9111C" w:rsidRDefault="00C9111C">
      <w:pPr>
        <w:pStyle w:val="ConsPlusNormal"/>
        <w:jc w:val="right"/>
      </w:pPr>
      <w:r>
        <w:t>и рыбохозяйственному комплексу</w:t>
      </w:r>
    </w:p>
    <w:p w:rsidR="00C9111C" w:rsidRDefault="00C9111C">
      <w:pPr>
        <w:pStyle w:val="ConsPlusNormal"/>
        <w:jc w:val="right"/>
      </w:pPr>
      <w:r>
        <w:t>Ленинградской области</w:t>
      </w:r>
    </w:p>
    <w:p w:rsidR="00C9111C" w:rsidRDefault="00C9111C">
      <w:pPr>
        <w:pStyle w:val="ConsPlusNormal"/>
        <w:jc w:val="right"/>
      </w:pPr>
      <w:r>
        <w:t>от 19.07.2019 N 31</w:t>
      </w:r>
    </w:p>
    <w:p w:rsidR="00C9111C" w:rsidRDefault="00C9111C">
      <w:pPr>
        <w:pStyle w:val="ConsPlusNormal"/>
        <w:jc w:val="right"/>
      </w:pPr>
      <w:r>
        <w:t>(приложение 5)</w:t>
      </w:r>
    </w:p>
    <w:p w:rsidR="00C9111C" w:rsidRDefault="00C9111C">
      <w:pPr>
        <w:pStyle w:val="ConsPlusNormal"/>
      </w:pPr>
    </w:p>
    <w:p w:rsidR="00C9111C" w:rsidRDefault="00C9111C">
      <w:pPr>
        <w:pStyle w:val="ConsPlusNormal"/>
      </w:pPr>
      <w:proofErr w:type="gramStart"/>
      <w:r>
        <w:t>(примерная форма</w:t>
      </w:r>
      <w:proofErr w:type="gramEnd"/>
    </w:p>
    <w:p w:rsidR="00C9111C" w:rsidRDefault="00C9111C">
      <w:pPr>
        <w:pStyle w:val="ConsPlusNormal"/>
        <w:spacing w:before="220"/>
      </w:pPr>
      <w:proofErr w:type="gramStart"/>
      <w:r>
        <w:t>Плана расходов)</w:t>
      </w:r>
      <w:proofErr w:type="gramEnd"/>
    </w:p>
    <w:p w:rsidR="00C9111C" w:rsidRDefault="00C9111C">
      <w:pPr>
        <w:pStyle w:val="ConsPlusNormal"/>
      </w:pPr>
    </w:p>
    <w:p w:rsidR="00C9111C" w:rsidRDefault="00C9111C">
      <w:pPr>
        <w:pStyle w:val="ConsPlusNonformat"/>
        <w:jc w:val="both"/>
      </w:pPr>
      <w:r>
        <w:t xml:space="preserve">                                                                 УТВЕРЖДАЮ:</w:t>
      </w:r>
    </w:p>
    <w:p w:rsidR="00C9111C" w:rsidRDefault="00C9111C">
      <w:pPr>
        <w:pStyle w:val="ConsPlusNonformat"/>
        <w:jc w:val="both"/>
      </w:pPr>
      <w:r>
        <w:t xml:space="preserve">                                            _________ /___________________/</w:t>
      </w:r>
    </w:p>
    <w:p w:rsidR="00C9111C" w:rsidRDefault="00C9111C">
      <w:pPr>
        <w:pStyle w:val="ConsPlusNonformat"/>
        <w:jc w:val="both"/>
      </w:pPr>
      <w:r>
        <w:t xml:space="preserve">                                            (подпись) (расшифровка подписи)</w:t>
      </w:r>
    </w:p>
    <w:p w:rsidR="00C9111C" w:rsidRDefault="00C9111C">
      <w:pPr>
        <w:pStyle w:val="ConsPlusNonformat"/>
        <w:jc w:val="both"/>
      </w:pPr>
      <w:r>
        <w:t xml:space="preserve">                                                                         МП</w:t>
      </w:r>
    </w:p>
    <w:p w:rsidR="00C9111C" w:rsidRDefault="00C9111C">
      <w:pPr>
        <w:pStyle w:val="ConsPlusNonformat"/>
        <w:jc w:val="both"/>
      </w:pPr>
      <w:r>
        <w:t xml:space="preserve">                                                        дата</w:t>
      </w:r>
    </w:p>
    <w:p w:rsidR="00C9111C" w:rsidRDefault="00C9111C">
      <w:pPr>
        <w:pStyle w:val="ConsPlusNonformat"/>
        <w:jc w:val="both"/>
      </w:pPr>
    </w:p>
    <w:p w:rsidR="00C9111C" w:rsidRDefault="00C9111C">
      <w:pPr>
        <w:pStyle w:val="ConsPlusNonformat"/>
        <w:jc w:val="both"/>
      </w:pPr>
      <w:bookmarkStart w:id="5" w:name="P396"/>
      <w:bookmarkEnd w:id="5"/>
      <w:r>
        <w:t xml:space="preserve">     План расходов на создание и развитие (крестьянского) фермерского</w:t>
      </w:r>
    </w:p>
    <w:p w:rsidR="00C9111C" w:rsidRDefault="00C9111C">
      <w:pPr>
        <w:pStyle w:val="ConsPlusNonformat"/>
        <w:jc w:val="both"/>
      </w:pPr>
      <w:r>
        <w:t xml:space="preserve">    хозяйства получателя гранта "Агростартап" с указанием наименований</w:t>
      </w:r>
    </w:p>
    <w:p w:rsidR="00C9111C" w:rsidRDefault="00C9111C">
      <w:pPr>
        <w:pStyle w:val="ConsPlusNonformat"/>
        <w:jc w:val="both"/>
      </w:pPr>
      <w:r>
        <w:t xml:space="preserve">      приобретаемого имущества, выполняемых работ, оказываемых услуг,</w:t>
      </w:r>
    </w:p>
    <w:p w:rsidR="00C9111C" w:rsidRDefault="00C9111C">
      <w:pPr>
        <w:pStyle w:val="ConsPlusNonformat"/>
        <w:jc w:val="both"/>
      </w:pPr>
      <w:r>
        <w:lastRenderedPageBreak/>
        <w:t xml:space="preserve">              их количества, цены, источников финансирования</w:t>
      </w:r>
    </w:p>
    <w:p w:rsidR="00C9111C" w:rsidRDefault="00C9111C">
      <w:pPr>
        <w:pStyle w:val="ConsPlusNonformat"/>
        <w:jc w:val="both"/>
      </w:pPr>
      <w:r>
        <w:t xml:space="preserve">         ________________________________________________________</w:t>
      </w:r>
    </w:p>
    <w:p w:rsidR="00C9111C" w:rsidRDefault="00C9111C">
      <w:pPr>
        <w:pStyle w:val="ConsPlusNonformat"/>
        <w:jc w:val="both"/>
      </w:pPr>
      <w:r>
        <w:t xml:space="preserve">                         (Ф.И.О./наименование КФХ)</w:t>
      </w:r>
    </w:p>
    <w:p w:rsidR="00C9111C" w:rsidRDefault="00C9111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9"/>
        <w:gridCol w:w="624"/>
        <w:gridCol w:w="1077"/>
        <w:gridCol w:w="1077"/>
        <w:gridCol w:w="907"/>
        <w:gridCol w:w="907"/>
      </w:tblGrid>
      <w:tr w:rsidR="00C9111C">
        <w:tc>
          <w:tcPr>
            <w:tcW w:w="510" w:type="dxa"/>
            <w:vMerge w:val="restart"/>
          </w:tcPr>
          <w:p w:rsidR="00C9111C" w:rsidRDefault="00C9111C">
            <w:pPr>
              <w:pStyle w:val="ConsPlusNormal"/>
              <w:jc w:val="center"/>
            </w:pPr>
            <w:r>
              <w:t xml:space="preserve">N </w:t>
            </w:r>
            <w:proofErr w:type="gramStart"/>
            <w:r>
              <w:t>п</w:t>
            </w:r>
            <w:proofErr w:type="gramEnd"/>
            <w:r>
              <w:t>/п</w:t>
            </w:r>
          </w:p>
        </w:tc>
        <w:tc>
          <w:tcPr>
            <w:tcW w:w="3969" w:type="dxa"/>
            <w:vMerge w:val="restart"/>
          </w:tcPr>
          <w:p w:rsidR="00C9111C" w:rsidRDefault="00C9111C">
            <w:pPr>
              <w:pStyle w:val="ConsPlusNormal"/>
              <w:jc w:val="center"/>
            </w:pPr>
            <w:r>
              <w:t>Цели расходования средств субсидий</w:t>
            </w:r>
          </w:p>
        </w:tc>
        <w:tc>
          <w:tcPr>
            <w:tcW w:w="624" w:type="dxa"/>
            <w:vMerge w:val="restart"/>
          </w:tcPr>
          <w:p w:rsidR="00C9111C" w:rsidRDefault="00C9111C">
            <w:pPr>
              <w:pStyle w:val="ConsPlusNormal"/>
              <w:jc w:val="center"/>
            </w:pPr>
            <w:r>
              <w:t>Количество</w:t>
            </w:r>
          </w:p>
        </w:tc>
        <w:tc>
          <w:tcPr>
            <w:tcW w:w="2154" w:type="dxa"/>
            <w:gridSpan w:val="2"/>
          </w:tcPr>
          <w:p w:rsidR="00C9111C" w:rsidRDefault="00C9111C">
            <w:pPr>
              <w:pStyle w:val="ConsPlusNormal"/>
              <w:jc w:val="center"/>
            </w:pPr>
            <w:r>
              <w:t>Источник финансирования</w:t>
            </w:r>
          </w:p>
        </w:tc>
        <w:tc>
          <w:tcPr>
            <w:tcW w:w="907" w:type="dxa"/>
            <w:vMerge w:val="restart"/>
          </w:tcPr>
          <w:p w:rsidR="00C9111C" w:rsidRDefault="00C9111C">
            <w:pPr>
              <w:pStyle w:val="ConsPlusNormal"/>
              <w:jc w:val="center"/>
            </w:pPr>
            <w:r>
              <w:t>Стоимость мероприятия, тыс. руб.</w:t>
            </w:r>
          </w:p>
        </w:tc>
        <w:tc>
          <w:tcPr>
            <w:tcW w:w="907" w:type="dxa"/>
            <w:vMerge w:val="restart"/>
          </w:tcPr>
          <w:p w:rsidR="00C9111C" w:rsidRDefault="00C9111C">
            <w:pPr>
              <w:pStyle w:val="ConsPlusNormal"/>
              <w:jc w:val="center"/>
            </w:pPr>
            <w:r>
              <w:t>Срок исполнения мероприятия (месяц, год)</w:t>
            </w:r>
          </w:p>
        </w:tc>
      </w:tr>
      <w:tr w:rsidR="00C9111C">
        <w:tc>
          <w:tcPr>
            <w:tcW w:w="510" w:type="dxa"/>
            <w:vMerge/>
          </w:tcPr>
          <w:p w:rsidR="00C9111C" w:rsidRDefault="00C9111C"/>
        </w:tc>
        <w:tc>
          <w:tcPr>
            <w:tcW w:w="3969" w:type="dxa"/>
            <w:vMerge/>
          </w:tcPr>
          <w:p w:rsidR="00C9111C" w:rsidRDefault="00C9111C"/>
        </w:tc>
        <w:tc>
          <w:tcPr>
            <w:tcW w:w="624" w:type="dxa"/>
            <w:vMerge/>
          </w:tcPr>
          <w:p w:rsidR="00C9111C" w:rsidRDefault="00C9111C"/>
        </w:tc>
        <w:tc>
          <w:tcPr>
            <w:tcW w:w="1077" w:type="dxa"/>
          </w:tcPr>
          <w:p w:rsidR="00C9111C" w:rsidRDefault="00C9111C">
            <w:pPr>
              <w:pStyle w:val="ConsPlusNormal"/>
              <w:jc w:val="center"/>
            </w:pPr>
            <w:r>
              <w:t>Собственные средства, тыс. руб.</w:t>
            </w:r>
          </w:p>
        </w:tc>
        <w:tc>
          <w:tcPr>
            <w:tcW w:w="1077" w:type="dxa"/>
          </w:tcPr>
          <w:p w:rsidR="00C9111C" w:rsidRDefault="00C9111C">
            <w:pPr>
              <w:pStyle w:val="ConsPlusNormal"/>
              <w:jc w:val="center"/>
            </w:pPr>
            <w:r>
              <w:t>Бюджетные средства, тыс. руб.</w:t>
            </w:r>
          </w:p>
        </w:tc>
        <w:tc>
          <w:tcPr>
            <w:tcW w:w="907" w:type="dxa"/>
            <w:vMerge/>
          </w:tcPr>
          <w:p w:rsidR="00C9111C" w:rsidRDefault="00C9111C"/>
        </w:tc>
        <w:tc>
          <w:tcPr>
            <w:tcW w:w="907" w:type="dxa"/>
            <w:vMerge/>
          </w:tcPr>
          <w:p w:rsidR="00C9111C" w:rsidRDefault="00C9111C"/>
        </w:tc>
      </w:tr>
      <w:tr w:rsidR="00C9111C">
        <w:tc>
          <w:tcPr>
            <w:tcW w:w="510" w:type="dxa"/>
          </w:tcPr>
          <w:p w:rsidR="00C9111C" w:rsidRDefault="00C9111C">
            <w:pPr>
              <w:pStyle w:val="ConsPlusNormal"/>
              <w:jc w:val="center"/>
            </w:pPr>
            <w:r>
              <w:t>1</w:t>
            </w:r>
          </w:p>
        </w:tc>
        <w:tc>
          <w:tcPr>
            <w:tcW w:w="3969" w:type="dxa"/>
          </w:tcPr>
          <w:p w:rsidR="00C9111C" w:rsidRDefault="00C9111C">
            <w:pPr>
              <w:pStyle w:val="ConsPlusNormal"/>
              <w:jc w:val="both"/>
            </w:pPr>
            <w:r>
              <w:t>Приобретение земельных участков из категории земель сельскохозяйственного назначения</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jc w:val="center"/>
            </w:pPr>
            <w:r>
              <w:t>2</w:t>
            </w:r>
          </w:p>
        </w:tc>
        <w:tc>
          <w:tcPr>
            <w:tcW w:w="3969" w:type="dxa"/>
          </w:tcPr>
          <w:p w:rsidR="00C9111C" w:rsidRDefault="00C9111C">
            <w:pPr>
              <w:pStyle w:val="ConsPlusNormal"/>
              <w:jc w:val="both"/>
            </w:pPr>
            <w:r>
              <w:t>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C9111C" w:rsidRDefault="00C9111C">
            <w:pPr>
              <w:pStyle w:val="ConsPlusNormal"/>
              <w:jc w:val="both"/>
            </w:pPr>
            <w:r>
              <w:t>в том числе (указать по направлениям):</w:t>
            </w:r>
          </w:p>
          <w:p w:rsidR="00C9111C" w:rsidRDefault="00C9111C">
            <w:pPr>
              <w:pStyle w:val="ConsPlusNormal"/>
              <w:jc w:val="both"/>
            </w:pPr>
            <w:r>
              <w:t>-</w:t>
            </w:r>
          </w:p>
          <w:p w:rsidR="00C9111C" w:rsidRDefault="00C9111C">
            <w:pPr>
              <w:pStyle w:val="ConsPlusNormal"/>
              <w:jc w:val="both"/>
            </w:pPr>
            <w:r>
              <w:t>...</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jc w:val="center"/>
            </w:pPr>
            <w:bookmarkStart w:id="6" w:name="P428"/>
            <w:bookmarkEnd w:id="6"/>
            <w:r>
              <w:t>3</w:t>
            </w:r>
          </w:p>
        </w:tc>
        <w:tc>
          <w:tcPr>
            <w:tcW w:w="3969" w:type="dxa"/>
          </w:tcPr>
          <w:p w:rsidR="00C9111C" w:rsidRDefault="00C9111C">
            <w:pPr>
              <w:pStyle w:val="ConsPlusNormal"/>
              <w:jc w:val="both"/>
            </w:pPr>
            <w:r>
              <w:t>Приобретение, строительство, ремонт, модернизация 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C9111C" w:rsidRDefault="00C9111C">
            <w:pPr>
              <w:pStyle w:val="ConsPlusNormal"/>
              <w:jc w:val="both"/>
            </w:pPr>
            <w:r>
              <w:t>в том числе (указать по направлениям):</w:t>
            </w:r>
          </w:p>
          <w:p w:rsidR="00C9111C" w:rsidRDefault="00C9111C">
            <w:pPr>
              <w:pStyle w:val="ConsPlusNormal"/>
              <w:jc w:val="both"/>
            </w:pPr>
            <w:r>
              <w:t>-</w:t>
            </w:r>
          </w:p>
          <w:p w:rsidR="00C9111C" w:rsidRDefault="00C9111C">
            <w:pPr>
              <w:pStyle w:val="ConsPlusNormal"/>
              <w:jc w:val="both"/>
            </w:pPr>
            <w:r>
              <w:t>...</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jc w:val="center"/>
            </w:pPr>
            <w:r>
              <w:t>4</w:t>
            </w:r>
          </w:p>
        </w:tc>
        <w:tc>
          <w:tcPr>
            <w:tcW w:w="3969" w:type="dxa"/>
          </w:tcPr>
          <w:p w:rsidR="00C9111C" w:rsidRDefault="00C9111C">
            <w:pPr>
              <w:pStyle w:val="ConsPlusNormal"/>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w:t>
            </w:r>
            <w:proofErr w:type="gramStart"/>
            <w:r>
              <w:t>о-</w:t>
            </w:r>
            <w:proofErr w:type="gramEnd"/>
            <w:r>
              <w:t>, газо- и теплопроводным сетям,</w:t>
            </w:r>
          </w:p>
          <w:p w:rsidR="00C9111C" w:rsidRDefault="00C9111C">
            <w:pPr>
              <w:pStyle w:val="ConsPlusNormal"/>
              <w:jc w:val="both"/>
            </w:pPr>
            <w:r>
              <w:t>в том числе (указать по направлениям):</w:t>
            </w:r>
          </w:p>
          <w:p w:rsidR="00C9111C" w:rsidRDefault="00C9111C">
            <w:pPr>
              <w:pStyle w:val="ConsPlusNormal"/>
              <w:jc w:val="both"/>
            </w:pPr>
            <w:r>
              <w:t>-</w:t>
            </w:r>
          </w:p>
          <w:p w:rsidR="00C9111C" w:rsidRDefault="00C9111C">
            <w:pPr>
              <w:pStyle w:val="ConsPlusNormal"/>
              <w:jc w:val="both"/>
            </w:pPr>
            <w:r>
              <w:t>...</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jc w:val="center"/>
            </w:pPr>
            <w:r>
              <w:t>5</w:t>
            </w:r>
          </w:p>
        </w:tc>
        <w:tc>
          <w:tcPr>
            <w:tcW w:w="3969" w:type="dxa"/>
          </w:tcPr>
          <w:p w:rsidR="00C9111C" w:rsidRDefault="00C9111C">
            <w:pPr>
              <w:pStyle w:val="ConsPlusNormal"/>
              <w:jc w:val="both"/>
            </w:pPr>
            <w:r>
              <w:t>Приобретение сельскохозяйственных животных (кроме свиней), в том числе птицы:</w:t>
            </w:r>
          </w:p>
          <w:p w:rsidR="00C9111C" w:rsidRDefault="00C9111C">
            <w:pPr>
              <w:pStyle w:val="ConsPlusNormal"/>
              <w:jc w:val="both"/>
            </w:pPr>
            <w:r>
              <w:t>(указать по видам)</w:t>
            </w:r>
          </w:p>
          <w:p w:rsidR="00C9111C" w:rsidRDefault="00C9111C">
            <w:pPr>
              <w:pStyle w:val="ConsPlusNormal"/>
              <w:jc w:val="both"/>
            </w:pPr>
            <w:r>
              <w:t>-</w:t>
            </w:r>
          </w:p>
          <w:p w:rsidR="00C9111C" w:rsidRDefault="00C9111C">
            <w:pPr>
              <w:pStyle w:val="ConsPlusNormal"/>
              <w:jc w:val="both"/>
            </w:pPr>
            <w:r>
              <w:t>...</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jc w:val="center"/>
            </w:pPr>
            <w:r>
              <w:lastRenderedPageBreak/>
              <w:t>6</w:t>
            </w:r>
          </w:p>
        </w:tc>
        <w:tc>
          <w:tcPr>
            <w:tcW w:w="3969" w:type="dxa"/>
          </w:tcPr>
          <w:p w:rsidR="00C9111C" w:rsidRDefault="00C9111C">
            <w:pPr>
              <w:pStyle w:val="ConsPlusNormal"/>
              <w:jc w:val="both"/>
            </w:pPr>
            <w:r>
              <w:t>Приобретение рыбопосадочного материала:</w:t>
            </w:r>
          </w:p>
          <w:p w:rsidR="00C9111C" w:rsidRDefault="00C9111C">
            <w:pPr>
              <w:pStyle w:val="ConsPlusNormal"/>
              <w:jc w:val="both"/>
            </w:pPr>
            <w:r>
              <w:t>(указать по видам)</w:t>
            </w:r>
          </w:p>
          <w:p w:rsidR="00C9111C" w:rsidRDefault="00C9111C">
            <w:pPr>
              <w:pStyle w:val="ConsPlusNormal"/>
              <w:jc w:val="both"/>
            </w:pPr>
            <w:r>
              <w:t>-</w:t>
            </w:r>
          </w:p>
          <w:p w:rsidR="00C9111C" w:rsidRDefault="00C9111C">
            <w:pPr>
              <w:pStyle w:val="ConsPlusNormal"/>
              <w:jc w:val="both"/>
            </w:pPr>
            <w:r>
              <w:t>...</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jc w:val="center"/>
            </w:pPr>
            <w:bookmarkStart w:id="7" w:name="P468"/>
            <w:bookmarkEnd w:id="7"/>
            <w:r>
              <w:t>7</w:t>
            </w:r>
          </w:p>
        </w:tc>
        <w:tc>
          <w:tcPr>
            <w:tcW w:w="3969" w:type="dxa"/>
          </w:tcPr>
          <w:p w:rsidR="00C9111C" w:rsidRDefault="00C9111C">
            <w:pPr>
              <w:pStyle w:val="ConsPlusNormal"/>
              <w:jc w:val="both"/>
            </w:pPr>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осуществления мобильной торговли, оборудования для производства и переработки сельскохозяйственной продукции (указать марки):</w:t>
            </w:r>
          </w:p>
          <w:p w:rsidR="00C9111C" w:rsidRDefault="00C9111C">
            <w:pPr>
              <w:pStyle w:val="ConsPlusNormal"/>
              <w:jc w:val="both"/>
            </w:pPr>
            <w:r>
              <w:t>-</w:t>
            </w:r>
          </w:p>
          <w:p w:rsidR="00C9111C" w:rsidRDefault="00C9111C">
            <w:pPr>
              <w:pStyle w:val="ConsPlusNormal"/>
              <w:jc w:val="both"/>
            </w:pPr>
            <w:r>
              <w:t>...</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jc w:val="center"/>
            </w:pPr>
            <w:r>
              <w:t>8</w:t>
            </w:r>
          </w:p>
        </w:tc>
        <w:tc>
          <w:tcPr>
            <w:tcW w:w="3969" w:type="dxa"/>
          </w:tcPr>
          <w:p w:rsidR="00C9111C" w:rsidRDefault="00C9111C">
            <w:pPr>
              <w:pStyle w:val="ConsPlusNormal"/>
              <w:jc w:val="both"/>
            </w:pPr>
            <w:r>
              <w:t>Приобретение посадочного материала для закладки многолетних насаждений, в том числе виноградников:</w:t>
            </w:r>
          </w:p>
          <w:p w:rsidR="00C9111C" w:rsidRDefault="00C9111C">
            <w:pPr>
              <w:pStyle w:val="ConsPlusNormal"/>
              <w:jc w:val="both"/>
            </w:pPr>
            <w:r>
              <w:t>(указать наименование)</w:t>
            </w:r>
          </w:p>
          <w:p w:rsidR="00C9111C" w:rsidRDefault="00C9111C">
            <w:pPr>
              <w:pStyle w:val="ConsPlusNormal"/>
              <w:jc w:val="both"/>
            </w:pPr>
            <w:r>
              <w:t>-</w:t>
            </w:r>
          </w:p>
          <w:p w:rsidR="00C9111C" w:rsidRDefault="00C9111C">
            <w:pPr>
              <w:pStyle w:val="ConsPlusNormal"/>
              <w:jc w:val="both"/>
            </w:pPr>
            <w:r>
              <w:t>...</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jc w:val="center"/>
            </w:pPr>
            <w:r>
              <w:t>9</w:t>
            </w:r>
          </w:p>
        </w:tc>
        <w:tc>
          <w:tcPr>
            <w:tcW w:w="3969" w:type="dxa"/>
          </w:tcPr>
          <w:p w:rsidR="00C9111C" w:rsidRDefault="00C9111C">
            <w:pPr>
              <w:pStyle w:val="ConsPlusNormal"/>
              <w:jc w:val="both"/>
            </w:pPr>
            <w:r>
              <w:t>Внесение средств в неделимый фонд сельскохозяйственного потребительского кооператива (указать наименование):</w:t>
            </w:r>
          </w:p>
          <w:p w:rsidR="00C9111C" w:rsidRDefault="00C9111C">
            <w:pPr>
              <w:pStyle w:val="ConsPlusNormal"/>
              <w:jc w:val="both"/>
            </w:pPr>
            <w:r>
              <w:t>-</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jc w:val="center"/>
            </w:pPr>
            <w:r>
              <w:t>10</w:t>
            </w:r>
          </w:p>
        </w:tc>
        <w:tc>
          <w:tcPr>
            <w:tcW w:w="3969" w:type="dxa"/>
          </w:tcPr>
          <w:p w:rsidR="00C9111C" w:rsidRDefault="00C9111C">
            <w:pPr>
              <w:pStyle w:val="ConsPlusNormal"/>
              <w:jc w:val="both"/>
            </w:pPr>
            <w:r>
              <w:t xml:space="preserve">Погашение основного долга по кредитам, полученным в российских кредитных организациях на цели, указанные в </w:t>
            </w:r>
            <w:hyperlink w:anchor="P428" w:history="1">
              <w:r>
                <w:rPr>
                  <w:color w:val="0000FF"/>
                </w:rPr>
                <w:t>пунктах 3</w:t>
              </w:r>
            </w:hyperlink>
            <w:r>
              <w:t xml:space="preserve">, </w:t>
            </w:r>
            <w:hyperlink w:anchor="P468" w:history="1">
              <w:r>
                <w:rPr>
                  <w:color w:val="0000FF"/>
                </w:rPr>
                <w:t>7</w:t>
              </w:r>
            </w:hyperlink>
            <w:r>
              <w:t xml:space="preserve"> Плана расходов</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r w:rsidR="00C9111C">
        <w:tc>
          <w:tcPr>
            <w:tcW w:w="510" w:type="dxa"/>
          </w:tcPr>
          <w:p w:rsidR="00C9111C" w:rsidRDefault="00C9111C">
            <w:pPr>
              <w:pStyle w:val="ConsPlusNormal"/>
            </w:pPr>
          </w:p>
        </w:tc>
        <w:tc>
          <w:tcPr>
            <w:tcW w:w="3969" w:type="dxa"/>
          </w:tcPr>
          <w:p w:rsidR="00C9111C" w:rsidRDefault="00C9111C">
            <w:pPr>
              <w:pStyle w:val="ConsPlusNormal"/>
              <w:jc w:val="center"/>
            </w:pPr>
            <w:r>
              <w:t>ИТОГО ПО ПРОЕКТУ</w:t>
            </w:r>
          </w:p>
        </w:tc>
        <w:tc>
          <w:tcPr>
            <w:tcW w:w="624" w:type="dxa"/>
          </w:tcPr>
          <w:p w:rsidR="00C9111C" w:rsidRDefault="00C9111C">
            <w:pPr>
              <w:pStyle w:val="ConsPlusNormal"/>
            </w:pPr>
          </w:p>
        </w:tc>
        <w:tc>
          <w:tcPr>
            <w:tcW w:w="1077" w:type="dxa"/>
          </w:tcPr>
          <w:p w:rsidR="00C9111C" w:rsidRDefault="00C9111C">
            <w:pPr>
              <w:pStyle w:val="ConsPlusNormal"/>
            </w:pPr>
          </w:p>
        </w:tc>
        <w:tc>
          <w:tcPr>
            <w:tcW w:w="1077" w:type="dxa"/>
          </w:tcPr>
          <w:p w:rsidR="00C9111C" w:rsidRDefault="00C9111C">
            <w:pPr>
              <w:pStyle w:val="ConsPlusNormal"/>
            </w:pPr>
          </w:p>
        </w:tc>
        <w:tc>
          <w:tcPr>
            <w:tcW w:w="907" w:type="dxa"/>
          </w:tcPr>
          <w:p w:rsidR="00C9111C" w:rsidRDefault="00C9111C">
            <w:pPr>
              <w:pStyle w:val="ConsPlusNormal"/>
            </w:pPr>
          </w:p>
        </w:tc>
        <w:tc>
          <w:tcPr>
            <w:tcW w:w="907" w:type="dxa"/>
          </w:tcPr>
          <w:p w:rsidR="00C9111C" w:rsidRDefault="00C9111C">
            <w:pPr>
              <w:pStyle w:val="ConsPlusNormal"/>
            </w:pPr>
          </w:p>
        </w:tc>
      </w:tr>
    </w:tbl>
    <w:p w:rsidR="00C9111C" w:rsidRDefault="00C9111C">
      <w:pPr>
        <w:pStyle w:val="ConsPlusNormal"/>
      </w:pPr>
    </w:p>
    <w:p w:rsidR="00C9111C" w:rsidRDefault="00C9111C">
      <w:pPr>
        <w:pStyle w:val="ConsPlusNonformat"/>
        <w:jc w:val="both"/>
      </w:pPr>
      <w:r>
        <w:t>Подпись ___________________  _____________________</w:t>
      </w:r>
    </w:p>
    <w:p w:rsidR="00C9111C" w:rsidRDefault="00C9111C">
      <w:pPr>
        <w:pStyle w:val="ConsPlusNonformat"/>
        <w:jc w:val="both"/>
      </w:pPr>
      <w:r>
        <w:t xml:space="preserve">                              расшифровка подписи</w:t>
      </w:r>
    </w:p>
    <w:p w:rsidR="00C9111C" w:rsidRDefault="00C9111C">
      <w:pPr>
        <w:pStyle w:val="ConsPlusNonformat"/>
        <w:jc w:val="both"/>
      </w:pPr>
      <w:r>
        <w:t>Дата</w:t>
      </w:r>
    </w:p>
    <w:p w:rsidR="00C9111C" w:rsidRDefault="00C9111C">
      <w:pPr>
        <w:pStyle w:val="ConsPlusNonformat"/>
        <w:jc w:val="both"/>
      </w:pPr>
      <w:r>
        <w:t xml:space="preserve">        МП (при наличии)</w:t>
      </w: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jc w:val="right"/>
        <w:outlineLvl w:val="0"/>
      </w:pPr>
      <w:r>
        <w:t>УТВЕРЖДЕНО</w:t>
      </w:r>
    </w:p>
    <w:p w:rsidR="00C9111C" w:rsidRDefault="00C9111C">
      <w:pPr>
        <w:pStyle w:val="ConsPlusNormal"/>
        <w:jc w:val="right"/>
      </w:pPr>
      <w:r>
        <w:t>приказом комитета</w:t>
      </w:r>
    </w:p>
    <w:p w:rsidR="00C9111C" w:rsidRDefault="00C9111C">
      <w:pPr>
        <w:pStyle w:val="ConsPlusNormal"/>
        <w:jc w:val="right"/>
      </w:pPr>
      <w:r>
        <w:t>по агропромышленному</w:t>
      </w:r>
    </w:p>
    <w:p w:rsidR="00C9111C" w:rsidRDefault="00C9111C">
      <w:pPr>
        <w:pStyle w:val="ConsPlusNormal"/>
        <w:jc w:val="right"/>
      </w:pPr>
      <w:r>
        <w:t>и рыбохозяйственному комплексу</w:t>
      </w:r>
    </w:p>
    <w:p w:rsidR="00C9111C" w:rsidRDefault="00C9111C">
      <w:pPr>
        <w:pStyle w:val="ConsPlusNormal"/>
        <w:jc w:val="right"/>
      </w:pPr>
      <w:r>
        <w:t>Ленинградской области</w:t>
      </w:r>
    </w:p>
    <w:p w:rsidR="00C9111C" w:rsidRDefault="00C9111C">
      <w:pPr>
        <w:pStyle w:val="ConsPlusNormal"/>
        <w:jc w:val="right"/>
      </w:pPr>
      <w:r>
        <w:t>от 19.07.2019 N 31</w:t>
      </w:r>
    </w:p>
    <w:p w:rsidR="00C9111C" w:rsidRDefault="00C9111C">
      <w:pPr>
        <w:pStyle w:val="ConsPlusNormal"/>
        <w:jc w:val="right"/>
      </w:pPr>
      <w:r>
        <w:t>(приложение 6)</w:t>
      </w:r>
    </w:p>
    <w:p w:rsidR="00C9111C" w:rsidRDefault="00C9111C">
      <w:pPr>
        <w:pStyle w:val="ConsPlusNormal"/>
      </w:pPr>
    </w:p>
    <w:p w:rsidR="00C9111C" w:rsidRDefault="00C9111C">
      <w:pPr>
        <w:pStyle w:val="ConsPlusNormal"/>
      </w:pPr>
      <w:r>
        <w:t>(форма)</w:t>
      </w:r>
    </w:p>
    <w:p w:rsidR="00C9111C" w:rsidRDefault="00C9111C">
      <w:pPr>
        <w:pStyle w:val="ConsPlusNormal"/>
      </w:pPr>
    </w:p>
    <w:p w:rsidR="00C9111C" w:rsidRDefault="00C9111C">
      <w:pPr>
        <w:pStyle w:val="ConsPlusNonformat"/>
        <w:jc w:val="both"/>
      </w:pPr>
      <w:bookmarkStart w:id="8" w:name="P529"/>
      <w:bookmarkEnd w:id="8"/>
      <w:r>
        <w:t xml:space="preserve">                                 СОГЛАСИЕ</w:t>
      </w:r>
    </w:p>
    <w:p w:rsidR="00C9111C" w:rsidRDefault="00C9111C">
      <w:pPr>
        <w:pStyle w:val="ConsPlusNonformat"/>
        <w:jc w:val="both"/>
      </w:pPr>
      <w:r>
        <w:t xml:space="preserve">                     НА ОБРАБОТКУ ПЕРСОНАЛЬНЫХ ДАННЫХ</w:t>
      </w:r>
    </w:p>
    <w:p w:rsidR="00C9111C" w:rsidRDefault="00C9111C">
      <w:pPr>
        <w:pStyle w:val="ConsPlusNonformat"/>
        <w:jc w:val="both"/>
      </w:pPr>
    </w:p>
    <w:p w:rsidR="00C9111C" w:rsidRDefault="00C9111C">
      <w:pPr>
        <w:pStyle w:val="ConsPlusNonformat"/>
        <w:jc w:val="both"/>
      </w:pPr>
      <w:r>
        <w:t xml:space="preserve">    Я, ___________________________________________________________________,</w:t>
      </w:r>
    </w:p>
    <w:p w:rsidR="00C9111C" w:rsidRDefault="00C9111C">
      <w:pPr>
        <w:pStyle w:val="ConsPlusNonformat"/>
        <w:jc w:val="both"/>
      </w:pPr>
      <w:r>
        <w:t xml:space="preserve">                                   </w:t>
      </w:r>
      <w:r>
        <w:rPr>
          <w:i/>
        </w:rPr>
        <w:t>(ФИО)</w:t>
      </w:r>
    </w:p>
    <w:p w:rsidR="00C9111C" w:rsidRDefault="00C9111C">
      <w:pPr>
        <w:pStyle w:val="ConsPlusNonformat"/>
        <w:jc w:val="both"/>
      </w:pPr>
    </w:p>
    <w:p w:rsidR="00C9111C" w:rsidRDefault="00C9111C">
      <w:pPr>
        <w:pStyle w:val="ConsPlusNonformat"/>
        <w:jc w:val="both"/>
      </w:pPr>
      <w:r>
        <w:t>паспорт ________________ выдан ___________________________________________,</w:t>
      </w:r>
    </w:p>
    <w:p w:rsidR="00C9111C" w:rsidRDefault="00C9111C">
      <w:pPr>
        <w:pStyle w:val="ConsPlusNonformat"/>
        <w:jc w:val="both"/>
      </w:pPr>
      <w:r>
        <w:t xml:space="preserve">         </w:t>
      </w:r>
      <w:r>
        <w:rPr>
          <w:i/>
        </w:rPr>
        <w:t>(серия, номер)                    (когда и кем выдан)</w:t>
      </w:r>
    </w:p>
    <w:p w:rsidR="00C9111C" w:rsidRDefault="00C9111C">
      <w:pPr>
        <w:pStyle w:val="ConsPlusNonformat"/>
        <w:jc w:val="both"/>
      </w:pPr>
    </w:p>
    <w:p w:rsidR="00C9111C" w:rsidRDefault="00C9111C">
      <w:pPr>
        <w:pStyle w:val="ConsPlusNonformat"/>
        <w:jc w:val="both"/>
      </w:pPr>
      <w:r>
        <w:t>адрес регистрации: _______________________________________________________,</w:t>
      </w:r>
    </w:p>
    <w:p w:rsidR="00C9111C" w:rsidRDefault="00C9111C">
      <w:pPr>
        <w:pStyle w:val="ConsPlusNonformat"/>
        <w:jc w:val="both"/>
      </w:pPr>
      <w:r>
        <w:t xml:space="preserve">даю   </w:t>
      </w:r>
      <w:r>
        <w:rPr>
          <w:b/>
        </w:rPr>
        <w:t>___комитету   по  агропромышленному  и  рыбохозяйственному  комплексу</w:t>
      </w:r>
    </w:p>
    <w:p w:rsidR="00C9111C" w:rsidRDefault="00C9111C">
      <w:pPr>
        <w:pStyle w:val="ConsPlusNonformat"/>
        <w:jc w:val="both"/>
      </w:pPr>
      <w:r>
        <w:rPr>
          <w:b/>
        </w:rPr>
        <w:t>Ленинградской  области___</w:t>
      </w:r>
      <w:r>
        <w:t xml:space="preserve">  свое  согласие  на  обработку  </w:t>
      </w:r>
      <w:proofErr w:type="gramStart"/>
      <w:r>
        <w:t>моих</w:t>
      </w:r>
      <w:proofErr w:type="gramEnd"/>
      <w:r>
        <w:t xml:space="preserve"> персональных</w:t>
      </w:r>
    </w:p>
    <w:p w:rsidR="00C9111C" w:rsidRDefault="00C9111C">
      <w:pPr>
        <w:pStyle w:val="ConsPlusNonformat"/>
        <w:jc w:val="both"/>
      </w:pPr>
      <w:r>
        <w:t>данных,   относящихся   исключительно   к   перечисленным  ниже  категориям</w:t>
      </w:r>
    </w:p>
    <w:p w:rsidR="00C9111C" w:rsidRDefault="00C9111C">
      <w:pPr>
        <w:pStyle w:val="ConsPlusNonformat"/>
        <w:jc w:val="both"/>
      </w:pPr>
      <w:r>
        <w:t>персональных  данных:  фамилия,  имя,  отчество;  пол;  дата  рождения; тип</w:t>
      </w:r>
    </w:p>
    <w:p w:rsidR="00C9111C" w:rsidRDefault="00C9111C">
      <w:pPr>
        <w:pStyle w:val="ConsPlusNonformat"/>
        <w:jc w:val="both"/>
      </w:pPr>
      <w:r>
        <w:t>документа,  удостоверяющего  личность;  данные  документа,  удостоверяющего</w:t>
      </w:r>
    </w:p>
    <w:p w:rsidR="00C9111C" w:rsidRDefault="00C9111C">
      <w:pPr>
        <w:pStyle w:val="ConsPlusNonformat"/>
        <w:jc w:val="both"/>
      </w:pPr>
      <w:r>
        <w:t>личность; гражданство.</w:t>
      </w:r>
    </w:p>
    <w:p w:rsidR="00C9111C" w:rsidRDefault="00C9111C">
      <w:pPr>
        <w:pStyle w:val="ConsPlusNonformat"/>
        <w:jc w:val="both"/>
      </w:pPr>
      <w:r>
        <w:t xml:space="preserve">    Настоящее  согласие  предоставляется  мной  на осуществление действий </w:t>
      </w:r>
      <w:proofErr w:type="gramStart"/>
      <w:r>
        <w:t>в</w:t>
      </w:r>
      <w:proofErr w:type="gramEnd"/>
    </w:p>
    <w:p w:rsidR="00C9111C" w:rsidRDefault="00C9111C">
      <w:pPr>
        <w:pStyle w:val="ConsPlusNonformat"/>
        <w:jc w:val="both"/>
      </w:pPr>
      <w:proofErr w:type="gramStart"/>
      <w:r>
        <w:t>отношении</w:t>
      </w:r>
      <w:proofErr w:type="gramEnd"/>
      <w:r>
        <w:t xml:space="preserve">   моих  персональных  данных,  включая  (без  ограничения)  сбор,</w:t>
      </w:r>
    </w:p>
    <w:p w:rsidR="00C9111C" w:rsidRDefault="00C9111C">
      <w:pPr>
        <w:pStyle w:val="ConsPlusNonformat"/>
        <w:jc w:val="both"/>
      </w:pPr>
      <w:r>
        <w:t>систематизацию,  накопление,  хранение,  уточнение (обновление, изменение),</w:t>
      </w:r>
    </w:p>
    <w:p w:rsidR="00C9111C" w:rsidRDefault="00C9111C">
      <w:pPr>
        <w:pStyle w:val="ConsPlusNonformat"/>
        <w:jc w:val="both"/>
      </w:pPr>
      <w:r>
        <w:t>использование,  передачу третьим лицам для осуществления действий по обмену</w:t>
      </w:r>
    </w:p>
    <w:p w:rsidR="00C9111C" w:rsidRDefault="00C9111C">
      <w:pPr>
        <w:pStyle w:val="ConsPlusNonformat"/>
        <w:jc w:val="both"/>
      </w:pPr>
      <w:r>
        <w:t>информацией,  обезличивание,  блокирование  персональных  данных,  а  также</w:t>
      </w:r>
    </w:p>
    <w:p w:rsidR="00C9111C" w:rsidRDefault="00C9111C">
      <w:pPr>
        <w:pStyle w:val="ConsPlusNonformat"/>
        <w:jc w:val="both"/>
      </w:pPr>
      <w:r>
        <w:t xml:space="preserve">осуществление    любых    иных    действий,   предусмотренных   </w:t>
      </w:r>
      <w:proofErr w:type="gramStart"/>
      <w:r>
        <w:t>действующим</w:t>
      </w:r>
      <w:proofErr w:type="gramEnd"/>
    </w:p>
    <w:p w:rsidR="00C9111C" w:rsidRDefault="00C9111C">
      <w:pPr>
        <w:pStyle w:val="ConsPlusNonformat"/>
        <w:jc w:val="both"/>
      </w:pPr>
      <w:r>
        <w:t>законодательством Российской Федерации.</w:t>
      </w:r>
    </w:p>
    <w:p w:rsidR="00C9111C" w:rsidRDefault="00C9111C">
      <w:pPr>
        <w:pStyle w:val="ConsPlusNonformat"/>
        <w:jc w:val="both"/>
      </w:pPr>
      <w:r>
        <w:t xml:space="preserve">    Данное  согласие  действует  до достижения целей обработки персональных</w:t>
      </w:r>
    </w:p>
    <w:p w:rsidR="00C9111C" w:rsidRDefault="00C9111C">
      <w:pPr>
        <w:pStyle w:val="ConsPlusNonformat"/>
        <w:jc w:val="both"/>
      </w:pPr>
      <w:r>
        <w:t>данных или в течение срока хранения информации.</w:t>
      </w:r>
    </w:p>
    <w:p w:rsidR="00C9111C" w:rsidRDefault="00C9111C">
      <w:pPr>
        <w:pStyle w:val="ConsPlusNonformat"/>
        <w:jc w:val="both"/>
      </w:pPr>
      <w:r>
        <w:t xml:space="preserve">    Данное согласие может быть отозвано в любой момент </w:t>
      </w:r>
      <w:proofErr w:type="gramStart"/>
      <w:r>
        <w:t>по моему</w:t>
      </w:r>
      <w:proofErr w:type="gramEnd"/>
      <w:r>
        <w:t xml:space="preserve"> письменному</w:t>
      </w:r>
    </w:p>
    <w:p w:rsidR="00C9111C" w:rsidRDefault="00C9111C">
      <w:pPr>
        <w:pStyle w:val="ConsPlusNonformat"/>
        <w:jc w:val="both"/>
      </w:pPr>
      <w:r>
        <w:t>заявлению.</w:t>
      </w:r>
    </w:p>
    <w:p w:rsidR="00C9111C" w:rsidRDefault="00C9111C">
      <w:pPr>
        <w:pStyle w:val="ConsPlusNonformat"/>
        <w:jc w:val="both"/>
      </w:pPr>
      <w:r>
        <w:t xml:space="preserve">    Я  подтверждаю,  что,  давая  такое согласие, я действую по </w:t>
      </w:r>
      <w:proofErr w:type="gramStart"/>
      <w:r>
        <w:t>собственной</w:t>
      </w:r>
      <w:proofErr w:type="gramEnd"/>
    </w:p>
    <w:p w:rsidR="00C9111C" w:rsidRDefault="00C9111C">
      <w:pPr>
        <w:pStyle w:val="ConsPlusNonformat"/>
        <w:jc w:val="both"/>
      </w:pPr>
      <w:r>
        <w:t>воле и в своих интересах.</w:t>
      </w:r>
    </w:p>
    <w:p w:rsidR="00C9111C" w:rsidRDefault="00C9111C">
      <w:pPr>
        <w:pStyle w:val="ConsPlusNonformat"/>
        <w:jc w:val="both"/>
      </w:pPr>
    </w:p>
    <w:p w:rsidR="00C9111C" w:rsidRDefault="00C9111C">
      <w:pPr>
        <w:pStyle w:val="ConsPlusNonformat"/>
        <w:jc w:val="both"/>
      </w:pPr>
      <w:r>
        <w:t xml:space="preserve">    "__" ____________ 20__ г.            __________/______________________/</w:t>
      </w:r>
    </w:p>
    <w:p w:rsidR="00C9111C" w:rsidRDefault="00C9111C">
      <w:pPr>
        <w:pStyle w:val="ConsPlusNonformat"/>
        <w:jc w:val="both"/>
      </w:pPr>
      <w:r>
        <w:t xml:space="preserve">                                          </w:t>
      </w:r>
      <w:r>
        <w:rPr>
          <w:i/>
        </w:rPr>
        <w:t>Подпись    Расшифровка подписи</w:t>
      </w: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pPr>
    </w:p>
    <w:p w:rsidR="00C9111C" w:rsidRDefault="00C9111C">
      <w:pPr>
        <w:pStyle w:val="ConsPlusNormal"/>
        <w:jc w:val="right"/>
        <w:outlineLvl w:val="0"/>
      </w:pPr>
      <w:r>
        <w:t>УТВЕРЖДЕНО</w:t>
      </w:r>
    </w:p>
    <w:p w:rsidR="00C9111C" w:rsidRDefault="00C9111C">
      <w:pPr>
        <w:pStyle w:val="ConsPlusNormal"/>
        <w:jc w:val="right"/>
      </w:pPr>
      <w:r>
        <w:t>приказом комитета</w:t>
      </w:r>
    </w:p>
    <w:p w:rsidR="00C9111C" w:rsidRDefault="00C9111C">
      <w:pPr>
        <w:pStyle w:val="ConsPlusNormal"/>
        <w:jc w:val="right"/>
      </w:pPr>
      <w:r>
        <w:t>по агропромышленному</w:t>
      </w:r>
    </w:p>
    <w:p w:rsidR="00C9111C" w:rsidRDefault="00C9111C">
      <w:pPr>
        <w:pStyle w:val="ConsPlusNormal"/>
        <w:jc w:val="right"/>
      </w:pPr>
      <w:r>
        <w:t>и рыбохозяйственному комплексу</w:t>
      </w:r>
    </w:p>
    <w:p w:rsidR="00C9111C" w:rsidRDefault="00C9111C">
      <w:pPr>
        <w:pStyle w:val="ConsPlusNormal"/>
        <w:jc w:val="right"/>
      </w:pPr>
      <w:r>
        <w:t>Ленинградской области</w:t>
      </w:r>
    </w:p>
    <w:p w:rsidR="00C9111C" w:rsidRDefault="00C9111C">
      <w:pPr>
        <w:pStyle w:val="ConsPlusNormal"/>
        <w:jc w:val="right"/>
      </w:pPr>
      <w:r>
        <w:t>от 19.07.2019 N 31</w:t>
      </w:r>
    </w:p>
    <w:p w:rsidR="00C9111C" w:rsidRDefault="00C9111C">
      <w:pPr>
        <w:pStyle w:val="ConsPlusNormal"/>
        <w:jc w:val="right"/>
      </w:pPr>
      <w:r>
        <w:t>(приложение 7)</w:t>
      </w:r>
    </w:p>
    <w:p w:rsidR="00C9111C" w:rsidRDefault="00C9111C">
      <w:pPr>
        <w:pStyle w:val="ConsPlusNormal"/>
      </w:pPr>
    </w:p>
    <w:p w:rsidR="00C9111C" w:rsidRDefault="00C9111C">
      <w:pPr>
        <w:pStyle w:val="ConsPlusTitle"/>
        <w:jc w:val="center"/>
      </w:pPr>
      <w:bookmarkStart w:id="9" w:name="P574"/>
      <w:bookmarkEnd w:id="9"/>
      <w:r>
        <w:t>ОЦЕНОЧНАЯ ШКАЛА</w:t>
      </w:r>
    </w:p>
    <w:p w:rsidR="00C9111C" w:rsidRDefault="00C9111C">
      <w:pPr>
        <w:pStyle w:val="ConsPlusTitle"/>
        <w:jc w:val="center"/>
      </w:pPr>
      <w:r>
        <w:t>КРИТЕРИЕВ КОНКУРСНОГО ОТБОРА</w:t>
      </w:r>
    </w:p>
    <w:p w:rsidR="00C9111C" w:rsidRDefault="00C91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111C">
        <w:trPr>
          <w:jc w:val="center"/>
        </w:trPr>
        <w:tc>
          <w:tcPr>
            <w:tcW w:w="9294" w:type="dxa"/>
            <w:tcBorders>
              <w:top w:val="nil"/>
              <w:left w:val="single" w:sz="24" w:space="0" w:color="CED3F1"/>
              <w:bottom w:val="nil"/>
              <w:right w:val="single" w:sz="24" w:space="0" w:color="F4F3F8"/>
            </w:tcBorders>
            <w:shd w:val="clear" w:color="auto" w:fill="F4F3F8"/>
          </w:tcPr>
          <w:p w:rsidR="00C9111C" w:rsidRDefault="00C9111C">
            <w:pPr>
              <w:pStyle w:val="ConsPlusNormal"/>
              <w:jc w:val="center"/>
            </w:pPr>
            <w:r>
              <w:rPr>
                <w:color w:val="392C69"/>
              </w:rPr>
              <w:t>Список изменяющих документов</w:t>
            </w:r>
          </w:p>
          <w:p w:rsidR="00C9111C" w:rsidRDefault="00C9111C">
            <w:pPr>
              <w:pStyle w:val="ConsPlusNormal"/>
              <w:jc w:val="center"/>
            </w:pPr>
            <w:proofErr w:type="gramStart"/>
            <w:r>
              <w:rPr>
                <w:color w:val="392C69"/>
              </w:rPr>
              <w:t>(в ред. Приказов комитета по агропромышленному и рыбохозяйственному</w:t>
            </w:r>
            <w:proofErr w:type="gramEnd"/>
          </w:p>
          <w:p w:rsidR="00C9111C" w:rsidRDefault="00C9111C">
            <w:pPr>
              <w:pStyle w:val="ConsPlusNormal"/>
              <w:jc w:val="center"/>
            </w:pPr>
            <w:r>
              <w:rPr>
                <w:color w:val="392C69"/>
              </w:rPr>
              <w:t xml:space="preserve">комплексу Ленинградской области от 10.03.2020 </w:t>
            </w:r>
            <w:hyperlink r:id="rId30" w:history="1">
              <w:r>
                <w:rPr>
                  <w:color w:val="0000FF"/>
                </w:rPr>
                <w:t>N 12</w:t>
              </w:r>
            </w:hyperlink>
            <w:r>
              <w:rPr>
                <w:color w:val="392C69"/>
              </w:rPr>
              <w:t xml:space="preserve">, от 21.05.2020 </w:t>
            </w:r>
            <w:hyperlink r:id="rId31" w:history="1">
              <w:r>
                <w:rPr>
                  <w:color w:val="0000FF"/>
                </w:rPr>
                <w:t>N 24</w:t>
              </w:r>
            </w:hyperlink>
            <w:r>
              <w:rPr>
                <w:color w:val="392C69"/>
              </w:rPr>
              <w:t>)</w:t>
            </w:r>
          </w:p>
        </w:tc>
      </w:tr>
    </w:tbl>
    <w:p w:rsidR="00C9111C" w:rsidRDefault="00C9111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13"/>
        <w:gridCol w:w="1247"/>
      </w:tblGrid>
      <w:tr w:rsidR="00C9111C">
        <w:tc>
          <w:tcPr>
            <w:tcW w:w="510" w:type="dxa"/>
            <w:tcBorders>
              <w:top w:val="single" w:sz="4" w:space="0" w:color="auto"/>
              <w:bottom w:val="single" w:sz="4" w:space="0" w:color="auto"/>
            </w:tcBorders>
          </w:tcPr>
          <w:p w:rsidR="00C9111C" w:rsidRDefault="00C9111C">
            <w:pPr>
              <w:pStyle w:val="ConsPlusNormal"/>
              <w:jc w:val="center"/>
            </w:pPr>
            <w:r>
              <w:t xml:space="preserve">N </w:t>
            </w:r>
            <w:proofErr w:type="gramStart"/>
            <w:r>
              <w:t>п</w:t>
            </w:r>
            <w:proofErr w:type="gramEnd"/>
            <w:r>
              <w:t>/п</w:t>
            </w:r>
          </w:p>
        </w:tc>
        <w:tc>
          <w:tcPr>
            <w:tcW w:w="7313" w:type="dxa"/>
            <w:tcBorders>
              <w:top w:val="single" w:sz="4" w:space="0" w:color="auto"/>
              <w:bottom w:val="single" w:sz="4" w:space="0" w:color="auto"/>
            </w:tcBorders>
          </w:tcPr>
          <w:p w:rsidR="00C9111C" w:rsidRDefault="00C9111C">
            <w:pPr>
              <w:pStyle w:val="ConsPlusNormal"/>
              <w:jc w:val="center"/>
            </w:pPr>
            <w:r>
              <w:t>Наименование критерия</w:t>
            </w:r>
          </w:p>
        </w:tc>
        <w:tc>
          <w:tcPr>
            <w:tcW w:w="1247" w:type="dxa"/>
            <w:tcBorders>
              <w:top w:val="single" w:sz="4" w:space="0" w:color="auto"/>
              <w:bottom w:val="single" w:sz="4" w:space="0" w:color="auto"/>
            </w:tcBorders>
          </w:tcPr>
          <w:p w:rsidR="00C9111C" w:rsidRDefault="00C9111C">
            <w:pPr>
              <w:pStyle w:val="ConsPlusNormal"/>
              <w:jc w:val="center"/>
            </w:pPr>
            <w:r>
              <w:t xml:space="preserve">Оценка критерия </w:t>
            </w:r>
            <w:r>
              <w:lastRenderedPageBreak/>
              <w:t>(балл)</w:t>
            </w:r>
          </w:p>
        </w:tc>
      </w:tr>
      <w:tr w:rsidR="00C9111C">
        <w:tc>
          <w:tcPr>
            <w:tcW w:w="510" w:type="dxa"/>
            <w:vMerge w:val="restart"/>
            <w:tcBorders>
              <w:top w:val="single" w:sz="4" w:space="0" w:color="auto"/>
              <w:bottom w:val="single" w:sz="4" w:space="0" w:color="auto"/>
            </w:tcBorders>
          </w:tcPr>
          <w:p w:rsidR="00C9111C" w:rsidRDefault="00C9111C">
            <w:pPr>
              <w:pStyle w:val="ConsPlusNormal"/>
              <w:jc w:val="center"/>
            </w:pPr>
            <w:bookmarkStart w:id="10" w:name="P583"/>
            <w:bookmarkEnd w:id="10"/>
            <w:r>
              <w:lastRenderedPageBreak/>
              <w:t>1.</w:t>
            </w:r>
          </w:p>
        </w:tc>
        <w:tc>
          <w:tcPr>
            <w:tcW w:w="7313" w:type="dxa"/>
            <w:tcBorders>
              <w:top w:val="single" w:sz="4" w:space="0" w:color="auto"/>
              <w:bottom w:val="nil"/>
            </w:tcBorders>
          </w:tcPr>
          <w:p w:rsidR="00C9111C" w:rsidRDefault="00C9111C">
            <w:pPr>
              <w:pStyle w:val="ConsPlusNormal"/>
            </w:pPr>
            <w:r>
              <w:t>Доля собственного участия (собственные средства соискателя)</w:t>
            </w:r>
          </w:p>
        </w:tc>
        <w:tc>
          <w:tcPr>
            <w:tcW w:w="1247" w:type="dxa"/>
            <w:tcBorders>
              <w:top w:val="single" w:sz="4" w:space="0" w:color="auto"/>
              <w:bottom w:val="nil"/>
            </w:tcBorders>
          </w:tcPr>
          <w:p w:rsidR="00C9111C" w:rsidRDefault="00C9111C">
            <w:pPr>
              <w:pStyle w:val="ConsPlusNormal"/>
            </w:pP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свыше 10% от суммы бизнес-плана</w:t>
            </w:r>
          </w:p>
        </w:tc>
        <w:tc>
          <w:tcPr>
            <w:tcW w:w="1247" w:type="dxa"/>
            <w:tcBorders>
              <w:top w:val="nil"/>
              <w:bottom w:val="nil"/>
            </w:tcBorders>
          </w:tcPr>
          <w:p w:rsidR="00C9111C" w:rsidRDefault="00C9111C">
            <w:pPr>
              <w:pStyle w:val="ConsPlusNormal"/>
              <w:jc w:val="center"/>
            </w:pPr>
            <w:r>
              <w:t>10</w:t>
            </w:r>
          </w:p>
        </w:tc>
      </w:tr>
      <w:tr w:rsidR="00C9111C">
        <w:tc>
          <w:tcPr>
            <w:tcW w:w="510" w:type="dxa"/>
            <w:vMerge/>
            <w:tcBorders>
              <w:top w:val="single" w:sz="4" w:space="0" w:color="auto"/>
              <w:bottom w:val="single" w:sz="4" w:space="0" w:color="auto"/>
            </w:tcBorders>
          </w:tcPr>
          <w:p w:rsidR="00C9111C" w:rsidRDefault="00C9111C"/>
        </w:tc>
        <w:tc>
          <w:tcPr>
            <w:tcW w:w="7313" w:type="dxa"/>
            <w:tcBorders>
              <w:top w:val="nil"/>
              <w:bottom w:val="single" w:sz="4" w:space="0" w:color="auto"/>
            </w:tcBorders>
          </w:tcPr>
          <w:p w:rsidR="00C9111C" w:rsidRDefault="00C9111C">
            <w:pPr>
              <w:pStyle w:val="ConsPlusNormal"/>
            </w:pPr>
            <w:r>
              <w:t>10% от суммы бизнес-плана</w:t>
            </w:r>
          </w:p>
        </w:tc>
        <w:tc>
          <w:tcPr>
            <w:tcW w:w="1247" w:type="dxa"/>
            <w:tcBorders>
              <w:top w:val="nil"/>
              <w:bottom w:val="single" w:sz="4" w:space="0" w:color="auto"/>
            </w:tcBorders>
          </w:tcPr>
          <w:p w:rsidR="00C9111C" w:rsidRDefault="00C9111C">
            <w:pPr>
              <w:pStyle w:val="ConsPlusNormal"/>
              <w:jc w:val="center"/>
            </w:pPr>
            <w:r>
              <w:t>0</w:t>
            </w:r>
          </w:p>
        </w:tc>
      </w:tr>
      <w:tr w:rsidR="00C9111C">
        <w:tc>
          <w:tcPr>
            <w:tcW w:w="510" w:type="dxa"/>
            <w:vMerge w:val="restart"/>
            <w:tcBorders>
              <w:top w:val="single" w:sz="4" w:space="0" w:color="auto"/>
              <w:bottom w:val="single" w:sz="4" w:space="0" w:color="auto"/>
            </w:tcBorders>
          </w:tcPr>
          <w:p w:rsidR="00C9111C" w:rsidRDefault="00C9111C">
            <w:pPr>
              <w:pStyle w:val="ConsPlusNormal"/>
              <w:jc w:val="center"/>
            </w:pPr>
            <w:r>
              <w:t>2.</w:t>
            </w:r>
          </w:p>
        </w:tc>
        <w:tc>
          <w:tcPr>
            <w:tcW w:w="7313" w:type="dxa"/>
            <w:tcBorders>
              <w:top w:val="single" w:sz="4" w:space="0" w:color="auto"/>
              <w:bottom w:val="nil"/>
            </w:tcBorders>
          </w:tcPr>
          <w:p w:rsidR="00C9111C" w:rsidRDefault="00C9111C">
            <w:pPr>
              <w:pStyle w:val="ConsPlusNormal"/>
            </w:pPr>
            <w:r>
              <w:t>Прирост объема производства продукции (производственная программа)</w:t>
            </w:r>
          </w:p>
        </w:tc>
        <w:tc>
          <w:tcPr>
            <w:tcW w:w="1247" w:type="dxa"/>
            <w:tcBorders>
              <w:top w:val="single" w:sz="4" w:space="0" w:color="auto"/>
              <w:bottom w:val="nil"/>
            </w:tcBorders>
          </w:tcPr>
          <w:p w:rsidR="00C9111C" w:rsidRDefault="00C9111C">
            <w:pPr>
              <w:pStyle w:val="ConsPlusNormal"/>
            </w:pP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ежегодно 10% и более</w:t>
            </w:r>
          </w:p>
        </w:tc>
        <w:tc>
          <w:tcPr>
            <w:tcW w:w="1247" w:type="dxa"/>
            <w:tcBorders>
              <w:top w:val="nil"/>
              <w:bottom w:val="nil"/>
            </w:tcBorders>
          </w:tcPr>
          <w:p w:rsidR="00C9111C" w:rsidRDefault="00C9111C">
            <w:pPr>
              <w:pStyle w:val="ConsPlusNormal"/>
              <w:jc w:val="center"/>
            </w:pPr>
            <w:r>
              <w:t>10</w:t>
            </w:r>
          </w:p>
        </w:tc>
      </w:tr>
      <w:tr w:rsidR="00C9111C">
        <w:tc>
          <w:tcPr>
            <w:tcW w:w="510" w:type="dxa"/>
            <w:vMerge/>
            <w:tcBorders>
              <w:top w:val="single" w:sz="4" w:space="0" w:color="auto"/>
              <w:bottom w:val="single" w:sz="4" w:space="0" w:color="auto"/>
            </w:tcBorders>
          </w:tcPr>
          <w:p w:rsidR="00C9111C" w:rsidRDefault="00C9111C"/>
        </w:tc>
        <w:tc>
          <w:tcPr>
            <w:tcW w:w="7313" w:type="dxa"/>
            <w:tcBorders>
              <w:top w:val="nil"/>
              <w:bottom w:val="single" w:sz="4" w:space="0" w:color="auto"/>
            </w:tcBorders>
          </w:tcPr>
          <w:p w:rsidR="00C9111C" w:rsidRDefault="00C9111C">
            <w:pPr>
              <w:pStyle w:val="ConsPlusNormal"/>
            </w:pPr>
            <w:r>
              <w:t>ежегодно до 10%</w:t>
            </w:r>
          </w:p>
        </w:tc>
        <w:tc>
          <w:tcPr>
            <w:tcW w:w="1247" w:type="dxa"/>
            <w:tcBorders>
              <w:top w:val="nil"/>
              <w:bottom w:val="single" w:sz="4" w:space="0" w:color="auto"/>
            </w:tcBorders>
          </w:tcPr>
          <w:p w:rsidR="00C9111C" w:rsidRDefault="00C9111C">
            <w:pPr>
              <w:pStyle w:val="ConsPlusNormal"/>
              <w:jc w:val="center"/>
            </w:pPr>
            <w:r>
              <w:t>0</w:t>
            </w:r>
          </w:p>
        </w:tc>
      </w:tr>
      <w:tr w:rsidR="00C9111C">
        <w:tc>
          <w:tcPr>
            <w:tcW w:w="510" w:type="dxa"/>
            <w:vMerge w:val="restart"/>
            <w:tcBorders>
              <w:top w:val="single" w:sz="4" w:space="0" w:color="auto"/>
              <w:bottom w:val="single" w:sz="4" w:space="0" w:color="auto"/>
            </w:tcBorders>
          </w:tcPr>
          <w:p w:rsidR="00C9111C" w:rsidRDefault="00C9111C">
            <w:pPr>
              <w:pStyle w:val="ConsPlusNormal"/>
              <w:jc w:val="center"/>
            </w:pPr>
            <w:r>
              <w:t>3.</w:t>
            </w:r>
          </w:p>
        </w:tc>
        <w:tc>
          <w:tcPr>
            <w:tcW w:w="7313" w:type="dxa"/>
            <w:tcBorders>
              <w:top w:val="single" w:sz="4" w:space="0" w:color="auto"/>
              <w:bottom w:val="nil"/>
            </w:tcBorders>
          </w:tcPr>
          <w:p w:rsidR="00C9111C" w:rsidRDefault="00C9111C">
            <w:pPr>
              <w:pStyle w:val="ConsPlusNormal"/>
            </w:pPr>
            <w:r>
              <w:t>Наличие земельного участка из земель сельскохозяйственного назначения:</w:t>
            </w:r>
          </w:p>
        </w:tc>
        <w:tc>
          <w:tcPr>
            <w:tcW w:w="1247" w:type="dxa"/>
            <w:tcBorders>
              <w:top w:val="single" w:sz="4" w:space="0" w:color="auto"/>
              <w:bottom w:val="nil"/>
            </w:tcBorders>
          </w:tcPr>
          <w:p w:rsidR="00C9111C" w:rsidRDefault="00C9111C">
            <w:pPr>
              <w:pStyle w:val="ConsPlusNormal"/>
            </w:pP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на праве собственности, достаточного для реализации проекта</w:t>
            </w:r>
          </w:p>
        </w:tc>
        <w:tc>
          <w:tcPr>
            <w:tcW w:w="1247" w:type="dxa"/>
            <w:tcBorders>
              <w:top w:val="nil"/>
              <w:bottom w:val="nil"/>
            </w:tcBorders>
          </w:tcPr>
          <w:p w:rsidR="00C9111C" w:rsidRDefault="00C9111C">
            <w:pPr>
              <w:pStyle w:val="ConsPlusNormal"/>
              <w:jc w:val="center"/>
            </w:pPr>
            <w:r>
              <w:t>20</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на праве собственности, недостаточного для реализации проекта</w:t>
            </w:r>
          </w:p>
        </w:tc>
        <w:tc>
          <w:tcPr>
            <w:tcW w:w="1247" w:type="dxa"/>
            <w:tcBorders>
              <w:top w:val="nil"/>
              <w:bottom w:val="nil"/>
            </w:tcBorders>
          </w:tcPr>
          <w:p w:rsidR="00C9111C" w:rsidRDefault="00C9111C">
            <w:pPr>
              <w:pStyle w:val="ConsPlusNormal"/>
              <w:jc w:val="center"/>
            </w:pPr>
            <w:r>
              <w:t>10</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на праве аренды от 5 до 49 лет, достаточного для реализации проекта</w:t>
            </w:r>
          </w:p>
        </w:tc>
        <w:tc>
          <w:tcPr>
            <w:tcW w:w="1247" w:type="dxa"/>
            <w:tcBorders>
              <w:top w:val="nil"/>
              <w:bottom w:val="nil"/>
            </w:tcBorders>
          </w:tcPr>
          <w:p w:rsidR="00C9111C" w:rsidRDefault="00C9111C">
            <w:pPr>
              <w:pStyle w:val="ConsPlusNormal"/>
              <w:jc w:val="center"/>
            </w:pPr>
            <w:r>
              <w:t>15</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на праве аренды от 5 до 49 лет, недостаточного для реализации проекта</w:t>
            </w:r>
          </w:p>
        </w:tc>
        <w:tc>
          <w:tcPr>
            <w:tcW w:w="1247" w:type="dxa"/>
            <w:tcBorders>
              <w:top w:val="nil"/>
              <w:bottom w:val="nil"/>
            </w:tcBorders>
          </w:tcPr>
          <w:p w:rsidR="00C9111C" w:rsidRDefault="00C9111C">
            <w:pPr>
              <w:pStyle w:val="ConsPlusNormal"/>
              <w:jc w:val="center"/>
            </w:pPr>
            <w:r>
              <w:t>5</w:t>
            </w:r>
          </w:p>
        </w:tc>
      </w:tr>
      <w:tr w:rsidR="00C9111C">
        <w:tc>
          <w:tcPr>
            <w:tcW w:w="510" w:type="dxa"/>
            <w:vMerge/>
            <w:tcBorders>
              <w:top w:val="single" w:sz="4" w:space="0" w:color="auto"/>
              <w:bottom w:val="single" w:sz="4" w:space="0" w:color="auto"/>
            </w:tcBorders>
          </w:tcPr>
          <w:p w:rsidR="00C9111C" w:rsidRDefault="00C9111C"/>
        </w:tc>
        <w:tc>
          <w:tcPr>
            <w:tcW w:w="7313" w:type="dxa"/>
            <w:tcBorders>
              <w:top w:val="nil"/>
              <w:bottom w:val="single" w:sz="4" w:space="0" w:color="auto"/>
            </w:tcBorders>
          </w:tcPr>
          <w:p w:rsidR="00C9111C" w:rsidRDefault="00C9111C">
            <w:pPr>
              <w:pStyle w:val="ConsPlusNormal"/>
            </w:pPr>
            <w:r>
              <w:t>нет</w:t>
            </w:r>
          </w:p>
        </w:tc>
        <w:tc>
          <w:tcPr>
            <w:tcW w:w="1247" w:type="dxa"/>
            <w:tcBorders>
              <w:top w:val="nil"/>
              <w:bottom w:val="single" w:sz="4" w:space="0" w:color="auto"/>
            </w:tcBorders>
          </w:tcPr>
          <w:p w:rsidR="00C9111C" w:rsidRDefault="00C9111C">
            <w:pPr>
              <w:pStyle w:val="ConsPlusNormal"/>
              <w:jc w:val="center"/>
            </w:pPr>
            <w:r>
              <w:t>0</w:t>
            </w:r>
          </w:p>
        </w:tc>
      </w:tr>
      <w:tr w:rsidR="00C9111C">
        <w:tc>
          <w:tcPr>
            <w:tcW w:w="510" w:type="dxa"/>
            <w:vMerge w:val="restart"/>
            <w:tcBorders>
              <w:top w:val="single" w:sz="4" w:space="0" w:color="auto"/>
              <w:bottom w:val="single" w:sz="4" w:space="0" w:color="auto"/>
            </w:tcBorders>
          </w:tcPr>
          <w:p w:rsidR="00C9111C" w:rsidRDefault="00C9111C">
            <w:pPr>
              <w:pStyle w:val="ConsPlusNormal"/>
              <w:jc w:val="center"/>
            </w:pPr>
            <w:r>
              <w:t>4.</w:t>
            </w:r>
          </w:p>
        </w:tc>
        <w:tc>
          <w:tcPr>
            <w:tcW w:w="7313" w:type="dxa"/>
            <w:tcBorders>
              <w:top w:val="single" w:sz="4" w:space="0" w:color="auto"/>
              <w:bottom w:val="nil"/>
            </w:tcBorders>
          </w:tcPr>
          <w:p w:rsidR="00C9111C" w:rsidRDefault="00C9111C">
            <w:pPr>
              <w:pStyle w:val="ConsPlusNormal"/>
            </w:pPr>
            <w:r>
              <w:t>Направление ведения сельскохозяйственной деятельности крестьянским (фермерским) хозяйством (учитывается только одно направление)</w:t>
            </w:r>
          </w:p>
        </w:tc>
        <w:tc>
          <w:tcPr>
            <w:tcW w:w="1247" w:type="dxa"/>
            <w:tcBorders>
              <w:top w:val="single" w:sz="4" w:space="0" w:color="auto"/>
              <w:bottom w:val="nil"/>
            </w:tcBorders>
          </w:tcPr>
          <w:p w:rsidR="00C9111C" w:rsidRDefault="00C9111C">
            <w:pPr>
              <w:pStyle w:val="ConsPlusNormal"/>
            </w:pP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Молочное и мясное скотоводство</w:t>
            </w:r>
          </w:p>
        </w:tc>
        <w:tc>
          <w:tcPr>
            <w:tcW w:w="1247" w:type="dxa"/>
            <w:tcBorders>
              <w:top w:val="nil"/>
              <w:bottom w:val="nil"/>
            </w:tcBorders>
          </w:tcPr>
          <w:p w:rsidR="00C9111C" w:rsidRDefault="00C9111C">
            <w:pPr>
              <w:pStyle w:val="ConsPlusNormal"/>
              <w:jc w:val="center"/>
            </w:pPr>
            <w:r>
              <w:t>25</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Козоводство, овцеводство</w:t>
            </w:r>
          </w:p>
        </w:tc>
        <w:tc>
          <w:tcPr>
            <w:tcW w:w="1247" w:type="dxa"/>
            <w:tcBorders>
              <w:top w:val="nil"/>
              <w:bottom w:val="nil"/>
            </w:tcBorders>
          </w:tcPr>
          <w:p w:rsidR="00C9111C" w:rsidRDefault="00C9111C">
            <w:pPr>
              <w:pStyle w:val="ConsPlusNormal"/>
              <w:jc w:val="center"/>
            </w:pPr>
            <w:r>
              <w:t>25</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proofErr w:type="gramStart"/>
            <w:r>
              <w:t>Птицеводство (куры яичного и мясного направления продуктивности, индейки, утки, гуси, перепела, цесарки и другие породы домашней птицы), пчеловодство, рыбоводство</w:t>
            </w:r>
            <w:proofErr w:type="gramEnd"/>
          </w:p>
        </w:tc>
        <w:tc>
          <w:tcPr>
            <w:tcW w:w="1247" w:type="dxa"/>
            <w:tcBorders>
              <w:top w:val="nil"/>
              <w:bottom w:val="nil"/>
            </w:tcBorders>
          </w:tcPr>
          <w:p w:rsidR="00C9111C" w:rsidRDefault="00C9111C">
            <w:pPr>
              <w:pStyle w:val="ConsPlusNormal"/>
              <w:jc w:val="center"/>
            </w:pPr>
            <w:r>
              <w:t>15</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Растениеводство (выращивание картофеля, овощей, грибов и трюфелей);</w:t>
            </w:r>
          </w:p>
        </w:tc>
        <w:tc>
          <w:tcPr>
            <w:tcW w:w="1247" w:type="dxa"/>
            <w:tcBorders>
              <w:top w:val="nil"/>
              <w:bottom w:val="nil"/>
            </w:tcBorders>
          </w:tcPr>
          <w:p w:rsidR="00C9111C" w:rsidRDefault="00C9111C">
            <w:pPr>
              <w:pStyle w:val="ConsPlusNormal"/>
              <w:jc w:val="center"/>
            </w:pPr>
            <w:r>
              <w:t>25</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Растениеводство (выращивание семечковых, косточковых, ягодных культур);</w:t>
            </w:r>
          </w:p>
        </w:tc>
        <w:tc>
          <w:tcPr>
            <w:tcW w:w="1247" w:type="dxa"/>
            <w:tcBorders>
              <w:top w:val="nil"/>
              <w:bottom w:val="nil"/>
            </w:tcBorders>
          </w:tcPr>
          <w:p w:rsidR="00C9111C" w:rsidRDefault="00C9111C">
            <w:pPr>
              <w:pStyle w:val="ConsPlusNormal"/>
              <w:jc w:val="center"/>
            </w:pPr>
            <w:r>
              <w:t>20</w:t>
            </w:r>
          </w:p>
        </w:tc>
      </w:tr>
      <w:tr w:rsidR="00C9111C">
        <w:tc>
          <w:tcPr>
            <w:tcW w:w="510" w:type="dxa"/>
            <w:vMerge/>
            <w:tcBorders>
              <w:top w:val="single" w:sz="4" w:space="0" w:color="auto"/>
              <w:bottom w:val="single" w:sz="4" w:space="0" w:color="auto"/>
            </w:tcBorders>
          </w:tcPr>
          <w:p w:rsidR="00C9111C" w:rsidRDefault="00C9111C"/>
        </w:tc>
        <w:tc>
          <w:tcPr>
            <w:tcW w:w="7313" w:type="dxa"/>
            <w:tcBorders>
              <w:top w:val="nil"/>
              <w:bottom w:val="single" w:sz="4" w:space="0" w:color="auto"/>
            </w:tcBorders>
          </w:tcPr>
          <w:p w:rsidR="00C9111C" w:rsidRDefault="00C9111C">
            <w:pPr>
              <w:pStyle w:val="ConsPlusNormal"/>
            </w:pPr>
            <w:r>
              <w:t>Смешанное сельское хозяйство (растениеводство в сочетании с животноводством без специализированного производства культур или животных)</w:t>
            </w:r>
          </w:p>
        </w:tc>
        <w:tc>
          <w:tcPr>
            <w:tcW w:w="1247" w:type="dxa"/>
            <w:tcBorders>
              <w:top w:val="nil"/>
              <w:bottom w:val="single" w:sz="4" w:space="0" w:color="auto"/>
            </w:tcBorders>
          </w:tcPr>
          <w:p w:rsidR="00C9111C" w:rsidRDefault="00C9111C">
            <w:pPr>
              <w:pStyle w:val="ConsPlusNormal"/>
              <w:jc w:val="center"/>
            </w:pPr>
            <w:r>
              <w:t>10</w:t>
            </w:r>
          </w:p>
        </w:tc>
      </w:tr>
      <w:tr w:rsidR="00C9111C">
        <w:tc>
          <w:tcPr>
            <w:tcW w:w="510" w:type="dxa"/>
            <w:vMerge w:val="restart"/>
            <w:tcBorders>
              <w:top w:val="single" w:sz="4" w:space="0" w:color="auto"/>
              <w:bottom w:val="single" w:sz="4" w:space="0" w:color="auto"/>
            </w:tcBorders>
          </w:tcPr>
          <w:p w:rsidR="00C9111C" w:rsidRDefault="00C9111C">
            <w:pPr>
              <w:pStyle w:val="ConsPlusNormal"/>
              <w:jc w:val="center"/>
            </w:pPr>
            <w:bookmarkStart w:id="11" w:name="P625"/>
            <w:bookmarkEnd w:id="11"/>
            <w:r>
              <w:t>5.</w:t>
            </w:r>
          </w:p>
        </w:tc>
        <w:tc>
          <w:tcPr>
            <w:tcW w:w="7313" w:type="dxa"/>
            <w:tcBorders>
              <w:top w:val="single" w:sz="4" w:space="0" w:color="auto"/>
              <w:bottom w:val="nil"/>
            </w:tcBorders>
          </w:tcPr>
          <w:p w:rsidR="00C9111C" w:rsidRDefault="00C9111C">
            <w:pPr>
              <w:pStyle w:val="ConsPlusNormal"/>
            </w:pPr>
            <w:r>
              <w:t>Оценка бизнес-плана:</w:t>
            </w:r>
          </w:p>
        </w:tc>
        <w:tc>
          <w:tcPr>
            <w:tcW w:w="1247" w:type="dxa"/>
            <w:tcBorders>
              <w:top w:val="single" w:sz="4" w:space="0" w:color="auto"/>
              <w:bottom w:val="nil"/>
            </w:tcBorders>
          </w:tcPr>
          <w:p w:rsidR="00C9111C" w:rsidRDefault="00C9111C">
            <w:pPr>
              <w:pStyle w:val="ConsPlusNormal"/>
            </w:pP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 Соискатель зарегистрирован в качестве индивидуального предпринимателя - главы крестьянского (</w:t>
            </w:r>
            <w:proofErr w:type="gramStart"/>
            <w:r>
              <w:t xml:space="preserve">фермерского) </w:t>
            </w:r>
            <w:proofErr w:type="gramEnd"/>
            <w:r>
              <w:t>хозяйства (возглавляет крестьянское (фермерское) хозяйство, зарегистрированное в качестве юридического лица):</w:t>
            </w:r>
          </w:p>
        </w:tc>
        <w:tc>
          <w:tcPr>
            <w:tcW w:w="1247" w:type="dxa"/>
            <w:tcBorders>
              <w:top w:val="nil"/>
              <w:bottom w:val="nil"/>
            </w:tcBorders>
          </w:tcPr>
          <w:p w:rsidR="00C9111C" w:rsidRDefault="00C9111C">
            <w:pPr>
              <w:pStyle w:val="ConsPlusNormal"/>
              <w:jc w:val="both"/>
            </w:pP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да</w:t>
            </w:r>
          </w:p>
        </w:tc>
        <w:tc>
          <w:tcPr>
            <w:tcW w:w="1247" w:type="dxa"/>
            <w:tcBorders>
              <w:top w:val="nil"/>
              <w:bottom w:val="nil"/>
            </w:tcBorders>
          </w:tcPr>
          <w:p w:rsidR="00C9111C" w:rsidRDefault="00C9111C">
            <w:pPr>
              <w:pStyle w:val="ConsPlusNormal"/>
              <w:jc w:val="center"/>
            </w:pPr>
            <w:r>
              <w:t>5</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нет</w:t>
            </w:r>
          </w:p>
        </w:tc>
        <w:tc>
          <w:tcPr>
            <w:tcW w:w="1247" w:type="dxa"/>
            <w:tcBorders>
              <w:top w:val="nil"/>
              <w:bottom w:val="nil"/>
            </w:tcBorders>
          </w:tcPr>
          <w:p w:rsidR="00C9111C" w:rsidRDefault="00C9111C">
            <w:pPr>
              <w:pStyle w:val="ConsPlusNormal"/>
              <w:jc w:val="center"/>
            </w:pPr>
            <w:r>
              <w:t>0</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 Соискатель имеет трудовой стаж в сельском хозяйстве:</w:t>
            </w:r>
          </w:p>
        </w:tc>
        <w:tc>
          <w:tcPr>
            <w:tcW w:w="1247" w:type="dxa"/>
            <w:tcBorders>
              <w:top w:val="nil"/>
              <w:bottom w:val="nil"/>
            </w:tcBorders>
          </w:tcPr>
          <w:p w:rsidR="00C9111C" w:rsidRDefault="00C9111C">
            <w:pPr>
              <w:pStyle w:val="ConsPlusNormal"/>
            </w:pP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свыше 5 лет</w:t>
            </w:r>
          </w:p>
        </w:tc>
        <w:tc>
          <w:tcPr>
            <w:tcW w:w="1247" w:type="dxa"/>
            <w:tcBorders>
              <w:top w:val="nil"/>
              <w:bottom w:val="nil"/>
            </w:tcBorders>
          </w:tcPr>
          <w:p w:rsidR="00C9111C" w:rsidRDefault="00C9111C">
            <w:pPr>
              <w:pStyle w:val="ConsPlusNormal"/>
              <w:jc w:val="center"/>
            </w:pPr>
            <w:r>
              <w:t>10</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до 5 лет</w:t>
            </w:r>
          </w:p>
        </w:tc>
        <w:tc>
          <w:tcPr>
            <w:tcW w:w="1247" w:type="dxa"/>
            <w:tcBorders>
              <w:top w:val="nil"/>
              <w:bottom w:val="nil"/>
            </w:tcBorders>
          </w:tcPr>
          <w:p w:rsidR="00C9111C" w:rsidRDefault="00C9111C">
            <w:pPr>
              <w:pStyle w:val="ConsPlusNormal"/>
              <w:jc w:val="center"/>
            </w:pPr>
            <w:r>
              <w:t>5</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 Соискатель планирует внести средства гранта в неделимый фонд кооператива:</w:t>
            </w:r>
          </w:p>
        </w:tc>
        <w:tc>
          <w:tcPr>
            <w:tcW w:w="1247" w:type="dxa"/>
            <w:tcBorders>
              <w:top w:val="nil"/>
              <w:bottom w:val="nil"/>
            </w:tcBorders>
          </w:tcPr>
          <w:p w:rsidR="00C9111C" w:rsidRDefault="00C9111C">
            <w:pPr>
              <w:pStyle w:val="ConsPlusNormal"/>
            </w:pP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да</w:t>
            </w:r>
          </w:p>
        </w:tc>
        <w:tc>
          <w:tcPr>
            <w:tcW w:w="1247" w:type="dxa"/>
            <w:tcBorders>
              <w:top w:val="nil"/>
              <w:bottom w:val="nil"/>
            </w:tcBorders>
          </w:tcPr>
          <w:p w:rsidR="00C9111C" w:rsidRDefault="00C9111C">
            <w:pPr>
              <w:pStyle w:val="ConsPlusNormal"/>
              <w:jc w:val="center"/>
            </w:pPr>
            <w:r>
              <w:t>10</w:t>
            </w:r>
          </w:p>
        </w:tc>
      </w:tr>
      <w:tr w:rsidR="00C9111C">
        <w:tblPrEx>
          <w:tblBorders>
            <w:insideH w:val="none" w:sz="0" w:space="0" w:color="auto"/>
          </w:tblBorders>
        </w:tblPrEx>
        <w:tc>
          <w:tcPr>
            <w:tcW w:w="510" w:type="dxa"/>
            <w:vMerge/>
            <w:tcBorders>
              <w:top w:val="single" w:sz="4" w:space="0" w:color="auto"/>
              <w:bottom w:val="single" w:sz="4" w:space="0" w:color="auto"/>
            </w:tcBorders>
          </w:tcPr>
          <w:p w:rsidR="00C9111C" w:rsidRDefault="00C9111C"/>
        </w:tc>
        <w:tc>
          <w:tcPr>
            <w:tcW w:w="7313" w:type="dxa"/>
            <w:tcBorders>
              <w:top w:val="nil"/>
              <w:bottom w:val="nil"/>
            </w:tcBorders>
          </w:tcPr>
          <w:p w:rsidR="00C9111C" w:rsidRDefault="00C9111C">
            <w:pPr>
              <w:pStyle w:val="ConsPlusNormal"/>
            </w:pPr>
            <w:r>
              <w:t>нет</w:t>
            </w:r>
          </w:p>
        </w:tc>
        <w:tc>
          <w:tcPr>
            <w:tcW w:w="1247" w:type="dxa"/>
            <w:tcBorders>
              <w:top w:val="nil"/>
              <w:bottom w:val="nil"/>
            </w:tcBorders>
          </w:tcPr>
          <w:p w:rsidR="00C9111C" w:rsidRDefault="00C9111C">
            <w:pPr>
              <w:pStyle w:val="ConsPlusNormal"/>
              <w:jc w:val="center"/>
            </w:pPr>
            <w:r>
              <w:t>0</w:t>
            </w:r>
          </w:p>
        </w:tc>
      </w:tr>
      <w:tr w:rsidR="00C9111C">
        <w:tc>
          <w:tcPr>
            <w:tcW w:w="510" w:type="dxa"/>
            <w:vMerge/>
            <w:tcBorders>
              <w:top w:val="single" w:sz="4" w:space="0" w:color="auto"/>
              <w:bottom w:val="single" w:sz="4" w:space="0" w:color="auto"/>
            </w:tcBorders>
          </w:tcPr>
          <w:p w:rsidR="00C9111C" w:rsidRDefault="00C9111C"/>
        </w:tc>
        <w:tc>
          <w:tcPr>
            <w:tcW w:w="7313" w:type="dxa"/>
            <w:tcBorders>
              <w:top w:val="nil"/>
              <w:bottom w:val="single" w:sz="4" w:space="0" w:color="auto"/>
            </w:tcBorders>
          </w:tcPr>
          <w:p w:rsidR="00C9111C" w:rsidRDefault="00C9111C">
            <w:pPr>
              <w:pStyle w:val="ConsPlusNormal"/>
            </w:pPr>
            <w:r>
              <w:t>- Бизнес-план проработан</w:t>
            </w:r>
          </w:p>
        </w:tc>
        <w:tc>
          <w:tcPr>
            <w:tcW w:w="1247" w:type="dxa"/>
            <w:tcBorders>
              <w:top w:val="nil"/>
              <w:bottom w:val="single" w:sz="4" w:space="0" w:color="auto"/>
            </w:tcBorders>
          </w:tcPr>
          <w:p w:rsidR="00C9111C" w:rsidRDefault="00C9111C">
            <w:pPr>
              <w:pStyle w:val="ConsPlusNormal"/>
              <w:jc w:val="center"/>
            </w:pPr>
            <w:r>
              <w:t>0-15</w:t>
            </w:r>
          </w:p>
        </w:tc>
      </w:tr>
      <w:tr w:rsidR="00C9111C">
        <w:tc>
          <w:tcPr>
            <w:tcW w:w="510" w:type="dxa"/>
            <w:vMerge w:val="restart"/>
            <w:tcBorders>
              <w:top w:val="single" w:sz="4" w:space="0" w:color="auto"/>
              <w:bottom w:val="nil"/>
            </w:tcBorders>
          </w:tcPr>
          <w:p w:rsidR="00C9111C" w:rsidRDefault="00C9111C">
            <w:pPr>
              <w:pStyle w:val="ConsPlusNormal"/>
              <w:jc w:val="center"/>
            </w:pPr>
            <w:bookmarkStart w:id="12" w:name="P648"/>
            <w:bookmarkEnd w:id="12"/>
            <w:r>
              <w:t>6.</w:t>
            </w:r>
          </w:p>
        </w:tc>
        <w:tc>
          <w:tcPr>
            <w:tcW w:w="7313" w:type="dxa"/>
            <w:tcBorders>
              <w:top w:val="single" w:sz="4" w:space="0" w:color="auto"/>
              <w:bottom w:val="nil"/>
            </w:tcBorders>
          </w:tcPr>
          <w:p w:rsidR="00C9111C" w:rsidRDefault="00C9111C">
            <w:pPr>
              <w:pStyle w:val="ConsPlusNormal"/>
            </w:pPr>
            <w:r>
              <w:t>Результат очного собеседования:</w:t>
            </w:r>
          </w:p>
        </w:tc>
        <w:tc>
          <w:tcPr>
            <w:tcW w:w="1247" w:type="dxa"/>
            <w:tcBorders>
              <w:top w:val="single" w:sz="4" w:space="0" w:color="auto"/>
              <w:bottom w:val="nil"/>
            </w:tcBorders>
          </w:tcPr>
          <w:p w:rsidR="00C9111C" w:rsidRDefault="00C9111C">
            <w:pPr>
              <w:pStyle w:val="ConsPlusNormal"/>
            </w:pPr>
          </w:p>
        </w:tc>
      </w:tr>
      <w:tr w:rsidR="00C9111C">
        <w:tblPrEx>
          <w:tblBorders>
            <w:insideH w:val="none" w:sz="0" w:space="0" w:color="auto"/>
          </w:tblBorders>
        </w:tblPrEx>
        <w:tc>
          <w:tcPr>
            <w:tcW w:w="510" w:type="dxa"/>
            <w:vMerge/>
            <w:tcBorders>
              <w:top w:val="single" w:sz="4" w:space="0" w:color="auto"/>
              <w:bottom w:val="nil"/>
            </w:tcBorders>
          </w:tcPr>
          <w:p w:rsidR="00C9111C" w:rsidRDefault="00C9111C"/>
        </w:tc>
        <w:tc>
          <w:tcPr>
            <w:tcW w:w="7313" w:type="dxa"/>
            <w:tcBorders>
              <w:top w:val="nil"/>
              <w:bottom w:val="nil"/>
            </w:tcBorders>
          </w:tcPr>
          <w:p w:rsidR="00C9111C" w:rsidRDefault="00C9111C">
            <w:pPr>
              <w:pStyle w:val="ConsPlusNormal"/>
            </w:pPr>
            <w:r>
              <w:t>наличие презентации, фото-, видеоматериалов</w:t>
            </w:r>
          </w:p>
        </w:tc>
        <w:tc>
          <w:tcPr>
            <w:tcW w:w="1247" w:type="dxa"/>
            <w:tcBorders>
              <w:top w:val="nil"/>
              <w:bottom w:val="nil"/>
            </w:tcBorders>
          </w:tcPr>
          <w:p w:rsidR="00C9111C" w:rsidRDefault="00C9111C">
            <w:pPr>
              <w:pStyle w:val="ConsPlusNormal"/>
              <w:jc w:val="center"/>
            </w:pPr>
            <w:r>
              <w:t>0-5</w:t>
            </w:r>
          </w:p>
        </w:tc>
      </w:tr>
      <w:tr w:rsidR="00C9111C">
        <w:tblPrEx>
          <w:tblBorders>
            <w:insideH w:val="none" w:sz="0" w:space="0" w:color="auto"/>
          </w:tblBorders>
        </w:tblPrEx>
        <w:tc>
          <w:tcPr>
            <w:tcW w:w="510" w:type="dxa"/>
            <w:vMerge/>
            <w:tcBorders>
              <w:top w:val="single" w:sz="4" w:space="0" w:color="auto"/>
              <w:bottom w:val="nil"/>
            </w:tcBorders>
          </w:tcPr>
          <w:p w:rsidR="00C9111C" w:rsidRDefault="00C9111C"/>
        </w:tc>
        <w:tc>
          <w:tcPr>
            <w:tcW w:w="7313" w:type="dxa"/>
            <w:tcBorders>
              <w:top w:val="nil"/>
              <w:bottom w:val="nil"/>
            </w:tcBorders>
          </w:tcPr>
          <w:p w:rsidR="00C9111C" w:rsidRDefault="00C9111C">
            <w:pPr>
              <w:pStyle w:val="ConsPlusNormal"/>
            </w:pPr>
            <w:r>
              <w:t>полнота отражения сути проекта</w:t>
            </w:r>
          </w:p>
        </w:tc>
        <w:tc>
          <w:tcPr>
            <w:tcW w:w="1247" w:type="dxa"/>
            <w:tcBorders>
              <w:top w:val="nil"/>
              <w:bottom w:val="nil"/>
            </w:tcBorders>
          </w:tcPr>
          <w:p w:rsidR="00C9111C" w:rsidRDefault="00C9111C">
            <w:pPr>
              <w:pStyle w:val="ConsPlusNormal"/>
              <w:jc w:val="center"/>
            </w:pPr>
            <w:r>
              <w:t>0-5</w:t>
            </w:r>
          </w:p>
        </w:tc>
      </w:tr>
      <w:tr w:rsidR="00C9111C">
        <w:tblPrEx>
          <w:tblBorders>
            <w:insideH w:val="none" w:sz="0" w:space="0" w:color="auto"/>
          </w:tblBorders>
        </w:tblPrEx>
        <w:tc>
          <w:tcPr>
            <w:tcW w:w="510" w:type="dxa"/>
            <w:vMerge/>
            <w:tcBorders>
              <w:top w:val="single" w:sz="4" w:space="0" w:color="auto"/>
              <w:bottom w:val="nil"/>
            </w:tcBorders>
          </w:tcPr>
          <w:p w:rsidR="00C9111C" w:rsidRDefault="00C9111C"/>
        </w:tc>
        <w:tc>
          <w:tcPr>
            <w:tcW w:w="7313" w:type="dxa"/>
            <w:tcBorders>
              <w:top w:val="nil"/>
              <w:bottom w:val="nil"/>
            </w:tcBorders>
          </w:tcPr>
          <w:p w:rsidR="00C9111C" w:rsidRDefault="00C9111C">
            <w:pPr>
              <w:pStyle w:val="ConsPlusNormal"/>
            </w:pPr>
            <w:r>
              <w:t>ответы на вопросы членов конкурсной комиссии</w:t>
            </w:r>
          </w:p>
        </w:tc>
        <w:tc>
          <w:tcPr>
            <w:tcW w:w="1247" w:type="dxa"/>
            <w:tcBorders>
              <w:top w:val="nil"/>
              <w:bottom w:val="nil"/>
            </w:tcBorders>
          </w:tcPr>
          <w:p w:rsidR="00C9111C" w:rsidRDefault="00C9111C">
            <w:pPr>
              <w:pStyle w:val="ConsPlusNormal"/>
              <w:jc w:val="center"/>
            </w:pPr>
            <w:r>
              <w:t>0-15</w:t>
            </w:r>
          </w:p>
        </w:tc>
      </w:tr>
      <w:tr w:rsidR="00C9111C">
        <w:tblPrEx>
          <w:tblBorders>
            <w:insideH w:val="none" w:sz="0" w:space="0" w:color="auto"/>
          </w:tblBorders>
        </w:tblPrEx>
        <w:tc>
          <w:tcPr>
            <w:tcW w:w="9070" w:type="dxa"/>
            <w:gridSpan w:val="3"/>
            <w:tcBorders>
              <w:top w:val="nil"/>
              <w:bottom w:val="single" w:sz="4" w:space="0" w:color="auto"/>
            </w:tcBorders>
          </w:tcPr>
          <w:p w:rsidR="00C9111C" w:rsidRDefault="00C9111C">
            <w:pPr>
              <w:pStyle w:val="ConsPlusNormal"/>
              <w:jc w:val="both"/>
            </w:pPr>
            <w:r>
              <w:t xml:space="preserve">(п. 6 в ред. </w:t>
            </w:r>
            <w:hyperlink r:id="rId32" w:history="1">
              <w:r>
                <w:rPr>
                  <w:color w:val="0000FF"/>
                </w:rPr>
                <w:t>Приказа</w:t>
              </w:r>
            </w:hyperlink>
            <w:r>
              <w:t xml:space="preserve"> комитета по агропромышленному и рыбохозяйственному комплексу Ленинградской области от 21.05.2020 N 24)</w:t>
            </w:r>
          </w:p>
        </w:tc>
      </w:tr>
    </w:tbl>
    <w:p w:rsidR="00C9111C" w:rsidRDefault="00C9111C">
      <w:pPr>
        <w:pStyle w:val="ConsPlusNormal"/>
      </w:pPr>
    </w:p>
    <w:p w:rsidR="00C9111C" w:rsidRDefault="00C9111C">
      <w:pPr>
        <w:pStyle w:val="ConsPlusNormal"/>
      </w:pPr>
    </w:p>
    <w:p w:rsidR="00C9111C" w:rsidRDefault="00C9111C">
      <w:pPr>
        <w:pStyle w:val="ConsPlusNormal"/>
        <w:pBdr>
          <w:top w:val="single" w:sz="6" w:space="0" w:color="auto"/>
        </w:pBdr>
        <w:spacing w:before="100" w:after="100"/>
        <w:jc w:val="both"/>
        <w:rPr>
          <w:sz w:val="2"/>
          <w:szCs w:val="2"/>
        </w:rPr>
      </w:pPr>
    </w:p>
    <w:p w:rsidR="006F62BA" w:rsidRDefault="00C9111C">
      <w:bookmarkStart w:id="13" w:name="_GoBack"/>
      <w:bookmarkEnd w:id="13"/>
    </w:p>
    <w:sectPr w:rsidR="006F62BA" w:rsidSect="00DC6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1C"/>
    <w:rsid w:val="00143B17"/>
    <w:rsid w:val="00C9111C"/>
    <w:rsid w:val="00E33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1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11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1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1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11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11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11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1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11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1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1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11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11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11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30D8D520EF96F28AB59E1001E310DA639AB4415D7573D5D8DC8EB351F310A7EF00E4260F675908706CF905DB0DE53CEE724FE2EF7D2CFFs4A5N" TargetMode="External"/><Relationship Id="rId18" Type="http://schemas.openxmlformats.org/officeDocument/2006/relationships/hyperlink" Target="consultantplus://offline/ref=0D30D8D520EF96F28AB59E1001E310DA639AB4415D7573D5D8DC8EB351F310A7EF00E4260F675909786CF905DB0DE53CEE724FE2EF7D2CFFs4A5N" TargetMode="External"/><Relationship Id="rId26" Type="http://schemas.openxmlformats.org/officeDocument/2006/relationships/hyperlink" Target="consultantplus://offline/ref=0D30D8D520EF96F28AB59E1001E310DA639AB1465B7373D5D8DC8EB351F310A7EF00E4260F6759097D6CF905DB0DE53CEE724FE2EF7D2CFFs4A5N" TargetMode="External"/><Relationship Id="rId3" Type="http://schemas.openxmlformats.org/officeDocument/2006/relationships/settings" Target="settings.xml"/><Relationship Id="rId21" Type="http://schemas.openxmlformats.org/officeDocument/2006/relationships/hyperlink" Target="consultantplus://offline/ref=0D30D8D520EF96F28AB59E1001E310DA639AB741597173D5D8DC8EB351F310A7EF00E4260F61590C7F6CF905DB0DE53CEE724FE2EF7D2CFFs4A5N" TargetMode="External"/><Relationship Id="rId34" Type="http://schemas.openxmlformats.org/officeDocument/2006/relationships/theme" Target="theme/theme1.xml"/><Relationship Id="rId7" Type="http://schemas.openxmlformats.org/officeDocument/2006/relationships/hyperlink" Target="consultantplus://offline/ref=0D30D8D520EF96F28AB59E1001E310DA639AB4415D7573D5D8DC8EB351F310A7EF00E4260F6759087C6CF905DB0DE53CEE724FE2EF7D2CFFs4A5N" TargetMode="External"/><Relationship Id="rId12" Type="http://schemas.openxmlformats.org/officeDocument/2006/relationships/hyperlink" Target="consultantplus://offline/ref=0D30D8D520EF96F28AB59E1001E310DA639AB1465B7373D5D8DC8EB351F310A7EF00E4260F675908706CF905DB0DE53CEE724FE2EF7D2CFFs4A5N" TargetMode="External"/><Relationship Id="rId17" Type="http://schemas.openxmlformats.org/officeDocument/2006/relationships/hyperlink" Target="consultantplus://offline/ref=0D30D8D520EF96F28AB59E1001E310DA639AB741597173D5D8DC8EB351F310A7EF00E4260F61590A7A6CF905DB0DE53CEE724FE2EF7D2CFFs4A5N" TargetMode="External"/><Relationship Id="rId25" Type="http://schemas.openxmlformats.org/officeDocument/2006/relationships/hyperlink" Target="consultantplus://offline/ref=0D30D8D520EF96F28AB59E1001E310DA639AB741597173D5D8DC8EB351F310A7EF00E4260F6159097C6CF905DB0DE53CEE724FE2EF7D2CFFs4A5N"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D30D8D520EF96F28AB59E1001E310DA639AB741597173D5D8DC8EB351F310A7FD00BC2A0E6247087E79AF549Ds5A8N" TargetMode="External"/><Relationship Id="rId20" Type="http://schemas.openxmlformats.org/officeDocument/2006/relationships/hyperlink" Target="consultantplus://offline/ref=0D30D8D520EF96F28AB59E1001E310DA639AB4415D7573D5D8DC8EB351F310A7EF00E4260F6759097A6CF905DB0DE53CEE724FE2EF7D2CFFs4A5N" TargetMode="External"/><Relationship Id="rId29" Type="http://schemas.openxmlformats.org/officeDocument/2006/relationships/hyperlink" Target="consultantplus://offline/ref=0D30D8D520EF96F28AB59E1001E310DA639AB1465B7373D5D8DC8EB351F310A7EF00E4260F6759097C6CF905DB0DE53CEE724FE2EF7D2CFFs4A5N" TargetMode="External"/><Relationship Id="rId1" Type="http://schemas.openxmlformats.org/officeDocument/2006/relationships/styles" Target="styles.xml"/><Relationship Id="rId6" Type="http://schemas.openxmlformats.org/officeDocument/2006/relationships/hyperlink" Target="consultantplus://offline/ref=0D30D8D520EF96F28AB59E1001E310DA639AB1465B7373D5D8DC8EB351F310A7EF00E4260F6759087C6CF905DB0DE53CEE724FE2EF7D2CFFs4A5N" TargetMode="External"/><Relationship Id="rId11" Type="http://schemas.openxmlformats.org/officeDocument/2006/relationships/hyperlink" Target="consultantplus://offline/ref=0D30D8D520EF96F28AB59E1001E310DA639AB4415D7573D5D8DC8EB351F310A7EF00E4260F6759087F6CF905DB0DE53CEE724FE2EF7D2CFFs4A5N" TargetMode="External"/><Relationship Id="rId24" Type="http://schemas.openxmlformats.org/officeDocument/2006/relationships/hyperlink" Target="consultantplus://offline/ref=0D30D8D520EF96F28AB59E1001E310DA639AB741597173D5D8DC8EB351F310A7EF00E4260F61590C7F6CF905DB0DE53CEE724FE2EF7D2CFFs4A5N" TargetMode="External"/><Relationship Id="rId32" Type="http://schemas.openxmlformats.org/officeDocument/2006/relationships/hyperlink" Target="consultantplus://offline/ref=0D30D8D520EF96F28AB59E1001E310DA639AB4415D7573D5D8DC8EB351F310A7EF00E4260F675909706CF905DB0DE53CEE724FE2EF7D2CFFs4A5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D30D8D520EF96F28AB5810114E310DA6390B546552524D7898980B659A34AB7F949E82211675E167B67AFs5A4N" TargetMode="External"/><Relationship Id="rId23" Type="http://schemas.openxmlformats.org/officeDocument/2006/relationships/hyperlink" Target="consultantplus://offline/ref=0D30D8D520EF96F28AB59E1001E310DA639AB741597173D5D8DC8EB351F310A7EF00E4260F61590A7A6CF905DB0DE53CEE724FE2EF7D2CFFs4A5N" TargetMode="External"/><Relationship Id="rId28" Type="http://schemas.openxmlformats.org/officeDocument/2006/relationships/hyperlink" Target="consultantplus://offline/ref=0D30D8D520EF96F28AB59E1001E310DA639AB4415D7573D5D8DC8EB351F310A7EF00E4260F6759097C6CF905DB0DE53CEE724FE2EF7D2CFFs4A5N" TargetMode="External"/><Relationship Id="rId10" Type="http://schemas.openxmlformats.org/officeDocument/2006/relationships/hyperlink" Target="consultantplus://offline/ref=0D30D8D520EF96F28AB59E1001E310DA639AB1465B7373D5D8DC8EB351F310A7EF00E4260F675908716CF905DB0DE53CEE724FE2EF7D2CFFs4A5N" TargetMode="External"/><Relationship Id="rId19" Type="http://schemas.openxmlformats.org/officeDocument/2006/relationships/hyperlink" Target="consultantplus://offline/ref=0D30D8D520EF96F28AB59E1001E310DA639AB1465B7373D5D8DC8EB351F310A7EF00E4260F6759097B6CF905DB0DE53CEE724FE2EF7D2CFFs4A5N" TargetMode="External"/><Relationship Id="rId31" Type="http://schemas.openxmlformats.org/officeDocument/2006/relationships/hyperlink" Target="consultantplus://offline/ref=0D30D8D520EF96F28AB59E1001E310DA639AB4415D7573D5D8DC8EB351F310A7EF00E4260F675909706CF905DB0DE53CEE724FE2EF7D2CFFs4A5N" TargetMode="External"/><Relationship Id="rId4" Type="http://schemas.openxmlformats.org/officeDocument/2006/relationships/webSettings" Target="webSettings.xml"/><Relationship Id="rId9" Type="http://schemas.openxmlformats.org/officeDocument/2006/relationships/hyperlink" Target="consultantplus://offline/ref=0D30D8D520EF96F28AB59E1001E310DA639AB1465B7373D5D8DC8EB351F310A7EF00E4260F6759087F6CF905DB0DE53CEE724FE2EF7D2CFFs4A5N" TargetMode="External"/><Relationship Id="rId14" Type="http://schemas.openxmlformats.org/officeDocument/2006/relationships/hyperlink" Target="consultantplus://offline/ref=0D30D8D520EF96F28AB59E1001E310DA639AB1465B7373D5D8DC8EB351F310A7EF00E4260F675909796CF905DB0DE53CEE724FE2EF7D2CFFs4A5N" TargetMode="External"/><Relationship Id="rId22" Type="http://schemas.openxmlformats.org/officeDocument/2006/relationships/hyperlink" Target="consultantplus://offline/ref=0D30D8D520EF96F28AB59E1001E310DA639AB741597173D5D8DC8EB351F310A7EF00E4260F61590C7F6CF905DB0DE53CEE724FE2EF7D2CFFs4A5N" TargetMode="External"/><Relationship Id="rId27" Type="http://schemas.openxmlformats.org/officeDocument/2006/relationships/hyperlink" Target="consultantplus://offline/ref=0D30D8D520EF96F28AB59E1001E310DA639AB741597173D5D8DC8EB351F310A7EF00E4260F61590A7A6CF905DB0DE53CEE724FE2EF7D2CFFs4A5N" TargetMode="External"/><Relationship Id="rId30" Type="http://schemas.openxmlformats.org/officeDocument/2006/relationships/hyperlink" Target="consultantplus://offline/ref=0D30D8D520EF96F28AB59E1001E310DA639AB1465B7373D5D8DC8EB351F310A7EF00E4260F675909716CF905DB0DE53CEE724FE2EF7D2CFFs4A5N" TargetMode="External"/><Relationship Id="rId8" Type="http://schemas.openxmlformats.org/officeDocument/2006/relationships/hyperlink" Target="consultantplus://offline/ref=0D30D8D520EF96F28AB59E1001E310DA639AB741597173D5D8DC8EB351F310A7EF00E4260F61590A7B6CF905DB0DE53CEE724FE2EF7D2CFFs4A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5991</Words>
  <Characters>34151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Леонидовна Первакова</dc:creator>
  <cp:lastModifiedBy>Александра Леонидовна Первакова</cp:lastModifiedBy>
  <cp:revision>1</cp:revision>
  <dcterms:created xsi:type="dcterms:W3CDTF">2020-07-15T13:00:00Z</dcterms:created>
  <dcterms:modified xsi:type="dcterms:W3CDTF">2020-07-15T13:01:00Z</dcterms:modified>
</cp:coreProperties>
</file>